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643" w:firstLineChars="200"/>
        <w:jc w:val="center"/>
        <w:rPr>
          <w:b/>
          <w:sz w:val="32"/>
          <w:szCs w:val="32"/>
        </w:rPr>
      </w:pPr>
    </w:p>
    <w:p>
      <w:pPr>
        <w:spacing w:line="460" w:lineRule="exact"/>
        <w:ind w:firstLine="643" w:firstLineChars="200"/>
        <w:jc w:val="center"/>
        <w:rPr>
          <w:b/>
          <w:sz w:val="32"/>
          <w:szCs w:val="32"/>
        </w:rPr>
      </w:pPr>
      <w:r>
        <w:rPr>
          <w:rFonts w:hint="eastAsia"/>
          <w:b/>
          <w:sz w:val="32"/>
          <w:szCs w:val="32"/>
        </w:rPr>
        <w:t>湘南幼儿师范高等专科学校</w:t>
      </w:r>
    </w:p>
    <w:p>
      <w:pPr>
        <w:spacing w:line="460" w:lineRule="exact"/>
        <w:ind w:firstLine="643" w:firstLineChars="200"/>
        <w:jc w:val="center"/>
        <w:rPr>
          <w:b/>
          <w:sz w:val="32"/>
          <w:szCs w:val="32"/>
        </w:rPr>
      </w:pPr>
      <w:r>
        <w:rPr>
          <w:rFonts w:hint="eastAsia"/>
          <w:b/>
          <w:sz w:val="32"/>
          <w:szCs w:val="32"/>
        </w:rPr>
        <w:t>教职工食堂管理暂行办法</w:t>
      </w:r>
    </w:p>
    <w:p>
      <w:pPr>
        <w:spacing w:line="460" w:lineRule="exact"/>
        <w:ind w:firstLine="643" w:firstLineChars="200"/>
        <w:jc w:val="left"/>
        <w:rPr>
          <w:b/>
          <w:sz w:val="32"/>
          <w:szCs w:val="32"/>
        </w:rPr>
      </w:pPr>
    </w:p>
    <w:p>
      <w:pPr>
        <w:pStyle w:val="4"/>
        <w:spacing w:line="460" w:lineRule="exact"/>
        <w:ind w:left="-825" w:leftChars="-393" w:firstLine="3920" w:firstLineChars="1400"/>
        <w:jc w:val="left"/>
        <w:rPr>
          <w:sz w:val="28"/>
          <w:szCs w:val="28"/>
        </w:rPr>
      </w:pPr>
      <w:r>
        <w:rPr>
          <w:rFonts w:hint="eastAsia"/>
          <w:sz w:val="28"/>
          <w:szCs w:val="28"/>
        </w:rPr>
        <w:t>第一章</w:t>
      </w:r>
      <w:r>
        <w:rPr>
          <w:sz w:val="28"/>
          <w:szCs w:val="28"/>
        </w:rPr>
        <w:t xml:space="preserve">    </w:t>
      </w:r>
      <w:r>
        <w:rPr>
          <w:rFonts w:hint="eastAsia"/>
          <w:sz w:val="28"/>
          <w:szCs w:val="28"/>
        </w:rPr>
        <w:t>总则</w:t>
      </w:r>
    </w:p>
    <w:p>
      <w:pPr>
        <w:pStyle w:val="4"/>
        <w:spacing w:line="460" w:lineRule="exact"/>
        <w:ind w:firstLine="31680"/>
        <w:jc w:val="left"/>
        <w:rPr>
          <w:sz w:val="28"/>
          <w:szCs w:val="28"/>
        </w:rPr>
      </w:pPr>
      <w:r>
        <w:rPr>
          <w:rFonts w:hint="eastAsia"/>
          <w:sz w:val="28"/>
          <w:szCs w:val="28"/>
        </w:rPr>
        <w:t>第一条</w:t>
      </w:r>
      <w:r>
        <w:rPr>
          <w:sz w:val="28"/>
          <w:szCs w:val="28"/>
        </w:rPr>
        <w:t xml:space="preserve">  </w:t>
      </w:r>
      <w:r>
        <w:rPr>
          <w:rFonts w:hint="eastAsia"/>
          <w:sz w:val="28"/>
          <w:szCs w:val="28"/>
        </w:rPr>
        <w:t>为了规范学校教职工食堂管理，更好地为教职工搞好生活服务，特制定本暂行办法。</w:t>
      </w:r>
    </w:p>
    <w:p>
      <w:pPr>
        <w:pStyle w:val="4"/>
        <w:spacing w:line="460" w:lineRule="exact"/>
        <w:ind w:firstLine="31680"/>
        <w:jc w:val="left"/>
        <w:rPr>
          <w:sz w:val="28"/>
          <w:szCs w:val="28"/>
        </w:rPr>
      </w:pPr>
      <w:r>
        <w:rPr>
          <w:rFonts w:hint="eastAsia"/>
          <w:sz w:val="28"/>
          <w:szCs w:val="28"/>
        </w:rPr>
        <w:t>第二条</w:t>
      </w:r>
      <w:r>
        <w:rPr>
          <w:sz w:val="28"/>
          <w:szCs w:val="28"/>
        </w:rPr>
        <w:t xml:space="preserve"> </w:t>
      </w:r>
      <w:r>
        <w:rPr>
          <w:rFonts w:hint="eastAsia"/>
          <w:sz w:val="28"/>
          <w:szCs w:val="28"/>
        </w:rPr>
        <w:t>教职工食堂是学校为解决教职工工作用餐、方便教职工生活而举办。</w:t>
      </w:r>
    </w:p>
    <w:p>
      <w:pPr>
        <w:pStyle w:val="4"/>
        <w:spacing w:line="460" w:lineRule="exact"/>
        <w:ind w:firstLine="31680"/>
        <w:jc w:val="left"/>
        <w:rPr>
          <w:sz w:val="28"/>
          <w:szCs w:val="28"/>
        </w:rPr>
      </w:pPr>
      <w:r>
        <w:rPr>
          <w:rFonts w:hint="eastAsia"/>
          <w:sz w:val="28"/>
          <w:szCs w:val="28"/>
        </w:rPr>
        <w:t>第三条</w:t>
      </w:r>
      <w:r>
        <w:rPr>
          <w:sz w:val="28"/>
          <w:szCs w:val="28"/>
        </w:rPr>
        <w:t xml:space="preserve">  </w:t>
      </w:r>
      <w:r>
        <w:rPr>
          <w:rFonts w:hint="eastAsia"/>
          <w:sz w:val="28"/>
          <w:szCs w:val="28"/>
        </w:rPr>
        <w:t>教职工食堂的主要任务是为教职工提供安全、营养、经济、快捷的就餐服务。</w:t>
      </w:r>
    </w:p>
    <w:p>
      <w:pPr>
        <w:pStyle w:val="4"/>
        <w:spacing w:line="460" w:lineRule="exact"/>
        <w:ind w:left="1155" w:leftChars="550" w:firstLine="980" w:firstLineChars="350"/>
        <w:jc w:val="left"/>
        <w:rPr>
          <w:sz w:val="28"/>
          <w:szCs w:val="28"/>
        </w:rPr>
      </w:pPr>
      <w:r>
        <w:rPr>
          <w:rFonts w:hint="eastAsia"/>
          <w:sz w:val="28"/>
          <w:szCs w:val="28"/>
        </w:rPr>
        <w:t>第二章</w:t>
      </w:r>
      <w:r>
        <w:rPr>
          <w:sz w:val="28"/>
          <w:szCs w:val="28"/>
        </w:rPr>
        <w:t xml:space="preserve"> </w:t>
      </w:r>
      <w:r>
        <w:rPr>
          <w:rFonts w:hint="eastAsia"/>
          <w:sz w:val="28"/>
          <w:szCs w:val="28"/>
        </w:rPr>
        <w:t>食堂举办方式和服务范围</w:t>
      </w:r>
    </w:p>
    <w:p>
      <w:pPr>
        <w:pStyle w:val="4"/>
        <w:spacing w:line="460" w:lineRule="exact"/>
        <w:ind w:firstLine="31680"/>
        <w:jc w:val="left"/>
        <w:rPr>
          <w:sz w:val="28"/>
          <w:szCs w:val="28"/>
        </w:rPr>
      </w:pPr>
      <w:r>
        <w:rPr>
          <w:rFonts w:hint="eastAsia"/>
          <w:sz w:val="28"/>
          <w:szCs w:val="28"/>
        </w:rPr>
        <w:t>第四条</w:t>
      </w:r>
      <w:r>
        <w:rPr>
          <w:sz w:val="28"/>
          <w:szCs w:val="28"/>
        </w:rPr>
        <w:t xml:space="preserve">  </w:t>
      </w:r>
      <w:r>
        <w:rPr>
          <w:rFonts w:hint="eastAsia"/>
          <w:sz w:val="28"/>
          <w:szCs w:val="28"/>
        </w:rPr>
        <w:t>学校教职工食堂采用外包的形式将食堂服务整体外包给社会餐饮机构。</w:t>
      </w:r>
    </w:p>
    <w:p>
      <w:pPr>
        <w:pStyle w:val="4"/>
        <w:spacing w:line="460" w:lineRule="exact"/>
        <w:ind w:firstLine="31680"/>
        <w:jc w:val="left"/>
        <w:rPr>
          <w:sz w:val="28"/>
          <w:szCs w:val="28"/>
        </w:rPr>
      </w:pPr>
      <w:r>
        <w:rPr>
          <w:rFonts w:hint="eastAsia"/>
          <w:sz w:val="28"/>
          <w:szCs w:val="28"/>
        </w:rPr>
        <w:t>第五条</w:t>
      </w:r>
      <w:r>
        <w:rPr>
          <w:sz w:val="28"/>
          <w:szCs w:val="28"/>
        </w:rPr>
        <w:t xml:space="preserve">  </w:t>
      </w:r>
      <w:r>
        <w:rPr>
          <w:rFonts w:hint="eastAsia"/>
          <w:sz w:val="28"/>
          <w:szCs w:val="28"/>
        </w:rPr>
        <w:t>食堂服务范围。教职工食堂主要为在职在岗职工提供工作日用餐服务和承担学校公务接待。</w:t>
      </w:r>
    </w:p>
    <w:p>
      <w:pPr>
        <w:pStyle w:val="4"/>
        <w:spacing w:line="460" w:lineRule="exact"/>
        <w:ind w:firstLine="1820" w:firstLineChars="650"/>
        <w:jc w:val="left"/>
        <w:rPr>
          <w:sz w:val="28"/>
          <w:szCs w:val="28"/>
        </w:rPr>
      </w:pPr>
      <w:r>
        <w:rPr>
          <w:rFonts w:hint="eastAsia"/>
          <w:sz w:val="28"/>
          <w:szCs w:val="28"/>
        </w:rPr>
        <w:t>第三章</w:t>
      </w:r>
      <w:r>
        <w:rPr>
          <w:sz w:val="28"/>
          <w:szCs w:val="28"/>
        </w:rPr>
        <w:t xml:space="preserve">     </w:t>
      </w:r>
      <w:r>
        <w:rPr>
          <w:rFonts w:hint="eastAsia"/>
          <w:sz w:val="28"/>
          <w:szCs w:val="28"/>
        </w:rPr>
        <w:t>食堂价格和公务接待管理</w:t>
      </w:r>
    </w:p>
    <w:p>
      <w:pPr>
        <w:pStyle w:val="4"/>
        <w:spacing w:line="460" w:lineRule="exact"/>
        <w:ind w:firstLine="31680"/>
        <w:jc w:val="left"/>
        <w:rPr>
          <w:sz w:val="28"/>
          <w:szCs w:val="28"/>
        </w:rPr>
      </w:pPr>
      <w:r>
        <w:rPr>
          <w:rFonts w:hint="eastAsia"/>
          <w:sz w:val="28"/>
          <w:szCs w:val="28"/>
        </w:rPr>
        <w:t>第六条</w:t>
      </w:r>
      <w:r>
        <w:rPr>
          <w:sz w:val="28"/>
          <w:szCs w:val="28"/>
        </w:rPr>
        <w:t xml:space="preserve">  </w:t>
      </w:r>
      <w:r>
        <w:rPr>
          <w:rFonts w:hint="eastAsia"/>
          <w:sz w:val="28"/>
          <w:szCs w:val="28"/>
        </w:rPr>
        <w:t>食堂价格管理。学校在职在岗职工（含外聘人员、跟班学习人员、代课教师）及学校指定或者允许在学校就餐的工作人员在学校教职工食堂的用餐价格，按成本价制定，按照食堂与学校的协议履行。</w:t>
      </w:r>
    </w:p>
    <w:p>
      <w:pPr>
        <w:pStyle w:val="4"/>
        <w:spacing w:line="460" w:lineRule="exact"/>
        <w:ind w:firstLine="31680"/>
        <w:jc w:val="left"/>
        <w:rPr>
          <w:sz w:val="28"/>
          <w:szCs w:val="28"/>
        </w:rPr>
      </w:pPr>
      <w:r>
        <w:rPr>
          <w:rFonts w:hint="eastAsia"/>
          <w:sz w:val="28"/>
          <w:szCs w:val="28"/>
        </w:rPr>
        <w:t>第七条</w:t>
      </w:r>
      <w:r>
        <w:rPr>
          <w:sz w:val="28"/>
          <w:szCs w:val="28"/>
        </w:rPr>
        <w:t xml:space="preserve">  </w:t>
      </w:r>
      <w:r>
        <w:rPr>
          <w:rFonts w:hint="eastAsia"/>
          <w:sz w:val="28"/>
          <w:szCs w:val="28"/>
        </w:rPr>
        <w:t>食堂接待管理。学校教职工食堂应作为学校正常公务接待活动的首选场所。食堂的公务接待的价格及优惠折扣按照学校与食堂的协议履行。食堂的公务接待费用开支按照正常的公务接待报账流程进行报账，列入“公务接待费（</w:t>
      </w:r>
      <w:r>
        <w:rPr>
          <w:sz w:val="28"/>
          <w:szCs w:val="28"/>
        </w:rPr>
        <w:t>30217</w:t>
      </w:r>
      <w:r>
        <w:rPr>
          <w:rFonts w:hint="eastAsia"/>
          <w:sz w:val="28"/>
          <w:szCs w:val="28"/>
        </w:rPr>
        <w:t>）”科目，不得以任何形式进行冲抵。</w:t>
      </w:r>
    </w:p>
    <w:p>
      <w:pPr>
        <w:pStyle w:val="4"/>
        <w:spacing w:line="460" w:lineRule="exact"/>
        <w:ind w:firstLine="1400" w:firstLineChars="500"/>
        <w:jc w:val="left"/>
        <w:rPr>
          <w:sz w:val="28"/>
          <w:szCs w:val="28"/>
        </w:rPr>
      </w:pPr>
      <w:r>
        <w:rPr>
          <w:rFonts w:hint="eastAsia"/>
          <w:sz w:val="28"/>
          <w:szCs w:val="28"/>
        </w:rPr>
        <w:t>第四章</w:t>
      </w:r>
      <w:r>
        <w:rPr>
          <w:sz w:val="28"/>
          <w:szCs w:val="28"/>
        </w:rPr>
        <w:t xml:space="preserve">     </w:t>
      </w:r>
      <w:r>
        <w:rPr>
          <w:rFonts w:hint="eastAsia"/>
          <w:sz w:val="28"/>
          <w:szCs w:val="28"/>
        </w:rPr>
        <w:t>学校对于教职工食堂用餐的补助</w:t>
      </w:r>
    </w:p>
    <w:p>
      <w:pPr>
        <w:spacing w:line="460" w:lineRule="exact"/>
        <w:ind w:firstLine="560" w:firstLineChars="200"/>
        <w:jc w:val="left"/>
        <w:rPr>
          <w:sz w:val="28"/>
          <w:szCs w:val="28"/>
        </w:rPr>
      </w:pPr>
      <w:r>
        <w:rPr>
          <w:rFonts w:hint="eastAsia"/>
          <w:sz w:val="28"/>
          <w:szCs w:val="28"/>
        </w:rPr>
        <w:t>第八条</w:t>
      </w:r>
      <w:r>
        <w:rPr>
          <w:sz w:val="28"/>
          <w:szCs w:val="28"/>
        </w:rPr>
        <w:t xml:space="preserve"> </w:t>
      </w:r>
      <w:r>
        <w:rPr>
          <w:rFonts w:hint="eastAsia"/>
          <w:sz w:val="28"/>
          <w:szCs w:val="28"/>
        </w:rPr>
        <w:t>学校应对教职工食堂用餐合理核定补助额度并且将教职工食堂用餐经费开支纳入学校年初支出预算。</w:t>
      </w:r>
    </w:p>
    <w:p>
      <w:pPr>
        <w:spacing w:line="460" w:lineRule="exact"/>
        <w:ind w:firstLine="560" w:firstLineChars="200"/>
        <w:jc w:val="left"/>
        <w:rPr>
          <w:sz w:val="28"/>
          <w:szCs w:val="28"/>
        </w:rPr>
      </w:pPr>
      <w:r>
        <w:rPr>
          <w:rFonts w:hint="eastAsia"/>
          <w:sz w:val="28"/>
          <w:szCs w:val="28"/>
        </w:rPr>
        <w:t>第九条</w:t>
      </w:r>
      <w:r>
        <w:rPr>
          <w:sz w:val="28"/>
          <w:szCs w:val="28"/>
        </w:rPr>
        <w:t xml:space="preserve"> </w:t>
      </w:r>
      <w:r>
        <w:rPr>
          <w:rFonts w:hint="eastAsia"/>
          <w:sz w:val="28"/>
          <w:szCs w:val="28"/>
        </w:rPr>
        <w:t>教职工食堂用餐补助标准。教职工食堂用餐补助限额为</w:t>
      </w:r>
      <w:r>
        <w:rPr>
          <w:sz w:val="28"/>
          <w:szCs w:val="28"/>
        </w:rPr>
        <w:t>300</w:t>
      </w:r>
      <w:r>
        <w:rPr>
          <w:rFonts w:hint="eastAsia"/>
          <w:sz w:val="28"/>
          <w:szCs w:val="28"/>
        </w:rPr>
        <w:t>元</w:t>
      </w:r>
      <w:r>
        <w:rPr>
          <w:sz w:val="28"/>
          <w:szCs w:val="28"/>
        </w:rPr>
        <w:t>/</w:t>
      </w:r>
      <w:r>
        <w:rPr>
          <w:rFonts w:hint="eastAsia"/>
          <w:sz w:val="28"/>
          <w:szCs w:val="28"/>
        </w:rPr>
        <w:t>月，</w:t>
      </w:r>
      <w:r>
        <w:rPr>
          <w:sz w:val="28"/>
          <w:szCs w:val="28"/>
        </w:rPr>
        <w:t>13.5</w:t>
      </w:r>
      <w:r>
        <w:rPr>
          <w:rFonts w:hint="eastAsia"/>
          <w:sz w:val="28"/>
          <w:szCs w:val="28"/>
        </w:rPr>
        <w:t>元</w:t>
      </w:r>
      <w:r>
        <w:rPr>
          <w:sz w:val="28"/>
          <w:szCs w:val="28"/>
        </w:rPr>
        <w:t>/</w:t>
      </w:r>
      <w:r>
        <w:rPr>
          <w:rFonts w:hint="eastAsia"/>
          <w:sz w:val="28"/>
          <w:szCs w:val="28"/>
        </w:rPr>
        <w:t>餐。</w:t>
      </w:r>
    </w:p>
    <w:p>
      <w:pPr>
        <w:spacing w:line="460" w:lineRule="exact"/>
        <w:ind w:firstLine="560" w:firstLineChars="200"/>
        <w:jc w:val="left"/>
        <w:rPr>
          <w:sz w:val="28"/>
          <w:szCs w:val="28"/>
        </w:rPr>
      </w:pPr>
      <w:r>
        <w:rPr>
          <w:rFonts w:hint="eastAsia"/>
          <w:sz w:val="28"/>
          <w:szCs w:val="28"/>
        </w:rPr>
        <w:t>第十条</w:t>
      </w:r>
      <w:r>
        <w:rPr>
          <w:sz w:val="28"/>
          <w:szCs w:val="28"/>
        </w:rPr>
        <w:t xml:space="preserve">  </w:t>
      </w:r>
      <w:r>
        <w:rPr>
          <w:rFonts w:hint="eastAsia"/>
          <w:sz w:val="28"/>
          <w:szCs w:val="28"/>
        </w:rPr>
        <w:t>教职工用餐补助发放。每月的</w:t>
      </w:r>
      <w:r>
        <w:rPr>
          <w:sz w:val="28"/>
          <w:szCs w:val="28"/>
        </w:rPr>
        <w:t>1</w:t>
      </w:r>
      <w:r>
        <w:rPr>
          <w:rFonts w:hint="eastAsia"/>
          <w:sz w:val="28"/>
          <w:szCs w:val="28"/>
        </w:rPr>
        <w:t>日前（上月的</w:t>
      </w:r>
      <w:r>
        <w:rPr>
          <w:sz w:val="28"/>
          <w:szCs w:val="28"/>
        </w:rPr>
        <w:t>25</w:t>
      </w:r>
      <w:r>
        <w:rPr>
          <w:rFonts w:hint="eastAsia"/>
          <w:sz w:val="28"/>
          <w:szCs w:val="28"/>
        </w:rPr>
        <w:t>日后）在职在岗教职工可到食堂将当月</w:t>
      </w:r>
      <w:r>
        <w:rPr>
          <w:sz w:val="28"/>
          <w:szCs w:val="28"/>
        </w:rPr>
        <w:t>300</w:t>
      </w:r>
      <w:r>
        <w:rPr>
          <w:rFonts w:hint="eastAsia"/>
          <w:sz w:val="28"/>
          <w:szCs w:val="28"/>
        </w:rPr>
        <w:t>元用餐补助一次性冲入本人饭卡。月末食堂将对所有教职工饭卡内余额清零。在职在岗教职工名单由组织宣传人事处于每月</w:t>
      </w:r>
      <w:r>
        <w:rPr>
          <w:sz w:val="28"/>
          <w:szCs w:val="28"/>
        </w:rPr>
        <w:t>25</w:t>
      </w:r>
      <w:r>
        <w:rPr>
          <w:rFonts w:hint="eastAsia"/>
          <w:sz w:val="28"/>
          <w:szCs w:val="28"/>
        </w:rPr>
        <w:t>日前送达计财处（加盖组织宣传人事处公章），由计财处加盖计财处公章送达学校食堂。学校食堂凭计财处提供的名单给予充卡。</w:t>
      </w:r>
    </w:p>
    <w:p>
      <w:pPr>
        <w:spacing w:line="460" w:lineRule="exact"/>
        <w:ind w:firstLine="1820" w:firstLineChars="650"/>
        <w:jc w:val="left"/>
        <w:rPr>
          <w:sz w:val="28"/>
          <w:szCs w:val="28"/>
        </w:rPr>
      </w:pPr>
      <w:r>
        <w:rPr>
          <w:rFonts w:hint="eastAsia"/>
          <w:sz w:val="28"/>
          <w:szCs w:val="28"/>
        </w:rPr>
        <w:t>第五章</w:t>
      </w:r>
      <w:r>
        <w:rPr>
          <w:sz w:val="28"/>
          <w:szCs w:val="28"/>
        </w:rPr>
        <w:t xml:space="preserve"> </w:t>
      </w:r>
      <w:r>
        <w:rPr>
          <w:rFonts w:hint="eastAsia"/>
          <w:sz w:val="28"/>
          <w:szCs w:val="28"/>
        </w:rPr>
        <w:t>教职工食堂经费开支结算及列支</w:t>
      </w:r>
    </w:p>
    <w:p>
      <w:pPr>
        <w:spacing w:line="460" w:lineRule="exact"/>
        <w:ind w:firstLine="560" w:firstLineChars="200"/>
        <w:jc w:val="left"/>
        <w:rPr>
          <w:sz w:val="28"/>
          <w:szCs w:val="28"/>
        </w:rPr>
      </w:pPr>
      <w:r>
        <w:rPr>
          <w:rFonts w:hint="eastAsia"/>
          <w:sz w:val="28"/>
          <w:szCs w:val="28"/>
        </w:rPr>
        <w:t>第十一条</w:t>
      </w:r>
      <w:r>
        <w:rPr>
          <w:sz w:val="28"/>
          <w:szCs w:val="28"/>
        </w:rPr>
        <w:t xml:space="preserve"> </w:t>
      </w:r>
      <w:r>
        <w:rPr>
          <w:rFonts w:hint="eastAsia"/>
          <w:sz w:val="28"/>
          <w:szCs w:val="28"/>
        </w:rPr>
        <w:t>教职工食堂经费开支由食堂每月凭相关结算资料向学校计财处进行结算。</w:t>
      </w:r>
    </w:p>
    <w:p>
      <w:pPr>
        <w:spacing w:line="460" w:lineRule="exact"/>
        <w:ind w:firstLine="560" w:firstLineChars="200"/>
        <w:jc w:val="left"/>
        <w:rPr>
          <w:sz w:val="28"/>
          <w:szCs w:val="28"/>
        </w:rPr>
      </w:pPr>
      <w:r>
        <w:rPr>
          <w:rFonts w:hint="eastAsia"/>
          <w:sz w:val="28"/>
          <w:szCs w:val="28"/>
        </w:rPr>
        <w:t>第十二条</w:t>
      </w:r>
      <w:r>
        <w:rPr>
          <w:sz w:val="28"/>
          <w:szCs w:val="28"/>
        </w:rPr>
        <w:t xml:space="preserve"> </w:t>
      </w:r>
      <w:r>
        <w:rPr>
          <w:rFonts w:hint="eastAsia"/>
          <w:sz w:val="28"/>
          <w:szCs w:val="28"/>
        </w:rPr>
        <w:t>教职工食堂结算凭证应包括正式发票、教职工用餐签名表、教职工饭卡金额结算清单、当月教职工用餐结算表、学校与食堂签订的食堂承包经营合同等。</w:t>
      </w:r>
    </w:p>
    <w:p>
      <w:pPr>
        <w:spacing w:line="460" w:lineRule="exact"/>
        <w:ind w:firstLine="560" w:firstLineChars="200"/>
        <w:jc w:val="left"/>
        <w:rPr>
          <w:sz w:val="28"/>
          <w:szCs w:val="28"/>
        </w:rPr>
      </w:pPr>
      <w:r>
        <w:rPr>
          <w:rFonts w:hint="eastAsia"/>
          <w:sz w:val="28"/>
          <w:szCs w:val="28"/>
        </w:rPr>
        <w:t>第十三条</w:t>
      </w:r>
      <w:r>
        <w:rPr>
          <w:sz w:val="28"/>
          <w:szCs w:val="28"/>
        </w:rPr>
        <w:t xml:space="preserve"> </w:t>
      </w:r>
      <w:r>
        <w:rPr>
          <w:rFonts w:hint="eastAsia"/>
          <w:sz w:val="28"/>
          <w:szCs w:val="28"/>
        </w:rPr>
        <w:t>教职工食堂结算流程。食堂将原始凭证提交计财处，计财处审核签字，分管后勤校领导签字，分管财务校领导签字，校长签字，计财处处长安排列支后结算。</w:t>
      </w:r>
    </w:p>
    <w:p>
      <w:pPr>
        <w:spacing w:line="460" w:lineRule="exact"/>
        <w:ind w:firstLine="560" w:firstLineChars="200"/>
        <w:jc w:val="left"/>
        <w:rPr>
          <w:sz w:val="28"/>
          <w:szCs w:val="28"/>
        </w:rPr>
      </w:pPr>
      <w:r>
        <w:rPr>
          <w:rFonts w:hint="eastAsia"/>
          <w:sz w:val="28"/>
          <w:szCs w:val="28"/>
        </w:rPr>
        <w:t>第十四条</w:t>
      </w:r>
      <w:r>
        <w:rPr>
          <w:sz w:val="28"/>
          <w:szCs w:val="28"/>
        </w:rPr>
        <w:t xml:space="preserve"> </w:t>
      </w:r>
      <w:r>
        <w:rPr>
          <w:rFonts w:hint="eastAsia"/>
          <w:sz w:val="28"/>
          <w:szCs w:val="28"/>
        </w:rPr>
        <w:t>教职工食堂职工用餐补助列支。教职工食堂职工用餐补助由学校计财处按照规定标准逐月据实支付给学校教职工食堂，开支列入“伙食补助费（</w:t>
      </w:r>
      <w:r>
        <w:rPr>
          <w:sz w:val="28"/>
          <w:szCs w:val="28"/>
        </w:rPr>
        <w:t>30106</w:t>
      </w:r>
      <w:r>
        <w:rPr>
          <w:rFonts w:hint="eastAsia"/>
          <w:sz w:val="28"/>
          <w:szCs w:val="28"/>
        </w:rPr>
        <w:t>）”科目。</w:t>
      </w:r>
    </w:p>
    <w:p>
      <w:pPr>
        <w:pStyle w:val="4"/>
        <w:spacing w:line="460" w:lineRule="exact"/>
        <w:ind w:firstLine="1960" w:firstLineChars="700"/>
        <w:jc w:val="left"/>
        <w:rPr>
          <w:sz w:val="28"/>
          <w:szCs w:val="28"/>
        </w:rPr>
      </w:pPr>
      <w:r>
        <w:rPr>
          <w:rFonts w:hint="eastAsia"/>
          <w:sz w:val="28"/>
          <w:szCs w:val="28"/>
        </w:rPr>
        <w:t>第六章</w:t>
      </w:r>
      <w:r>
        <w:rPr>
          <w:sz w:val="28"/>
          <w:szCs w:val="28"/>
        </w:rPr>
        <w:t xml:space="preserve">   </w:t>
      </w:r>
      <w:r>
        <w:rPr>
          <w:rFonts w:hint="eastAsia"/>
          <w:sz w:val="28"/>
          <w:szCs w:val="28"/>
        </w:rPr>
        <w:t>食堂服务质量管理</w:t>
      </w:r>
      <w:r>
        <w:rPr>
          <w:sz w:val="28"/>
          <w:szCs w:val="28"/>
        </w:rPr>
        <w:t xml:space="preserve"> </w:t>
      </w:r>
    </w:p>
    <w:p>
      <w:pPr>
        <w:spacing w:line="460" w:lineRule="exact"/>
        <w:ind w:firstLine="560" w:firstLineChars="200"/>
        <w:jc w:val="left"/>
        <w:rPr>
          <w:sz w:val="28"/>
          <w:szCs w:val="28"/>
        </w:rPr>
      </w:pPr>
      <w:r>
        <w:rPr>
          <w:rFonts w:hint="eastAsia"/>
          <w:sz w:val="28"/>
          <w:szCs w:val="28"/>
        </w:rPr>
        <w:t>第十五条</w:t>
      </w:r>
      <w:r>
        <w:rPr>
          <w:sz w:val="28"/>
          <w:szCs w:val="28"/>
        </w:rPr>
        <w:t xml:space="preserve"> </w:t>
      </w:r>
      <w:r>
        <w:rPr>
          <w:rFonts w:hint="eastAsia"/>
          <w:sz w:val="28"/>
          <w:szCs w:val="28"/>
        </w:rPr>
        <w:t>教职工食堂服务质量归口学校后勤管理处。学校后勤管理处组织成立学校教职工膳食管理委员会，代表广大教职工定期听取食堂工作汇报，收集教职工对食堂工作的意见及建议，提出整改要求并且落实到位。</w:t>
      </w:r>
    </w:p>
    <w:p>
      <w:pPr>
        <w:spacing w:line="460" w:lineRule="exact"/>
        <w:ind w:firstLine="560" w:firstLineChars="200"/>
        <w:jc w:val="left"/>
        <w:rPr>
          <w:sz w:val="28"/>
          <w:szCs w:val="28"/>
        </w:rPr>
      </w:pPr>
      <w:r>
        <w:rPr>
          <w:rFonts w:hint="eastAsia"/>
          <w:sz w:val="28"/>
          <w:szCs w:val="28"/>
        </w:rPr>
        <w:t>第十六条</w:t>
      </w:r>
      <w:r>
        <w:rPr>
          <w:sz w:val="28"/>
          <w:szCs w:val="28"/>
        </w:rPr>
        <w:t xml:space="preserve"> </w:t>
      </w:r>
      <w:r>
        <w:rPr>
          <w:rFonts w:hint="eastAsia"/>
          <w:sz w:val="28"/>
          <w:szCs w:val="28"/>
        </w:rPr>
        <w:t>食堂卫生质量管理。学校教职工食堂必须按照《中华人民共和国食品安全法》的规定，加强食品安全监督管理，建立健全卫生制度，防止疾病传染和食物中毒，确保在省市各级各项检查督查中合格。</w:t>
      </w:r>
    </w:p>
    <w:p>
      <w:pPr>
        <w:spacing w:line="460" w:lineRule="exact"/>
        <w:ind w:left="2161" w:leftChars="1029" w:firstLine="280" w:firstLineChars="100"/>
        <w:jc w:val="left"/>
        <w:rPr>
          <w:sz w:val="28"/>
          <w:szCs w:val="28"/>
        </w:rPr>
      </w:pPr>
      <w:r>
        <w:rPr>
          <w:rFonts w:hint="eastAsia"/>
          <w:sz w:val="28"/>
          <w:szCs w:val="28"/>
        </w:rPr>
        <w:t>第七章</w:t>
      </w:r>
      <w:r>
        <w:rPr>
          <w:sz w:val="28"/>
          <w:szCs w:val="28"/>
        </w:rPr>
        <w:t xml:space="preserve">    </w:t>
      </w:r>
      <w:r>
        <w:rPr>
          <w:rFonts w:hint="eastAsia"/>
          <w:sz w:val="28"/>
          <w:szCs w:val="28"/>
        </w:rPr>
        <w:t>附则</w:t>
      </w:r>
    </w:p>
    <w:p>
      <w:pPr>
        <w:spacing w:line="460" w:lineRule="exact"/>
        <w:ind w:firstLine="560" w:firstLineChars="200"/>
        <w:jc w:val="left"/>
        <w:rPr>
          <w:sz w:val="28"/>
          <w:szCs w:val="28"/>
        </w:rPr>
      </w:pPr>
      <w:r>
        <w:rPr>
          <w:sz w:val="28"/>
          <w:szCs w:val="28"/>
        </w:rPr>
        <w:t xml:space="preserve"> </w:t>
      </w:r>
      <w:r>
        <w:rPr>
          <w:rFonts w:hint="eastAsia"/>
          <w:sz w:val="28"/>
          <w:szCs w:val="28"/>
        </w:rPr>
        <w:t>第十七条</w:t>
      </w:r>
      <w:r>
        <w:rPr>
          <w:sz w:val="28"/>
          <w:szCs w:val="28"/>
        </w:rPr>
        <w:t xml:space="preserve"> </w:t>
      </w:r>
      <w:r>
        <w:rPr>
          <w:rFonts w:hint="eastAsia"/>
          <w:sz w:val="28"/>
          <w:szCs w:val="28"/>
        </w:rPr>
        <w:t>本办法由学校计划财务处负责解释。</w:t>
      </w:r>
    </w:p>
    <w:p>
      <w:pPr>
        <w:spacing w:line="460" w:lineRule="exact"/>
        <w:ind w:firstLine="560" w:firstLineChars="200"/>
        <w:jc w:val="left"/>
        <w:rPr>
          <w:sz w:val="28"/>
          <w:szCs w:val="28"/>
        </w:rPr>
      </w:pPr>
      <w:r>
        <w:rPr>
          <w:sz w:val="28"/>
          <w:szCs w:val="28"/>
        </w:rPr>
        <w:t xml:space="preserve"> </w:t>
      </w:r>
      <w:r>
        <w:rPr>
          <w:rFonts w:hint="eastAsia"/>
          <w:sz w:val="28"/>
          <w:szCs w:val="28"/>
        </w:rPr>
        <w:t>第十八条</w:t>
      </w:r>
      <w:r>
        <w:rPr>
          <w:sz w:val="28"/>
          <w:szCs w:val="28"/>
        </w:rPr>
        <w:t xml:space="preserve"> </w:t>
      </w:r>
      <w:r>
        <w:rPr>
          <w:rFonts w:hint="eastAsia"/>
          <w:sz w:val="28"/>
          <w:szCs w:val="28"/>
        </w:rPr>
        <w:t>本暂行办法自</w:t>
      </w:r>
      <w:r>
        <w:rPr>
          <w:sz w:val="28"/>
          <w:szCs w:val="28"/>
        </w:rPr>
        <w:t>2017</w:t>
      </w:r>
      <w:r>
        <w:rPr>
          <w:rFonts w:hint="eastAsia"/>
          <w:sz w:val="28"/>
          <w:szCs w:val="28"/>
        </w:rPr>
        <w:t>年</w:t>
      </w:r>
      <w:r>
        <w:rPr>
          <w:sz w:val="28"/>
          <w:szCs w:val="28"/>
        </w:rPr>
        <w:t>9</w:t>
      </w:r>
      <w:r>
        <w:rPr>
          <w:rFonts w:hint="eastAsia"/>
          <w:sz w:val="28"/>
          <w:szCs w:val="28"/>
        </w:rPr>
        <w:t>月</w:t>
      </w:r>
      <w:r>
        <w:rPr>
          <w:sz w:val="28"/>
          <w:szCs w:val="28"/>
        </w:rPr>
        <w:t>1</w:t>
      </w:r>
      <w:r>
        <w:rPr>
          <w:rFonts w:hint="eastAsia"/>
          <w:sz w:val="28"/>
          <w:szCs w:val="28"/>
        </w:rPr>
        <w:t>日起试行。若上级另有文件规定，从其规定。</w:t>
      </w:r>
    </w:p>
    <w:p>
      <w:pPr>
        <w:spacing w:line="460" w:lineRule="exact"/>
        <w:ind w:firstLine="560" w:firstLineChars="200"/>
        <w:jc w:val="left"/>
        <w:rPr>
          <w:sz w:val="28"/>
          <w:szCs w:val="28"/>
        </w:rPr>
      </w:pPr>
    </w:p>
    <w:p>
      <w:pPr>
        <w:spacing w:line="460" w:lineRule="exact"/>
        <w:ind w:firstLine="560" w:firstLineChars="200"/>
        <w:jc w:val="left"/>
        <w:rPr>
          <w:sz w:val="28"/>
          <w:szCs w:val="28"/>
        </w:rPr>
      </w:pPr>
      <w:r>
        <w:rPr>
          <w:sz w:val="28"/>
          <w:szCs w:val="28"/>
        </w:rPr>
        <w:t xml:space="preserve">                             </w:t>
      </w:r>
      <w:r>
        <w:rPr>
          <w:rFonts w:hint="eastAsia"/>
          <w:sz w:val="28"/>
          <w:szCs w:val="28"/>
        </w:rPr>
        <w:t>湘南幼儿师范高等专科学校</w:t>
      </w:r>
    </w:p>
    <w:p>
      <w:pPr>
        <w:spacing w:line="460" w:lineRule="exact"/>
        <w:ind w:firstLine="560" w:firstLineChars="200"/>
        <w:jc w:val="left"/>
        <w:rPr>
          <w:sz w:val="28"/>
          <w:szCs w:val="28"/>
        </w:rPr>
      </w:pPr>
      <w:r>
        <w:rPr>
          <w:sz w:val="28"/>
          <w:szCs w:val="28"/>
        </w:rPr>
        <w:t xml:space="preserve">                                  2017</w:t>
      </w:r>
      <w:r>
        <w:rPr>
          <w:rFonts w:hint="eastAsia"/>
          <w:sz w:val="28"/>
          <w:szCs w:val="28"/>
        </w:rPr>
        <w:t>年</w:t>
      </w:r>
      <w:r>
        <w:rPr>
          <w:sz w:val="28"/>
          <w:szCs w:val="28"/>
        </w:rPr>
        <w:t>8</w:t>
      </w:r>
      <w:r>
        <w:rPr>
          <w:rFonts w:hint="eastAsia"/>
          <w:sz w:val="28"/>
          <w:szCs w:val="28"/>
        </w:rPr>
        <w:t>月</w:t>
      </w:r>
      <w:r>
        <w:rPr>
          <w:rFonts w:hint="eastAsia"/>
          <w:sz w:val="28"/>
          <w:szCs w:val="28"/>
          <w:lang w:val="en-US" w:eastAsia="zh-CN"/>
        </w:rPr>
        <w:t>26</w:t>
      </w:r>
      <w:bookmarkStart w:id="0" w:name="_GoBack"/>
      <w:bookmarkEnd w:id="0"/>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49D"/>
    <w:rsid w:val="0001070F"/>
    <w:rsid w:val="00010D2D"/>
    <w:rsid w:val="00072979"/>
    <w:rsid w:val="00076D69"/>
    <w:rsid w:val="00130087"/>
    <w:rsid w:val="00136A42"/>
    <w:rsid w:val="001A2CB5"/>
    <w:rsid w:val="001F5EC2"/>
    <w:rsid w:val="001F65F1"/>
    <w:rsid w:val="0020071F"/>
    <w:rsid w:val="0026049D"/>
    <w:rsid w:val="00305628"/>
    <w:rsid w:val="003825D9"/>
    <w:rsid w:val="006259EA"/>
    <w:rsid w:val="00630FFB"/>
    <w:rsid w:val="006C4868"/>
    <w:rsid w:val="007955A7"/>
    <w:rsid w:val="007D0544"/>
    <w:rsid w:val="007D38A4"/>
    <w:rsid w:val="008F2D7C"/>
    <w:rsid w:val="00900122"/>
    <w:rsid w:val="00975104"/>
    <w:rsid w:val="00A4398C"/>
    <w:rsid w:val="00AB378B"/>
    <w:rsid w:val="00AE44F3"/>
    <w:rsid w:val="00C13D37"/>
    <w:rsid w:val="00D402A3"/>
    <w:rsid w:val="00DC08DF"/>
    <w:rsid w:val="00E77B59"/>
    <w:rsid w:val="00E90B6B"/>
    <w:rsid w:val="00F87B5B"/>
    <w:rsid w:val="00FC32B1"/>
    <w:rsid w:val="315C3752"/>
    <w:rsid w:val="35385B89"/>
    <w:rsid w:val="38BA2DDD"/>
    <w:rsid w:val="775D2C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212</Words>
  <Characters>1210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2017-08-28T05:25:00Z</dcterms:created>
  <dc:creator>PC</dc:creator>
  <cp:lastModifiedBy>Administrator</cp:lastModifiedBy>
  <dcterms:modified xsi:type="dcterms:W3CDTF">2018-06-12T01:47:11Z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