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更新观念</w:t>
      </w:r>
      <w:r>
        <w:rPr>
          <w:rFonts w:ascii="方正小标宋简体" w:eastAsia="方正小标宋简体"/>
          <w:sz w:val="36"/>
          <w:szCs w:val="36"/>
        </w:rPr>
        <w:t xml:space="preserve">  </w:t>
      </w:r>
      <w:r>
        <w:rPr>
          <w:rFonts w:hint="eastAsia" w:ascii="方正小标宋简体" w:eastAsia="方正小标宋简体"/>
          <w:sz w:val="36"/>
          <w:szCs w:val="36"/>
        </w:rPr>
        <w:t>提高认识</w:t>
      </w:r>
    </w:p>
    <w:p>
      <w:pPr>
        <w:jc w:val="center"/>
        <w:rPr>
          <w:rFonts w:ascii="方正小标宋简体" w:eastAsia="方正小标宋简体"/>
          <w:sz w:val="36"/>
          <w:szCs w:val="36"/>
        </w:rPr>
      </w:pPr>
      <w:r>
        <w:rPr>
          <w:rFonts w:hint="eastAsia" w:ascii="方正小标宋简体" w:eastAsia="方正小标宋简体"/>
          <w:sz w:val="36"/>
          <w:szCs w:val="36"/>
        </w:rPr>
        <w:t>充分发挥图书馆在教学工作中“三服务”作用</w:t>
      </w:r>
    </w:p>
    <w:p>
      <w:pPr>
        <w:pStyle w:val="4"/>
        <w:shd w:val="clear" w:color="auto" w:fill="FFFFFF"/>
        <w:spacing w:before="0" w:beforeAutospacing="0" w:after="0" w:afterAutospacing="0" w:line="520" w:lineRule="exact"/>
        <w:jc w:val="center"/>
        <w:rPr>
          <w:rStyle w:val="7"/>
          <w:rFonts w:ascii="楷体" w:hAnsi="楷体" w:eastAsia="楷体" w:cs="宋体"/>
          <w:bCs/>
          <w:sz w:val="28"/>
          <w:szCs w:val="28"/>
        </w:rPr>
      </w:pPr>
      <w:r>
        <w:rPr>
          <w:rStyle w:val="7"/>
          <w:rFonts w:ascii="楷体" w:hAnsi="楷体" w:eastAsia="楷体" w:cs="宋体"/>
          <w:bCs/>
          <w:sz w:val="28"/>
          <w:szCs w:val="28"/>
        </w:rPr>
        <w:t>——</w:t>
      </w:r>
      <w:r>
        <w:rPr>
          <w:rStyle w:val="7"/>
          <w:rFonts w:hint="eastAsia" w:ascii="楷体" w:hAnsi="楷体" w:eastAsia="楷体" w:cs="宋体"/>
          <w:bCs/>
          <w:sz w:val="28"/>
          <w:szCs w:val="28"/>
        </w:rPr>
        <w:t>在湘南幼专教学大会上的发言</w:t>
      </w:r>
    </w:p>
    <w:p>
      <w:pPr>
        <w:spacing w:before="156" w:beforeLines="50" w:line="520" w:lineRule="exact"/>
        <w:jc w:val="center"/>
        <w:rPr>
          <w:rFonts w:ascii="楷体" w:hAnsi="楷体" w:eastAsia="楷体"/>
          <w:b/>
          <w:sz w:val="28"/>
          <w:szCs w:val="28"/>
        </w:rPr>
      </w:pPr>
      <w:r>
        <w:rPr>
          <w:rFonts w:hint="eastAsia" w:ascii="楷体" w:hAnsi="楷体" w:eastAsia="楷体"/>
          <w:b/>
          <w:sz w:val="28"/>
          <w:szCs w:val="28"/>
        </w:rPr>
        <w:t>（</w:t>
      </w:r>
      <w:r>
        <w:rPr>
          <w:rFonts w:ascii="楷体" w:hAnsi="楷体" w:eastAsia="楷体"/>
          <w:b/>
          <w:sz w:val="28"/>
          <w:szCs w:val="28"/>
        </w:rPr>
        <w:t>2021</w:t>
      </w:r>
      <w:r>
        <w:rPr>
          <w:rFonts w:hint="eastAsia" w:ascii="楷体" w:hAnsi="楷体" w:eastAsia="楷体"/>
          <w:b/>
          <w:sz w:val="28"/>
          <w:szCs w:val="28"/>
        </w:rPr>
        <w:t>年</w:t>
      </w:r>
      <w:r>
        <w:rPr>
          <w:rFonts w:ascii="楷体" w:hAnsi="楷体" w:eastAsia="楷体"/>
          <w:b/>
          <w:sz w:val="28"/>
          <w:szCs w:val="28"/>
        </w:rPr>
        <w:t>4</w:t>
      </w:r>
      <w:r>
        <w:rPr>
          <w:rFonts w:hint="eastAsia" w:ascii="楷体" w:hAnsi="楷体" w:eastAsia="楷体"/>
          <w:b/>
          <w:sz w:val="28"/>
          <w:szCs w:val="28"/>
        </w:rPr>
        <w:t>月</w:t>
      </w:r>
      <w:r>
        <w:rPr>
          <w:rFonts w:hint="eastAsia" w:ascii="楷体" w:hAnsi="楷体" w:eastAsia="楷体"/>
          <w:b/>
          <w:sz w:val="28"/>
          <w:szCs w:val="28"/>
          <w:lang w:val="en-US" w:eastAsia="zh-CN"/>
        </w:rPr>
        <w:t>27</w:t>
      </w:r>
      <w:r>
        <w:rPr>
          <w:rFonts w:hint="eastAsia" w:ascii="楷体" w:hAnsi="楷体" w:eastAsia="楷体"/>
          <w:b/>
          <w:sz w:val="28"/>
          <w:szCs w:val="28"/>
        </w:rPr>
        <w:t>日）</w:t>
      </w:r>
    </w:p>
    <w:p>
      <w:pPr>
        <w:pStyle w:val="4"/>
        <w:shd w:val="clear" w:color="auto" w:fill="FFFFFF"/>
        <w:spacing w:before="0" w:beforeAutospacing="0" w:after="0" w:afterAutospacing="0" w:line="520" w:lineRule="exact"/>
        <w:jc w:val="center"/>
        <w:rPr>
          <w:rStyle w:val="7"/>
          <w:rFonts w:ascii="楷体" w:hAnsi="楷体" w:eastAsia="楷体" w:cs="宋体"/>
          <w:bCs/>
          <w:sz w:val="28"/>
          <w:szCs w:val="28"/>
        </w:rPr>
      </w:pPr>
      <w:r>
        <w:rPr>
          <w:rStyle w:val="7"/>
          <w:rFonts w:hint="eastAsia" w:ascii="楷体" w:hAnsi="楷体" w:eastAsia="楷体" w:cs="宋体"/>
          <w:bCs/>
          <w:sz w:val="28"/>
          <w:szCs w:val="28"/>
        </w:rPr>
        <w:t>图书信息中心</w:t>
      </w:r>
    </w:p>
    <w:p>
      <w:pPr>
        <w:pStyle w:val="4"/>
        <w:shd w:val="clear" w:color="auto" w:fill="FFFFFF"/>
        <w:spacing w:before="0" w:beforeAutospacing="0" w:after="0" w:afterAutospacing="0" w:line="520" w:lineRule="exact"/>
        <w:jc w:val="center"/>
        <w:rPr>
          <w:rFonts w:ascii="仿宋" w:hAnsi="仿宋" w:eastAsia="仿宋"/>
          <w:b/>
          <w:bCs/>
          <w:sz w:val="28"/>
          <w:szCs w:val="28"/>
        </w:rPr>
      </w:pPr>
    </w:p>
    <w:p>
      <w:pPr>
        <w:pStyle w:val="4"/>
        <w:shd w:val="clear" w:color="auto" w:fill="FFFFFF"/>
        <w:spacing w:before="0" w:beforeAutospacing="0" w:after="0" w:afterAutospacing="0" w:line="520" w:lineRule="exact"/>
        <w:ind w:firstLine="618" w:firstLineChars="221"/>
        <w:rPr>
          <w:rFonts w:ascii="仿宋" w:hAnsi="仿宋" w:eastAsia="仿宋" w:cs="Times New Roman"/>
          <w:sz w:val="28"/>
          <w:szCs w:val="28"/>
        </w:rPr>
      </w:pPr>
      <w:r>
        <w:rPr>
          <w:rFonts w:ascii="仿宋" w:hAnsi="仿宋" w:eastAsia="仿宋" w:cs="Times New Roman"/>
          <w:sz w:val="28"/>
          <w:szCs w:val="28"/>
        </w:rPr>
        <w:t>2015</w:t>
      </w:r>
      <w:r>
        <w:rPr>
          <w:rFonts w:hint="eastAsia" w:ascii="仿宋" w:hAnsi="仿宋" w:eastAsia="仿宋" w:cs="Times New Roman"/>
          <w:sz w:val="28"/>
          <w:szCs w:val="28"/>
        </w:rPr>
        <w:t>年</w:t>
      </w:r>
      <w:r>
        <w:rPr>
          <w:rFonts w:ascii="仿宋" w:hAnsi="仿宋" w:eastAsia="仿宋" w:cs="Times New Roman"/>
          <w:sz w:val="28"/>
          <w:szCs w:val="28"/>
        </w:rPr>
        <w:t>12</w:t>
      </w:r>
      <w:r>
        <w:rPr>
          <w:rFonts w:hint="eastAsia" w:ascii="仿宋" w:hAnsi="仿宋" w:eastAsia="仿宋" w:cs="Times New Roman"/>
          <w:sz w:val="28"/>
          <w:szCs w:val="28"/>
        </w:rPr>
        <w:t>月教育部颁发《普通高等学校图书馆规程》，规程第二条明确指出高等学校图书馆是学校的文献信息资源中心，是为人才培养和科学研究服务的学术性机构，是学校信息化建设的重要组成部分，是校园文化和社会文化建设的重要基地。结合我校实际，现就图书信息中心</w:t>
      </w:r>
      <w:r>
        <w:rPr>
          <w:rFonts w:hint="eastAsia" w:ascii="仿宋" w:hAnsi="仿宋" w:eastAsia="仿宋" w:cs="Times New Roman"/>
          <w:sz w:val="28"/>
          <w:szCs w:val="28"/>
          <w:lang w:val="en-US" w:eastAsia="zh-CN"/>
        </w:rPr>
        <w:t>如何</w:t>
      </w:r>
      <w:r>
        <w:rPr>
          <w:rFonts w:hint="eastAsia" w:ascii="仿宋" w:hAnsi="仿宋" w:eastAsia="仿宋" w:cs="Times New Roman"/>
          <w:sz w:val="28"/>
          <w:szCs w:val="28"/>
        </w:rPr>
        <w:t>发挥“三服务”作用谈谈今后的打算。</w:t>
      </w:r>
    </w:p>
    <w:p>
      <w:pPr>
        <w:pStyle w:val="4"/>
        <w:shd w:val="clear" w:color="auto" w:fill="FFFFFF"/>
        <w:spacing w:before="0" w:beforeAutospacing="0" w:after="0" w:afterAutospacing="0" w:line="520" w:lineRule="exact"/>
        <w:rPr>
          <w:rFonts w:ascii="黑体" w:hAnsi="黑体" w:eastAsia="黑体" w:cs="Times New Roman"/>
          <w:sz w:val="28"/>
          <w:szCs w:val="28"/>
        </w:rPr>
      </w:pPr>
      <w:r>
        <w:rPr>
          <w:rFonts w:hint="eastAsia" w:ascii="黑体" w:hAnsi="黑体" w:eastAsia="黑体" w:cs="Times New Roman"/>
          <w:sz w:val="28"/>
          <w:szCs w:val="28"/>
        </w:rPr>
        <w:t>　</w:t>
      </w:r>
      <w:r>
        <w:rPr>
          <w:rFonts w:ascii="黑体" w:hAnsi="黑体" w:eastAsia="黑体" w:cs="Times New Roman"/>
          <w:sz w:val="28"/>
          <w:szCs w:val="28"/>
        </w:rPr>
        <w:t xml:space="preserve">  </w:t>
      </w:r>
      <w:r>
        <w:rPr>
          <w:rFonts w:hint="eastAsia" w:ascii="黑体" w:hAnsi="黑体" w:eastAsia="黑体" w:cs="Times New Roman"/>
          <w:sz w:val="28"/>
          <w:szCs w:val="28"/>
        </w:rPr>
        <w:t>一、精心管理、强化素质，为读者服务</w:t>
      </w:r>
    </w:p>
    <w:p>
      <w:pPr>
        <w:pStyle w:val="4"/>
        <w:shd w:val="clear" w:color="auto" w:fill="FFFFFF"/>
        <w:spacing w:before="0" w:beforeAutospacing="0" w:after="0" w:afterAutospacing="0" w:line="520" w:lineRule="exact"/>
        <w:ind w:firstLine="420" w:firstLineChars="150"/>
        <w:rPr>
          <w:rFonts w:ascii="仿宋" w:hAnsi="仿宋" w:eastAsia="仿宋" w:cs="Times New Roman"/>
          <w:sz w:val="28"/>
          <w:szCs w:val="28"/>
        </w:rPr>
      </w:pPr>
      <w:r>
        <w:rPr>
          <w:rFonts w:hint="eastAsia" w:ascii="仿宋" w:hAnsi="仿宋" w:eastAsia="仿宋" w:cs="Times New Roman"/>
          <w:sz w:val="28"/>
          <w:szCs w:val="28"/>
        </w:rPr>
        <w:t>传统观念认为图书馆的工作无非就是买书、藏书、借书和还书，因此买为凑数、藏无特色、借无实用、还不及时。传统观念认为办图书馆因为上面有要求，是出于无奈，因此出现楼大而图书馆的使用面积不大，房间多而馆舍不多，书多而能看的有价值的不多。传统的管理模式陈旧，缺乏重视，将图书馆“边缘化”，机构设置简单，人员安排凑数量，职称评定无望，馆员自信心缺乏。做好图书馆工作首先是要提高图书馆工作人员的素质。图书馆员不应只是一个忙于事务的工作人员</w:t>
      </w:r>
      <w:r>
        <w:rPr>
          <w:rFonts w:ascii="仿宋" w:hAnsi="仿宋" w:eastAsia="仿宋" w:cs="Times New Roman"/>
          <w:sz w:val="28"/>
          <w:szCs w:val="28"/>
        </w:rPr>
        <w:t>,</w:t>
      </w:r>
      <w:r>
        <w:rPr>
          <w:rFonts w:hint="eastAsia" w:ascii="仿宋" w:hAnsi="仿宋" w:eastAsia="仿宋" w:cs="Times New Roman"/>
          <w:sz w:val="28"/>
          <w:szCs w:val="28"/>
        </w:rPr>
        <w:t>也不应该只是一个分发图书的人员，而应成为在专业上对读者能进行有效指导的人。作为现代高校的图书馆工作人员，光具有图书文献服务工作经验和朴素的热情是远远不够的，必须知识广博，业务熟练，不但要有较强的情报意识，还要有获取文献检索知识的能力和开发利用知识信息的能力。为了更好地服务读者，要做到以下几点：</w:t>
      </w:r>
    </w:p>
    <w:p>
      <w:pPr>
        <w:pStyle w:val="4"/>
        <w:shd w:val="clear" w:color="auto" w:fill="FFFFFF"/>
        <w:spacing w:before="0" w:beforeAutospacing="0" w:after="0" w:afterAutospacing="0" w:line="520" w:lineRule="exact"/>
        <w:ind w:firstLine="562" w:firstLineChars="200"/>
        <w:rPr>
          <w:rFonts w:ascii="仿宋" w:hAnsi="仿宋" w:eastAsia="仿宋" w:cs="Times New Roman"/>
          <w:sz w:val="28"/>
          <w:szCs w:val="28"/>
        </w:rPr>
      </w:pPr>
      <w:r>
        <w:rPr>
          <w:rFonts w:ascii="楷体" w:hAnsi="楷体" w:eastAsia="楷体" w:cs="Times New Roman"/>
          <w:b/>
          <w:sz w:val="28"/>
          <w:szCs w:val="28"/>
        </w:rPr>
        <w:t>1</w:t>
      </w:r>
      <w:r>
        <w:rPr>
          <w:rFonts w:hint="eastAsia" w:ascii="楷体" w:hAnsi="楷体" w:eastAsia="楷体" w:cs="Times New Roman"/>
          <w:b/>
          <w:sz w:val="28"/>
          <w:szCs w:val="28"/>
        </w:rPr>
        <w:t>、把好藏书第一关。</w:t>
      </w:r>
      <w:r>
        <w:rPr>
          <w:rFonts w:hint="eastAsia" w:ascii="仿宋" w:hAnsi="仿宋" w:eastAsia="仿宋" w:cs="Times New Roman"/>
          <w:sz w:val="28"/>
          <w:szCs w:val="28"/>
        </w:rPr>
        <w:t>图书馆要根据我校的性质及专业设置情况</w:t>
      </w:r>
      <w:r>
        <w:rPr>
          <w:rFonts w:ascii="仿宋" w:hAnsi="仿宋" w:eastAsia="仿宋" w:cs="Times New Roman"/>
          <w:sz w:val="28"/>
          <w:szCs w:val="28"/>
        </w:rPr>
        <w:t>,</w:t>
      </w:r>
      <w:r>
        <w:rPr>
          <w:rFonts w:hint="eastAsia" w:ascii="仿宋" w:hAnsi="仿宋" w:eastAsia="仿宋" w:cs="Times New Roman"/>
          <w:sz w:val="28"/>
          <w:szCs w:val="28"/>
        </w:rPr>
        <w:t>制定出科学、合理的符合学校需要的藏书</w:t>
      </w:r>
      <w:r>
        <w:rPr>
          <w:rFonts w:ascii="仿宋" w:hAnsi="仿宋" w:eastAsia="仿宋" w:cs="Times New Roman"/>
          <w:sz w:val="28"/>
          <w:szCs w:val="28"/>
        </w:rPr>
        <w:t>,</w:t>
      </w:r>
      <w:r>
        <w:rPr>
          <w:rFonts w:hint="eastAsia" w:ascii="仿宋" w:hAnsi="仿宋" w:eastAsia="仿宋" w:cs="Times New Roman"/>
          <w:sz w:val="28"/>
          <w:szCs w:val="28"/>
        </w:rPr>
        <w:t>使馆藏既要做到有本馆的特色又在某一学科上有自己的优势。藏书要在坚持目的性原则、科学性的原则、实用性原则的基础上，处理好重点藏书与一般藏书的关系，当前所需图书与长远图书的关系，还有藏书数量与质量的关系。</w:t>
      </w:r>
      <w:r>
        <w:rPr>
          <w:rFonts w:ascii="仿宋" w:hAnsi="仿宋" w:eastAsia="仿宋" w:cs="Times New Roman"/>
          <w:sz w:val="28"/>
          <w:szCs w:val="28"/>
        </w:rPr>
        <w:t xml:space="preserve">  </w:t>
      </w:r>
    </w:p>
    <w:p>
      <w:pPr>
        <w:spacing w:line="520" w:lineRule="exact"/>
        <w:ind w:firstLine="562" w:firstLineChars="200"/>
        <w:rPr>
          <w:rFonts w:ascii="仿宋" w:hAnsi="仿宋" w:eastAsia="仿宋"/>
          <w:kern w:val="0"/>
          <w:sz w:val="28"/>
          <w:szCs w:val="28"/>
        </w:rPr>
      </w:pPr>
      <w:r>
        <w:rPr>
          <w:rFonts w:ascii="楷体" w:hAnsi="楷体" w:eastAsia="楷体"/>
          <w:b/>
          <w:kern w:val="0"/>
          <w:sz w:val="28"/>
          <w:szCs w:val="28"/>
        </w:rPr>
        <w:t>2</w:t>
      </w:r>
      <w:r>
        <w:rPr>
          <w:rFonts w:hint="eastAsia" w:ascii="楷体" w:hAnsi="楷体" w:eastAsia="楷体"/>
          <w:b/>
          <w:kern w:val="0"/>
          <w:sz w:val="28"/>
          <w:szCs w:val="28"/>
        </w:rPr>
        <w:t>、做好新书推荐工作。</w:t>
      </w:r>
      <w:r>
        <w:rPr>
          <w:rFonts w:hint="eastAsia" w:ascii="仿宋" w:hAnsi="仿宋" w:eastAsia="仿宋"/>
          <w:kern w:val="0"/>
          <w:sz w:val="28"/>
          <w:szCs w:val="28"/>
        </w:rPr>
        <w:t>利用出版社的征订目录或新书的内容简介，定期编写《新书推荐》，尽可能揭示文献内容，使更多读者了解图书馆的文献，提高图书文献的利用率，增加文献流通率。</w:t>
      </w:r>
    </w:p>
    <w:p>
      <w:pPr>
        <w:spacing w:line="520" w:lineRule="exact"/>
        <w:ind w:firstLine="562" w:firstLineChars="200"/>
        <w:rPr>
          <w:rFonts w:ascii="仿宋" w:hAnsi="仿宋" w:eastAsia="仿宋"/>
          <w:kern w:val="0"/>
          <w:sz w:val="28"/>
          <w:szCs w:val="28"/>
        </w:rPr>
      </w:pPr>
      <w:r>
        <w:rPr>
          <w:rFonts w:ascii="楷体" w:hAnsi="楷体" w:eastAsia="楷体"/>
          <w:b/>
          <w:kern w:val="0"/>
          <w:sz w:val="28"/>
          <w:szCs w:val="28"/>
        </w:rPr>
        <w:t>3</w:t>
      </w:r>
      <w:r>
        <w:rPr>
          <w:rFonts w:hint="eastAsia" w:ascii="楷体" w:hAnsi="楷体" w:eastAsia="楷体"/>
          <w:b/>
          <w:kern w:val="0"/>
          <w:sz w:val="28"/>
          <w:szCs w:val="28"/>
        </w:rPr>
        <w:t>、举办多种讲座。</w:t>
      </w:r>
      <w:r>
        <w:rPr>
          <w:rFonts w:hint="eastAsia" w:ascii="仿宋" w:hAnsi="仿宋" w:eastAsia="仿宋"/>
          <w:kern w:val="0"/>
          <w:sz w:val="28"/>
          <w:szCs w:val="28"/>
        </w:rPr>
        <w:t>针对不同层次的读者举办不同层次的讲座：对于大学新生，举办导读讲座，向他们介绍馆藏图书文献及检索方法，帮助他们掌握科学的阅读方法；对于大学高年级学生，根据他们的毕业论文、课程设计的需要，组织系列专题讲座。</w:t>
      </w:r>
    </w:p>
    <w:p>
      <w:pPr>
        <w:spacing w:line="520" w:lineRule="exact"/>
        <w:ind w:firstLine="562" w:firstLineChars="200"/>
        <w:rPr>
          <w:rFonts w:ascii="仿宋" w:hAnsi="仿宋" w:eastAsia="仿宋"/>
          <w:kern w:val="0"/>
          <w:sz w:val="28"/>
          <w:szCs w:val="28"/>
        </w:rPr>
      </w:pPr>
      <w:r>
        <w:rPr>
          <w:rFonts w:ascii="楷体" w:hAnsi="楷体" w:eastAsia="楷体"/>
          <w:b/>
          <w:kern w:val="0"/>
          <w:sz w:val="28"/>
          <w:szCs w:val="28"/>
        </w:rPr>
        <w:t>4</w:t>
      </w:r>
      <w:r>
        <w:rPr>
          <w:rFonts w:hint="eastAsia" w:ascii="楷体" w:hAnsi="楷体" w:eastAsia="楷体"/>
          <w:b/>
          <w:kern w:val="0"/>
          <w:sz w:val="28"/>
          <w:szCs w:val="28"/>
        </w:rPr>
        <w:t>、开展深层次的导读工作。</w:t>
      </w:r>
      <w:r>
        <w:rPr>
          <w:rFonts w:hint="eastAsia" w:ascii="仿宋" w:hAnsi="仿宋" w:eastAsia="仿宋"/>
          <w:kern w:val="0"/>
          <w:sz w:val="28"/>
          <w:szCs w:val="28"/>
        </w:rPr>
        <w:t>导读工作的主要服务对象是学生，特别是要帮助学生改变过于依赖、缺乏自主学习的现状，在阅读书目、阅读内容、阅读方法等方面给予他们指导，使他们尽快转变学习方式，让他们“愿学习、爱学习、会学习、能学习”。帮助学生养成良好阅读习惯，热爱读书，树立终身学习理念。</w:t>
      </w:r>
    </w:p>
    <w:p>
      <w:pPr>
        <w:spacing w:line="520" w:lineRule="exact"/>
        <w:ind w:firstLine="562" w:firstLineChars="200"/>
        <w:rPr>
          <w:rFonts w:ascii="仿宋" w:hAnsi="仿宋" w:eastAsia="仿宋"/>
          <w:kern w:val="0"/>
          <w:sz w:val="28"/>
          <w:szCs w:val="28"/>
        </w:rPr>
      </w:pPr>
      <w:r>
        <w:rPr>
          <w:rFonts w:ascii="楷体" w:hAnsi="楷体" w:eastAsia="楷体"/>
          <w:b/>
          <w:kern w:val="0"/>
          <w:sz w:val="28"/>
          <w:szCs w:val="28"/>
        </w:rPr>
        <w:t>5</w:t>
      </w:r>
      <w:r>
        <w:rPr>
          <w:rFonts w:hint="eastAsia" w:ascii="楷体" w:hAnsi="楷体" w:eastAsia="楷体"/>
          <w:b/>
          <w:kern w:val="0"/>
          <w:sz w:val="28"/>
          <w:szCs w:val="28"/>
        </w:rPr>
        <w:t>、组织撰写书评。</w:t>
      </w:r>
      <w:r>
        <w:rPr>
          <w:rFonts w:hint="eastAsia" w:ascii="仿宋" w:hAnsi="仿宋" w:eastAsia="仿宋"/>
          <w:kern w:val="0"/>
          <w:sz w:val="28"/>
          <w:szCs w:val="28"/>
        </w:rPr>
        <w:t>学生看完某书籍后，总有所思</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有</w:t>
      </w:r>
      <w:r>
        <w:rPr>
          <w:rFonts w:hint="eastAsia" w:ascii="仿宋" w:hAnsi="仿宋" w:eastAsia="仿宋"/>
          <w:kern w:val="0"/>
          <w:sz w:val="28"/>
          <w:szCs w:val="28"/>
        </w:rPr>
        <w:t>所想，因此，组织他们撰写书评，并开展有关书评比赛活动，既锻炼了他们的文字表达能力，又扩大了相关书籍的影响，从而可吸引更多读者。</w:t>
      </w:r>
    </w:p>
    <w:p>
      <w:pPr>
        <w:pStyle w:val="4"/>
        <w:shd w:val="clear" w:color="auto" w:fill="FFFFFF"/>
        <w:spacing w:before="0" w:beforeAutospacing="0" w:after="0" w:afterAutospacing="0" w:line="520" w:lineRule="exact"/>
        <w:ind w:firstLine="560" w:firstLineChars="200"/>
        <w:rPr>
          <w:rFonts w:ascii="黑体" w:hAnsi="黑体" w:eastAsia="黑体" w:cs="Times New Roman"/>
          <w:sz w:val="28"/>
          <w:szCs w:val="28"/>
        </w:rPr>
      </w:pPr>
      <w:r>
        <w:rPr>
          <w:rFonts w:hint="eastAsia" w:ascii="黑体" w:hAnsi="黑体" w:eastAsia="黑体" w:cs="Times New Roman"/>
          <w:sz w:val="28"/>
          <w:szCs w:val="28"/>
        </w:rPr>
        <w:t>二、明确职责、挖掘资源，为教学服务</w:t>
      </w:r>
    </w:p>
    <w:p>
      <w:pPr>
        <w:pStyle w:val="4"/>
        <w:shd w:val="clear" w:color="auto" w:fill="FFFFFF"/>
        <w:spacing w:before="0" w:beforeAutospacing="0" w:after="0" w:afterAutospacing="0" w:line="52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我国《高等学校图书馆工作条例》指出</w:t>
      </w:r>
      <w:r>
        <w:rPr>
          <w:rFonts w:ascii="仿宋" w:hAnsi="仿宋" w:eastAsia="仿宋" w:cs="Times New Roman"/>
          <w:sz w:val="28"/>
          <w:szCs w:val="28"/>
        </w:rPr>
        <w:t>:</w:t>
      </w:r>
      <w:r>
        <w:rPr>
          <w:rFonts w:hint="eastAsia" w:ascii="仿宋" w:hAnsi="仿宋" w:eastAsia="仿宋" w:cs="Times New Roman"/>
          <w:sz w:val="28"/>
          <w:szCs w:val="28"/>
        </w:rPr>
        <w:t>“高校图书馆是学校图书资料情报中心</w:t>
      </w:r>
      <w:r>
        <w:rPr>
          <w:rFonts w:ascii="仿宋" w:hAnsi="仿宋" w:eastAsia="仿宋" w:cs="Times New Roman"/>
          <w:sz w:val="28"/>
          <w:szCs w:val="28"/>
        </w:rPr>
        <w:t>,</w:t>
      </w:r>
      <w:r>
        <w:rPr>
          <w:rFonts w:hint="eastAsia" w:ascii="仿宋" w:hAnsi="仿宋" w:eastAsia="仿宋" w:cs="Times New Roman"/>
          <w:sz w:val="28"/>
          <w:szCs w:val="28"/>
        </w:rPr>
        <w:t>是为教学和科学研究服务的学术性机构</w:t>
      </w:r>
      <w:r>
        <w:rPr>
          <w:rFonts w:ascii="仿宋" w:hAnsi="仿宋" w:eastAsia="仿宋" w:cs="Times New Roman"/>
          <w:sz w:val="28"/>
          <w:szCs w:val="28"/>
        </w:rPr>
        <w:t>,</w:t>
      </w:r>
      <w:r>
        <w:rPr>
          <w:rFonts w:hint="eastAsia" w:ascii="仿宋" w:hAnsi="仿宋" w:eastAsia="仿宋" w:cs="Times New Roman"/>
          <w:sz w:val="28"/>
          <w:szCs w:val="28"/>
        </w:rPr>
        <w:t>它的工作是教学和科学研究的重要组成部分。”随着科学技术的进步和高等教育的发展</w:t>
      </w:r>
      <w:r>
        <w:rPr>
          <w:rFonts w:ascii="仿宋" w:hAnsi="仿宋" w:eastAsia="仿宋" w:cs="Times New Roman"/>
          <w:sz w:val="28"/>
          <w:szCs w:val="28"/>
        </w:rPr>
        <w:t>,</w:t>
      </w:r>
      <w:r>
        <w:rPr>
          <w:rFonts w:hint="eastAsia" w:ascii="仿宋" w:hAnsi="仿宋" w:eastAsia="仿宋" w:cs="Times New Roman"/>
          <w:sz w:val="28"/>
          <w:szCs w:val="28"/>
        </w:rPr>
        <w:t>图书馆在高校中的地位也愈来愈重要</w:t>
      </w:r>
      <w:r>
        <w:rPr>
          <w:rFonts w:ascii="仿宋" w:hAnsi="仿宋" w:eastAsia="仿宋" w:cs="Times New Roman"/>
          <w:sz w:val="28"/>
          <w:szCs w:val="28"/>
        </w:rPr>
        <w:t>.</w:t>
      </w:r>
      <w:r>
        <w:rPr>
          <w:rFonts w:hint="eastAsia" w:ascii="仿宋" w:hAnsi="仿宋" w:eastAsia="仿宋" w:cs="Times New Roman"/>
          <w:sz w:val="28"/>
          <w:szCs w:val="28"/>
        </w:rPr>
        <w:t>目前</w:t>
      </w:r>
      <w:r>
        <w:rPr>
          <w:rFonts w:ascii="仿宋" w:hAnsi="仿宋" w:eastAsia="仿宋" w:cs="Times New Roman"/>
          <w:sz w:val="28"/>
          <w:szCs w:val="28"/>
        </w:rPr>
        <w:t>,</w:t>
      </w:r>
      <w:r>
        <w:rPr>
          <w:rFonts w:hint="eastAsia" w:ascii="仿宋" w:hAnsi="仿宋" w:eastAsia="仿宋" w:cs="Times New Roman"/>
          <w:sz w:val="28"/>
          <w:szCs w:val="28"/>
        </w:rPr>
        <w:t>国际高等教育界已把图书馆、师资力量、实验设备作为衡量和鉴别大学现代化程度的三大标准</w:t>
      </w:r>
      <w:r>
        <w:rPr>
          <w:rFonts w:ascii="仿宋" w:hAnsi="仿宋" w:eastAsia="仿宋" w:cs="Times New Roman"/>
          <w:sz w:val="28"/>
          <w:szCs w:val="28"/>
        </w:rPr>
        <w:t>.</w:t>
      </w:r>
      <w:r>
        <w:rPr>
          <w:rFonts w:hint="eastAsia" w:ascii="仿宋" w:hAnsi="仿宋" w:eastAsia="仿宋" w:cs="Times New Roman"/>
          <w:sz w:val="28"/>
          <w:szCs w:val="28"/>
        </w:rPr>
        <w:t>国内外许多有识之士认为要办好一所大学</w:t>
      </w:r>
      <w:r>
        <w:rPr>
          <w:rFonts w:ascii="仿宋" w:hAnsi="仿宋" w:eastAsia="仿宋" w:cs="Times New Roman"/>
          <w:sz w:val="28"/>
          <w:szCs w:val="28"/>
        </w:rPr>
        <w:t>,</w:t>
      </w:r>
      <w:r>
        <w:rPr>
          <w:rFonts w:hint="eastAsia" w:ascii="仿宋" w:hAnsi="仿宋" w:eastAsia="仿宋" w:cs="Times New Roman"/>
          <w:sz w:val="28"/>
          <w:szCs w:val="28"/>
        </w:rPr>
        <w:t>就要办好大学图书馆</w:t>
      </w:r>
      <w:r>
        <w:rPr>
          <w:rFonts w:ascii="仿宋" w:hAnsi="仿宋" w:eastAsia="仿宋" w:cs="Times New Roman"/>
          <w:sz w:val="28"/>
          <w:szCs w:val="28"/>
        </w:rPr>
        <w:t>,</w:t>
      </w:r>
      <w:r>
        <w:rPr>
          <w:rFonts w:hint="eastAsia" w:ascii="仿宋" w:hAnsi="仿宋" w:eastAsia="仿宋" w:cs="Times New Roman"/>
          <w:sz w:val="28"/>
          <w:szCs w:val="28"/>
        </w:rPr>
        <w:t>办好一个大学图书馆</w:t>
      </w:r>
      <w:r>
        <w:rPr>
          <w:rFonts w:ascii="仿宋" w:hAnsi="仿宋" w:eastAsia="仿宋" w:cs="Times New Roman"/>
          <w:sz w:val="28"/>
          <w:szCs w:val="28"/>
        </w:rPr>
        <w:t>,</w:t>
      </w:r>
      <w:r>
        <w:rPr>
          <w:rFonts w:hint="eastAsia" w:ascii="仿宋" w:hAnsi="仿宋" w:eastAsia="仿宋" w:cs="Times New Roman"/>
          <w:sz w:val="28"/>
          <w:szCs w:val="28"/>
        </w:rPr>
        <w:t>就等于办好一所大学。因此</w:t>
      </w:r>
      <w:r>
        <w:rPr>
          <w:rFonts w:ascii="仿宋" w:hAnsi="仿宋" w:eastAsia="仿宋" w:cs="Times New Roman"/>
          <w:sz w:val="28"/>
          <w:szCs w:val="28"/>
        </w:rPr>
        <w:t>,</w:t>
      </w:r>
      <w:r>
        <w:rPr>
          <w:rFonts w:hint="eastAsia" w:ascii="仿宋" w:hAnsi="仿宋" w:eastAsia="仿宋" w:cs="Times New Roman"/>
          <w:sz w:val="28"/>
          <w:szCs w:val="28"/>
        </w:rPr>
        <w:t>我们必须高度重视和充分发挥高校图书馆在教书育人中的重要作用。</w:t>
      </w:r>
    </w:p>
    <w:p>
      <w:pPr>
        <w:spacing w:line="520" w:lineRule="exact"/>
        <w:ind w:firstLine="551" w:firstLineChars="196"/>
        <w:rPr>
          <w:rFonts w:ascii="仿宋" w:hAnsi="仿宋" w:eastAsia="仿宋"/>
          <w:kern w:val="0"/>
          <w:sz w:val="28"/>
          <w:szCs w:val="28"/>
        </w:rPr>
      </w:pPr>
      <w:r>
        <w:rPr>
          <w:rFonts w:ascii="楷体" w:hAnsi="楷体" w:eastAsia="楷体"/>
          <w:b/>
          <w:kern w:val="0"/>
          <w:sz w:val="28"/>
          <w:szCs w:val="28"/>
        </w:rPr>
        <w:t>1</w:t>
      </w:r>
      <w:r>
        <w:rPr>
          <w:rFonts w:hint="eastAsia" w:ascii="楷体" w:hAnsi="楷体" w:eastAsia="楷体"/>
          <w:b/>
          <w:kern w:val="0"/>
          <w:sz w:val="28"/>
          <w:szCs w:val="28"/>
        </w:rPr>
        <w:t>、为专业发展服务。</w:t>
      </w:r>
      <w:r>
        <w:rPr>
          <w:rFonts w:hint="eastAsia" w:ascii="仿宋" w:hAnsi="仿宋" w:eastAsia="仿宋"/>
          <w:kern w:val="0"/>
          <w:sz w:val="28"/>
          <w:szCs w:val="28"/>
        </w:rPr>
        <w:t>图书馆要主动与教学院</w:t>
      </w:r>
      <w:r>
        <w:rPr>
          <w:rFonts w:hint="eastAsia" w:ascii="仿宋" w:hAnsi="仿宋" w:eastAsia="仿宋"/>
          <w:kern w:val="0"/>
          <w:sz w:val="28"/>
          <w:szCs w:val="28"/>
          <w:lang w:val="en-US" w:eastAsia="zh-CN"/>
        </w:rPr>
        <w:t>部</w:t>
      </w:r>
      <w:r>
        <w:rPr>
          <w:rFonts w:hint="eastAsia" w:ascii="仿宋" w:hAnsi="仿宋" w:eastAsia="仿宋"/>
          <w:kern w:val="0"/>
          <w:sz w:val="28"/>
          <w:szCs w:val="28"/>
        </w:rPr>
        <w:t>联系，了解教师的教学、科研急需，采取与各专业教师配合的方式，不断补充书籍资料，使本校各专业藏书比例趋向合理，形成利用率高的藏书和资料体系。</w:t>
      </w:r>
    </w:p>
    <w:p>
      <w:pPr>
        <w:spacing w:line="520" w:lineRule="exact"/>
        <w:ind w:firstLine="551" w:firstLineChars="196"/>
        <w:rPr>
          <w:rFonts w:ascii="仿宋" w:hAnsi="仿宋" w:eastAsia="仿宋"/>
          <w:kern w:val="0"/>
          <w:sz w:val="28"/>
          <w:szCs w:val="28"/>
        </w:rPr>
      </w:pPr>
      <w:r>
        <w:rPr>
          <w:rFonts w:ascii="楷体" w:hAnsi="楷体" w:eastAsia="楷体"/>
          <w:b/>
          <w:kern w:val="0"/>
          <w:sz w:val="28"/>
          <w:szCs w:val="28"/>
        </w:rPr>
        <w:t>2</w:t>
      </w:r>
      <w:r>
        <w:rPr>
          <w:rFonts w:hint="eastAsia" w:ascii="楷体" w:hAnsi="楷体" w:eastAsia="楷体"/>
          <w:b/>
          <w:kern w:val="0"/>
          <w:sz w:val="28"/>
          <w:szCs w:val="28"/>
        </w:rPr>
        <w:t>、为课堂教学服务。</w:t>
      </w:r>
      <w:r>
        <w:rPr>
          <w:rFonts w:hint="eastAsia" w:ascii="仿宋" w:hAnsi="仿宋" w:eastAsia="仿宋"/>
          <w:kern w:val="0"/>
          <w:sz w:val="28"/>
          <w:szCs w:val="28"/>
        </w:rPr>
        <w:t>图书馆是学生学习的“第二课堂”，大学老师在讲课时一般都会比较简明扼要，只讲重点难点和一些关键的问题、思路。有时一节课下来就是几个章节的内容，并且还不仅仅拘泥于一本教材。这就要求学生不但要养成良好的自主学习习惯，同时还要学会如何利用学校图书馆的文献信息资源，自己去查找、翻阅相关资料、文献来帮助自己消化和理解老师课堂所讲的内容并培养自己发现问题、分析问题、总结问题并解决问题的能力。</w:t>
      </w:r>
    </w:p>
    <w:p>
      <w:pPr>
        <w:pStyle w:val="4"/>
        <w:shd w:val="clear" w:color="auto" w:fill="FFFFFF"/>
        <w:spacing w:before="0" w:beforeAutospacing="0" w:after="0" w:afterAutospacing="0" w:line="520" w:lineRule="exact"/>
        <w:ind w:firstLine="562" w:firstLineChars="200"/>
        <w:rPr>
          <w:rFonts w:ascii="仿宋" w:hAnsi="仿宋" w:eastAsia="仿宋" w:cs="Times New Roman"/>
          <w:sz w:val="28"/>
          <w:szCs w:val="28"/>
        </w:rPr>
      </w:pPr>
      <w:r>
        <w:rPr>
          <w:rFonts w:ascii="楷体" w:hAnsi="楷体" w:eastAsia="楷体" w:cs="Times New Roman"/>
          <w:b/>
          <w:sz w:val="28"/>
          <w:szCs w:val="28"/>
        </w:rPr>
        <w:t>3</w:t>
      </w:r>
      <w:r>
        <w:rPr>
          <w:rFonts w:hint="eastAsia" w:ascii="楷体" w:hAnsi="楷体" w:eastAsia="楷体" w:cs="Times New Roman"/>
          <w:b/>
          <w:sz w:val="28"/>
          <w:szCs w:val="28"/>
        </w:rPr>
        <w:t>、为科研项目服务。</w:t>
      </w:r>
      <w:r>
        <w:rPr>
          <w:rFonts w:hint="eastAsia" w:ascii="仿宋" w:hAnsi="仿宋" w:eastAsia="仿宋" w:cs="Times New Roman"/>
          <w:sz w:val="28"/>
          <w:szCs w:val="28"/>
        </w:rPr>
        <w:t>图书馆要主动参与教学科研活动。随着我校不断发展，教师承担的科研课题越来越多。但普遍存在的问题是教师自己花费大量时间查找信息。为此，图书馆可以通过网络宣传、提供查询平台介绍最新的科研成果，使广大师生及时了解掌握专业学科的最新动态。根据学校各自的学科特点和科研方向，图书馆应充分发挥文献资料丰富的优势，开展科研查新服务，最大限度满足师生开展科研的需要。</w:t>
      </w:r>
    </w:p>
    <w:p>
      <w:pPr>
        <w:spacing w:line="520" w:lineRule="exact"/>
        <w:ind w:firstLine="560" w:firstLineChars="200"/>
        <w:rPr>
          <w:rFonts w:ascii="黑体" w:hAnsi="黑体" w:eastAsia="黑体"/>
          <w:kern w:val="0"/>
          <w:sz w:val="28"/>
          <w:szCs w:val="28"/>
        </w:rPr>
      </w:pPr>
      <w:r>
        <w:rPr>
          <w:rFonts w:hint="eastAsia" w:ascii="黑体" w:hAnsi="黑体" w:eastAsia="黑体"/>
          <w:kern w:val="0"/>
          <w:sz w:val="28"/>
          <w:szCs w:val="28"/>
        </w:rPr>
        <w:t>三、营造份围、优化环境，为育人服务</w:t>
      </w:r>
      <w:bookmarkStart w:id="0" w:name="_GoBack"/>
      <w:bookmarkEnd w:id="0"/>
    </w:p>
    <w:p>
      <w:pPr>
        <w:spacing w:line="520" w:lineRule="exact"/>
        <w:ind w:firstLine="550"/>
        <w:rPr>
          <w:rFonts w:ascii="仿宋" w:hAnsi="仿宋" w:eastAsia="仿宋"/>
          <w:kern w:val="0"/>
          <w:sz w:val="28"/>
          <w:szCs w:val="28"/>
        </w:rPr>
      </w:pPr>
      <w:r>
        <w:rPr>
          <w:rFonts w:ascii="楷体" w:hAnsi="楷体" w:eastAsia="楷体"/>
          <w:b/>
          <w:kern w:val="0"/>
          <w:sz w:val="28"/>
          <w:szCs w:val="28"/>
        </w:rPr>
        <w:t>1</w:t>
      </w:r>
      <w:r>
        <w:rPr>
          <w:rFonts w:hint="eastAsia" w:ascii="楷体" w:hAnsi="楷体" w:eastAsia="楷体"/>
          <w:b/>
          <w:kern w:val="0"/>
          <w:sz w:val="28"/>
          <w:szCs w:val="28"/>
        </w:rPr>
        <w:t>、图书文化育人。</w:t>
      </w:r>
      <w:r>
        <w:rPr>
          <w:rFonts w:hint="eastAsia" w:ascii="仿宋" w:hAnsi="仿宋" w:eastAsia="仿宋"/>
          <w:kern w:val="0"/>
          <w:sz w:val="28"/>
          <w:szCs w:val="28"/>
        </w:rPr>
        <w:t>人文科学塑造人类灵魂。它可以培养人的创造力。起到开阔视野、活跃思维、激发灵感的作用。掌握丰富的人文知识，是形成高品位文化素养的前提。正如培根所说的：历史使人聪慧，诗歌使人灵秀，伦理学使人庄重，逻辑学和修辞学使人善辩。图书馆众多的人文、社科、艺术书籍为学生开启了心灵之旅。图书馆举办各种不同形式的经典阅读、新书推介、经典影视欣赏、图书专题报告会、座谈会、讨论会、专题书展、读书演讲会，介绍、推荐优秀作品，进行信息交流，双向沟通。以正面教育为主，指导学生读好书，增进图书馆对大学生的吸引力，丰富校园文化</w:t>
      </w:r>
      <w:r>
        <w:rPr>
          <w:rFonts w:ascii="仿宋" w:hAnsi="仿宋" w:eastAsia="仿宋"/>
          <w:kern w:val="0"/>
          <w:sz w:val="28"/>
          <w:szCs w:val="28"/>
        </w:rPr>
        <w:t xml:space="preserve"> </w:t>
      </w:r>
      <w:r>
        <w:rPr>
          <w:rFonts w:hint="eastAsia" w:ascii="仿宋" w:hAnsi="仿宋" w:eastAsia="仿宋"/>
          <w:kern w:val="0"/>
          <w:sz w:val="28"/>
          <w:szCs w:val="28"/>
        </w:rPr>
        <w:t>。</w:t>
      </w:r>
    </w:p>
    <w:p>
      <w:pPr>
        <w:spacing w:line="520" w:lineRule="exact"/>
        <w:ind w:firstLine="550"/>
        <w:rPr>
          <w:rFonts w:ascii="仿宋" w:hAnsi="仿宋" w:eastAsia="仿宋"/>
          <w:kern w:val="0"/>
          <w:sz w:val="28"/>
          <w:szCs w:val="28"/>
        </w:rPr>
      </w:pPr>
      <w:r>
        <w:rPr>
          <w:rFonts w:ascii="楷体" w:hAnsi="楷体" w:eastAsia="楷体"/>
          <w:b/>
          <w:kern w:val="0"/>
          <w:sz w:val="28"/>
          <w:szCs w:val="28"/>
        </w:rPr>
        <w:t>2</w:t>
      </w:r>
      <w:r>
        <w:rPr>
          <w:rFonts w:hint="eastAsia" w:ascii="楷体" w:hAnsi="楷体" w:eastAsia="楷体"/>
          <w:b/>
          <w:kern w:val="0"/>
          <w:sz w:val="28"/>
          <w:szCs w:val="28"/>
        </w:rPr>
        <w:t>、创设环境育人。</w:t>
      </w:r>
      <w:r>
        <w:rPr>
          <w:rFonts w:hint="eastAsia" w:ascii="仿宋" w:hAnsi="仿宋" w:eastAsia="仿宋"/>
          <w:kern w:val="0"/>
          <w:sz w:val="28"/>
          <w:szCs w:val="28"/>
        </w:rPr>
        <w:t>教育家陶行知说得好：“一种生机勃勃、稳定和谐、健康向上的环境氛围，本身就具有广泛的教育功能。”图书馆宁静幽雅而充满人文气氛的馆内环境，合理的规章制度，和谐融洽的人际关系，专心致志认真学习的气氛，就象一位默默无闻而有风范的老师起着无声胜有声的教育作用。</w:t>
      </w:r>
    </w:p>
    <w:p>
      <w:pPr>
        <w:spacing w:line="520" w:lineRule="exact"/>
        <w:ind w:firstLine="552"/>
        <w:rPr>
          <w:rFonts w:ascii="仿宋" w:hAnsi="仿宋" w:eastAsia="仿宋"/>
          <w:kern w:val="0"/>
          <w:sz w:val="28"/>
          <w:szCs w:val="28"/>
        </w:rPr>
      </w:pPr>
      <w:r>
        <w:rPr>
          <w:rFonts w:ascii="楷体" w:hAnsi="楷体" w:eastAsia="楷体"/>
          <w:b/>
          <w:kern w:val="0"/>
          <w:sz w:val="28"/>
          <w:szCs w:val="28"/>
        </w:rPr>
        <w:t>3</w:t>
      </w:r>
      <w:r>
        <w:rPr>
          <w:rFonts w:hint="eastAsia" w:ascii="楷体" w:hAnsi="楷体" w:eastAsia="楷体"/>
          <w:b/>
          <w:kern w:val="0"/>
          <w:sz w:val="28"/>
          <w:szCs w:val="28"/>
        </w:rPr>
        <w:t>、举办活动育人。</w:t>
      </w:r>
      <w:r>
        <w:rPr>
          <w:rFonts w:hint="eastAsia" w:ascii="仿宋" w:hAnsi="仿宋" w:eastAsia="仿宋"/>
          <w:kern w:val="0"/>
          <w:sz w:val="28"/>
          <w:szCs w:val="28"/>
        </w:rPr>
        <w:t>随着社会经济的高速发展，人们的价值观念更趋多元化，复杂化。当今社会上有相当一部分人崇尚享乐主义，拜金主义，导致一些学生的价值取向出现问题。他们贪图享受、追求物质、迷恋网络以至于不思进取，消极颓废，盲从心理严重。迷失了人生的目标和奋斗的方向。图书馆可以为学生开展有针对性的阅读推广活动，向学生推荐优秀书目。为他们提供高品质的精神食粮。让他们通过阅读寻找乐趣并获得人生的真谛。同时树立正确的人生观、价值观、世界观。</w:t>
      </w:r>
    </w:p>
    <w:p>
      <w:pPr>
        <w:spacing w:line="520" w:lineRule="exact"/>
        <w:ind w:firstLine="560" w:firstLineChars="200"/>
        <w:rPr>
          <w:rFonts w:ascii="仿宋" w:hAnsi="仿宋" w:eastAsia="仿宋"/>
          <w:kern w:val="0"/>
          <w:sz w:val="28"/>
          <w:szCs w:val="28"/>
        </w:rPr>
      </w:pPr>
      <w:r>
        <w:rPr>
          <w:rFonts w:hint="eastAsia" w:ascii="仿宋" w:hAnsi="仿宋" w:eastAsia="仿宋"/>
          <w:kern w:val="0"/>
          <w:sz w:val="28"/>
          <w:szCs w:val="28"/>
        </w:rPr>
        <w:t>高尔基说：“我读书越多，书籍就使我和世界越接近生活</w:t>
      </w:r>
      <w:r>
        <w:rPr>
          <w:rFonts w:hint="eastAsia" w:ascii="仿宋" w:hAnsi="仿宋" w:eastAsia="仿宋"/>
          <w:kern w:val="0"/>
          <w:sz w:val="28"/>
          <w:szCs w:val="28"/>
          <w:lang w:eastAsia="zh-CN"/>
        </w:rPr>
        <w:t>，</w:t>
      </w:r>
      <w:r>
        <w:rPr>
          <w:rFonts w:hint="eastAsia" w:ascii="仿宋" w:hAnsi="仿宋" w:eastAsia="仿宋"/>
          <w:kern w:val="0"/>
          <w:sz w:val="28"/>
          <w:szCs w:val="28"/>
        </w:rPr>
        <w:t>对我也变得越加光明有意义。”歌德也说：“读一本好书，就是和许多高尚的人谈话。”借</w:t>
      </w:r>
      <w:r>
        <w:rPr>
          <w:rFonts w:hint="eastAsia" w:ascii="仿宋" w:hAnsi="仿宋" w:eastAsia="仿宋"/>
          <w:kern w:val="0"/>
          <w:sz w:val="28"/>
          <w:szCs w:val="28"/>
          <w:lang w:val="en-US" w:eastAsia="zh-CN"/>
        </w:rPr>
        <w:t>此</w:t>
      </w:r>
      <w:r>
        <w:rPr>
          <w:rFonts w:hint="eastAsia" w:ascii="仿宋" w:hAnsi="仿宋" w:eastAsia="仿宋"/>
          <w:kern w:val="0"/>
          <w:sz w:val="28"/>
          <w:szCs w:val="28"/>
        </w:rPr>
        <w:t>机会我希望全校师生去图书馆，常去图书馆、爱去图书馆，读书、多读书、读好书。书是人类进步的阶梯、读书可以摆脱无知、读书可以充盈精神、读书可以涵养气质、读书可以开阔视野、读书可以生长希望、读书可以憧憬未来、读书可以幸福人生。</w:t>
      </w:r>
    </w:p>
    <w:sectPr>
      <w:footerReference r:id="rId3" w:type="default"/>
      <w:footerReference r:id="rId4" w:type="even"/>
      <w:pgSz w:w="11906" w:h="16838"/>
      <w:pgMar w:top="1814" w:right="1474" w:bottom="1701"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8F9"/>
    <w:rsid w:val="0000191A"/>
    <w:rsid w:val="00027862"/>
    <w:rsid w:val="00034097"/>
    <w:rsid w:val="000365CC"/>
    <w:rsid w:val="00064592"/>
    <w:rsid w:val="00083A72"/>
    <w:rsid w:val="00083FBA"/>
    <w:rsid w:val="000B0830"/>
    <w:rsid w:val="000F419D"/>
    <w:rsid w:val="00120392"/>
    <w:rsid w:val="00136523"/>
    <w:rsid w:val="00152B8F"/>
    <w:rsid w:val="00177D78"/>
    <w:rsid w:val="00195D5F"/>
    <w:rsid w:val="001962EE"/>
    <w:rsid w:val="001B5BA2"/>
    <w:rsid w:val="001C1F8D"/>
    <w:rsid w:val="001F6332"/>
    <w:rsid w:val="00246975"/>
    <w:rsid w:val="002565F7"/>
    <w:rsid w:val="00256A72"/>
    <w:rsid w:val="0027006F"/>
    <w:rsid w:val="00290760"/>
    <w:rsid w:val="002D1718"/>
    <w:rsid w:val="002F649D"/>
    <w:rsid w:val="0031046B"/>
    <w:rsid w:val="003126F8"/>
    <w:rsid w:val="00365989"/>
    <w:rsid w:val="003B3E0A"/>
    <w:rsid w:val="003D500B"/>
    <w:rsid w:val="004072F7"/>
    <w:rsid w:val="00415CE3"/>
    <w:rsid w:val="0042411F"/>
    <w:rsid w:val="0043147E"/>
    <w:rsid w:val="0045633F"/>
    <w:rsid w:val="00480A62"/>
    <w:rsid w:val="00497CF0"/>
    <w:rsid w:val="004F7C44"/>
    <w:rsid w:val="00562735"/>
    <w:rsid w:val="005710CE"/>
    <w:rsid w:val="005838E8"/>
    <w:rsid w:val="0059284A"/>
    <w:rsid w:val="005A3EA4"/>
    <w:rsid w:val="005D158B"/>
    <w:rsid w:val="006428DD"/>
    <w:rsid w:val="006544E0"/>
    <w:rsid w:val="00690B92"/>
    <w:rsid w:val="006D3D7D"/>
    <w:rsid w:val="006D6977"/>
    <w:rsid w:val="006F0BE7"/>
    <w:rsid w:val="006F12E4"/>
    <w:rsid w:val="0071168E"/>
    <w:rsid w:val="00754349"/>
    <w:rsid w:val="007548F9"/>
    <w:rsid w:val="0079683B"/>
    <w:rsid w:val="007D675B"/>
    <w:rsid w:val="007E4E78"/>
    <w:rsid w:val="00802088"/>
    <w:rsid w:val="00826603"/>
    <w:rsid w:val="00826816"/>
    <w:rsid w:val="008B64C0"/>
    <w:rsid w:val="008C6A86"/>
    <w:rsid w:val="008D2659"/>
    <w:rsid w:val="00902224"/>
    <w:rsid w:val="0093552B"/>
    <w:rsid w:val="00996365"/>
    <w:rsid w:val="009A4F61"/>
    <w:rsid w:val="009C7883"/>
    <w:rsid w:val="009E0556"/>
    <w:rsid w:val="009E7565"/>
    <w:rsid w:val="009F47EB"/>
    <w:rsid w:val="00A102FE"/>
    <w:rsid w:val="00A16BB3"/>
    <w:rsid w:val="00A5317B"/>
    <w:rsid w:val="00A80D41"/>
    <w:rsid w:val="00A857C0"/>
    <w:rsid w:val="00AA2658"/>
    <w:rsid w:val="00AB78D3"/>
    <w:rsid w:val="00AE32B0"/>
    <w:rsid w:val="00B435EF"/>
    <w:rsid w:val="00B44398"/>
    <w:rsid w:val="00B53603"/>
    <w:rsid w:val="00B62088"/>
    <w:rsid w:val="00B7764E"/>
    <w:rsid w:val="00BB2599"/>
    <w:rsid w:val="00BE6903"/>
    <w:rsid w:val="00C43E49"/>
    <w:rsid w:val="00C523E5"/>
    <w:rsid w:val="00C6409E"/>
    <w:rsid w:val="00C73DF9"/>
    <w:rsid w:val="00C90C21"/>
    <w:rsid w:val="00CB3ED5"/>
    <w:rsid w:val="00D50B53"/>
    <w:rsid w:val="00DD57A6"/>
    <w:rsid w:val="00DF12F9"/>
    <w:rsid w:val="00DF7A69"/>
    <w:rsid w:val="00E13143"/>
    <w:rsid w:val="00E1602E"/>
    <w:rsid w:val="00E275B6"/>
    <w:rsid w:val="00E31E83"/>
    <w:rsid w:val="00E35DC2"/>
    <w:rsid w:val="00E42D0B"/>
    <w:rsid w:val="00E60D23"/>
    <w:rsid w:val="00E7443F"/>
    <w:rsid w:val="00E90A5F"/>
    <w:rsid w:val="00ED585B"/>
    <w:rsid w:val="00EF1936"/>
    <w:rsid w:val="00EF5BD1"/>
    <w:rsid w:val="00EF7566"/>
    <w:rsid w:val="00F42C1C"/>
    <w:rsid w:val="00F95E26"/>
    <w:rsid w:val="00FC2F10"/>
    <w:rsid w:val="00FD64CF"/>
    <w:rsid w:val="00FE273B"/>
    <w:rsid w:val="00FF4ADC"/>
    <w:rsid w:val="01E622EB"/>
    <w:rsid w:val="423544BC"/>
    <w:rsid w:val="652632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99"/>
    <w:pPr>
      <w:tabs>
        <w:tab w:val="center" w:pos="4153"/>
        <w:tab w:val="right" w:pos="8306"/>
      </w:tabs>
      <w:snapToGrid w:val="0"/>
      <w:jc w:val="left"/>
    </w:pPr>
    <w:rPr>
      <w:sz w:val="18"/>
      <w:szCs w:val="18"/>
    </w:rPr>
  </w:style>
  <w:style w:type="paragraph" w:styleId="3">
    <w:name w:val="header"/>
    <w:basedOn w:val="1"/>
    <w:link w:val="9"/>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Strong"/>
    <w:basedOn w:val="6"/>
    <w:qFormat/>
    <w:uiPriority w:val="99"/>
    <w:rPr>
      <w:rFonts w:cs="Times New Roman"/>
      <w:b/>
    </w:rPr>
  </w:style>
  <w:style w:type="character" w:styleId="8">
    <w:name w:val="page number"/>
    <w:basedOn w:val="6"/>
    <w:uiPriority w:val="99"/>
    <w:rPr>
      <w:rFonts w:cs="Times New Roman"/>
    </w:rPr>
  </w:style>
  <w:style w:type="character" w:customStyle="1" w:styleId="9">
    <w:name w:val="Header Char"/>
    <w:basedOn w:val="6"/>
    <w:link w:val="3"/>
    <w:qFormat/>
    <w:locked/>
    <w:uiPriority w:val="99"/>
    <w:rPr>
      <w:sz w:val="18"/>
    </w:rPr>
  </w:style>
  <w:style w:type="character" w:customStyle="1" w:styleId="10">
    <w:name w:val="Footer Char"/>
    <w:basedOn w:val="6"/>
    <w:link w:val="2"/>
    <w:locked/>
    <w:uiPriority w:val="99"/>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404</Words>
  <Characters>2307</Characters>
  <Lines>0</Lines>
  <Paragraphs>0</Paragraphs>
  <TotalTime>374</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2021-03-18T00:48:00Z</dcterms:created>
  <dc:creator>PC</dc:creator>
  <cp:lastModifiedBy>Administrator</cp:lastModifiedBy>
  <cp:lastPrinted>2021-04-26T07:22:00Z</cp:lastPrinted>
  <dcterms:modified xsi:type="dcterms:W3CDTF">2021-04-26T07:51:29Z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238F0C88D318474C94C20171730232BF</vt:lpwstr>
  </property>
</Properties>
</file>