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2020年度</w:t>
      </w:r>
    </w:p>
    <w:p>
      <w:pPr>
        <w:pStyle w:val="10"/>
        <w:jc w:val="center"/>
        <w:rPr>
          <w:sz w:val="84"/>
          <w:szCs w:val="84"/>
        </w:rPr>
      </w:pPr>
      <w:r>
        <w:rPr>
          <w:rFonts w:hint="eastAsia"/>
          <w:sz w:val="84"/>
          <w:szCs w:val="84"/>
          <w:lang w:eastAsia="zh-CN"/>
        </w:rPr>
        <w:t>湘南幼儿师范高等专科学校附属幼儿园</w:t>
      </w:r>
      <w:r>
        <w:rPr>
          <w:rFonts w:hint="eastAsia"/>
          <w:sz w:val="84"/>
          <w:szCs w:val="84"/>
        </w:rPr>
        <w:t>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40" w:lineRule="exact"/>
        <w:jc w:val="center"/>
        <w:rPr>
          <w:sz w:val="56"/>
          <w:szCs w:val="56"/>
        </w:rPr>
      </w:pPr>
    </w:p>
    <w:p>
      <w:pPr>
        <w:pStyle w:val="10"/>
        <w:spacing w:line="500" w:lineRule="exact"/>
        <w:jc w:val="center"/>
        <w:rPr>
          <w:b/>
          <w:sz w:val="36"/>
          <w:szCs w:val="28"/>
        </w:rPr>
      </w:pPr>
    </w:p>
    <w:p>
      <w:pPr>
        <w:pStyle w:val="10"/>
        <w:spacing w:line="500" w:lineRule="exact"/>
        <w:jc w:val="center"/>
        <w:rPr>
          <w:b/>
          <w:sz w:val="36"/>
          <w:szCs w:val="28"/>
        </w:rPr>
      </w:pPr>
    </w:p>
    <w:p>
      <w:pPr>
        <w:pStyle w:val="10"/>
        <w:spacing w:line="500" w:lineRule="exact"/>
        <w:jc w:val="center"/>
        <w:rPr>
          <w:b/>
          <w:sz w:val="36"/>
          <w:szCs w:val="28"/>
        </w:rPr>
      </w:pPr>
      <w:r>
        <w:rPr>
          <w:rFonts w:hint="eastAsia"/>
          <w:b/>
          <w:sz w:val="36"/>
          <w:szCs w:val="28"/>
        </w:rPr>
        <w:t>目录</w:t>
      </w:r>
    </w:p>
    <w:p>
      <w:pPr>
        <w:pStyle w:val="10"/>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eastAsia="zh-CN"/>
        </w:rPr>
        <w:t>湘南幼儿师范高等专科学校附属幼儿园</w:t>
      </w:r>
      <w:r>
        <w:rPr>
          <w:rFonts w:hint="eastAsia"/>
          <w:b/>
          <w:sz w:val="28"/>
          <w:szCs w:val="28"/>
        </w:rPr>
        <w:t>概况</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0"/>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0"/>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关于机关运行经费支出说明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十一、关于政府采购支出说明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十二、关于国有资产占用情况说明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十三、关</w:t>
      </w:r>
      <w:r>
        <w:rPr>
          <w:rFonts w:hint="eastAsia" w:cs="仿宋_GB2312" w:asciiTheme="minorEastAsia" w:hAnsiTheme="minorEastAsia" w:eastAsiaTheme="minorEastAsia"/>
          <w:sz w:val="28"/>
          <w:szCs w:val="28"/>
        </w:rPr>
        <w:t>于2020年</w:t>
      </w:r>
      <w:r>
        <w:rPr>
          <w:rFonts w:hint="eastAsia" w:ascii="仿宋_GB2312" w:hAnsi="仿宋_GB2312" w:cs="仿宋_GB2312" w:eastAsiaTheme="minorEastAsia"/>
          <w:sz w:val="28"/>
          <w:szCs w:val="28"/>
        </w:rPr>
        <w:t>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84"/>
          <w:szCs w:val="84"/>
        </w:rPr>
      </w:pPr>
      <w:r>
        <w:rPr>
          <w:rFonts w:hint="eastAsia"/>
          <w:sz w:val="84"/>
          <w:szCs w:val="84"/>
        </w:rPr>
        <w:t>第一部分</w:t>
      </w:r>
      <w:r>
        <w:rPr>
          <w:sz w:val="84"/>
          <w:szCs w:val="84"/>
        </w:rPr>
        <w:t xml:space="preserve"> </w:t>
      </w:r>
    </w:p>
    <w:p>
      <w:pPr>
        <w:pStyle w:val="10"/>
        <w:jc w:val="center"/>
        <w:rPr>
          <w:sz w:val="84"/>
          <w:szCs w:val="84"/>
        </w:rPr>
      </w:pPr>
    </w:p>
    <w:p>
      <w:pPr>
        <w:pStyle w:val="10"/>
        <w:jc w:val="center"/>
        <w:rPr>
          <w:sz w:val="84"/>
          <w:szCs w:val="84"/>
        </w:rPr>
      </w:pPr>
      <w:r>
        <w:rPr>
          <w:rFonts w:hint="eastAsia"/>
          <w:sz w:val="84"/>
          <w:szCs w:val="84"/>
          <w:lang w:eastAsia="zh-CN"/>
        </w:rPr>
        <w:t>湘南幼儿师范高等专科学校附属幼儿园</w:t>
      </w:r>
      <w:r>
        <w:rPr>
          <w:rFonts w:hint="eastAsia"/>
          <w:sz w:val="84"/>
          <w:szCs w:val="84"/>
        </w:rPr>
        <w:t>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bCs/>
          <w:kern w:val="0"/>
          <w:sz w:val="32"/>
          <w:szCs w:val="32"/>
        </w:rPr>
      </w:pPr>
      <w:r>
        <w:rPr>
          <w:rFonts w:hint="eastAsia" w:asciiTheme="minorEastAsia" w:hAnsiTheme="minorEastAsia"/>
          <w:bCs/>
          <w:kern w:val="0"/>
          <w:sz w:val="32"/>
          <w:szCs w:val="32"/>
        </w:rPr>
        <w:t>我园的主要职责是贯彻执行党和国家有关幼儿教育的方针、政策以及教育法规、规章，以《幼儿园工作规程》、《幼儿园教育指导纲要》、《3-6岁儿童学习与发展指南》为指导,为3-6岁学龄前儿童提供保育与教育服务，对幼儿实施德、智、体、美、劳诸方面全面发展的教育，促进其身心和谐发展。</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bCs/>
          <w:kern w:val="0"/>
          <w:sz w:val="32"/>
          <w:szCs w:val="32"/>
          <w:lang w:eastAsia="zh-CN"/>
        </w:rPr>
      </w:pPr>
      <w:r>
        <w:rPr>
          <w:rFonts w:hint="eastAsia" w:asciiTheme="minorEastAsia" w:hAnsiTheme="minorEastAsia"/>
          <w:bCs/>
          <w:kern w:val="0"/>
          <w:sz w:val="32"/>
          <w:szCs w:val="32"/>
        </w:rPr>
        <w:t>（一）内设机构设置。</w:t>
      </w:r>
      <w:r>
        <w:rPr>
          <w:rFonts w:hint="eastAsia" w:ascii="仿宋" w:hAnsi="仿宋" w:eastAsia="仿宋" w:cs="仿宋"/>
          <w:sz w:val="28"/>
          <w:szCs w:val="28"/>
        </w:rPr>
        <w:t>我</w:t>
      </w:r>
      <w:r>
        <w:rPr>
          <w:rFonts w:hint="eastAsia" w:asciiTheme="minorEastAsia" w:hAnsiTheme="minorEastAsia"/>
          <w:bCs/>
          <w:kern w:val="0"/>
          <w:sz w:val="32"/>
          <w:szCs w:val="32"/>
        </w:rPr>
        <w:t>园属全额拨款事业单位，2018年12月更名为湘南幼儿师范高等专科学校附属幼儿园,主管单位由郴州市商务局调整为湘南幼儿师范高等专科学校，共设一园两址（中心园和苏仙园）</w:t>
      </w:r>
      <w:r>
        <w:rPr>
          <w:rFonts w:hint="eastAsia" w:asciiTheme="minorEastAsia" w:hAnsiTheme="minorEastAsia"/>
          <w:bCs/>
          <w:kern w:val="0"/>
          <w:sz w:val="32"/>
          <w:szCs w:val="32"/>
          <w:lang w:eastAsia="zh-CN"/>
        </w:rPr>
        <w:t>。我园实有编制数39人。2020年底实有在编职工35人，退休职工25人，编外职工35人。我园设大、中、小三个年龄段12个班，共收托幼儿490名。</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bCs/>
          <w:kern w:val="0"/>
          <w:sz w:val="32"/>
          <w:szCs w:val="32"/>
          <w:lang w:eastAsia="zh-CN"/>
        </w:rPr>
      </w:pPr>
      <w:r>
        <w:rPr>
          <w:rFonts w:hint="eastAsia" w:asciiTheme="minorEastAsia" w:hAnsiTheme="minorEastAsia"/>
          <w:bCs/>
          <w:kern w:val="0"/>
          <w:sz w:val="32"/>
          <w:szCs w:val="32"/>
        </w:rPr>
        <w:t>（二）决算单位构成。</w:t>
      </w:r>
      <w:r>
        <w:rPr>
          <w:rFonts w:hint="eastAsia" w:asciiTheme="minorEastAsia" w:hAnsiTheme="minorEastAsia"/>
          <w:bCs/>
          <w:kern w:val="0"/>
          <w:sz w:val="32"/>
          <w:szCs w:val="32"/>
          <w:lang w:eastAsia="zh-CN"/>
        </w:rPr>
        <w:t>湘南幼儿师范高等专科学校附属幼儿园</w:t>
      </w:r>
      <w:r>
        <w:rPr>
          <w:rFonts w:asciiTheme="minorEastAsia" w:hAnsiTheme="minorEastAsia"/>
          <w:bCs/>
          <w:kern w:val="0"/>
          <w:sz w:val="32"/>
          <w:szCs w:val="32"/>
        </w:rPr>
        <w:t>20</w:t>
      </w:r>
      <w:r>
        <w:rPr>
          <w:rFonts w:hint="eastAsia" w:asciiTheme="minorEastAsia" w:hAnsiTheme="minorEastAsia"/>
          <w:bCs/>
          <w:kern w:val="0"/>
          <w:sz w:val="32"/>
          <w:szCs w:val="32"/>
        </w:rPr>
        <w:t>20年部门决算汇总公开单位构成包括：</w:t>
      </w:r>
      <w:r>
        <w:rPr>
          <w:rFonts w:hint="eastAsia" w:asciiTheme="minorEastAsia" w:hAnsiTheme="minorEastAsia"/>
          <w:bCs/>
          <w:kern w:val="0"/>
          <w:sz w:val="32"/>
          <w:szCs w:val="32"/>
          <w:lang w:eastAsia="zh-CN"/>
        </w:rPr>
        <w:t>湘南幼儿师范高等专科学校附属幼儿园</w:t>
      </w:r>
      <w:r>
        <w:rPr>
          <w:rFonts w:hint="eastAsia" w:asciiTheme="minorEastAsia" w:hAnsiTheme="minorEastAsia"/>
          <w:bCs/>
          <w:kern w:val="0"/>
          <w:sz w:val="32"/>
          <w:szCs w:val="32"/>
        </w:rPr>
        <w:t>本级</w:t>
      </w:r>
      <w:r>
        <w:rPr>
          <w:rFonts w:hint="eastAsia" w:asciiTheme="minorEastAsia" w:hAnsiTheme="minorEastAsia"/>
          <w:bCs/>
          <w:kern w:val="0"/>
          <w:sz w:val="32"/>
          <w:szCs w:val="32"/>
          <w:lang w:eastAsia="zh-CN"/>
        </w:rPr>
        <w:t>。</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5"/>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ascii="宋体" w:hAnsi="宋体" w:eastAsia="宋体" w:cs="宋体"/>
                <w:color w:val="000000"/>
                <w:kern w:val="0"/>
                <w:sz w:val="20"/>
                <w:szCs w:val="20"/>
              </w:rPr>
              <w:t xml:space="preserve"> </w:t>
            </w:r>
            <w:r>
              <w:rPr>
                <w:rFonts w:hint="eastAsia" w:ascii="宋体" w:hAnsi="宋体" w:eastAsia="宋体" w:cs="宋体"/>
                <w:kern w:val="0"/>
                <w:sz w:val="22"/>
                <w:lang w:eastAsia="zh-CN"/>
              </w:rPr>
              <w:t>湘南幼儿师范高等专科学校附属幼儿园</w:t>
            </w:r>
            <w:r>
              <w:rPr>
                <w:rFonts w:hint="eastAsia" w:ascii="宋体" w:hAnsi="宋体" w:eastAsia="宋体" w:cs="宋体"/>
                <w:kern w:val="0"/>
                <w:sz w:val="22"/>
              </w:rPr>
              <w:t xml:space="preserve">  </w:t>
            </w:r>
            <w:r>
              <w:rPr>
                <w:rFonts w:hint="eastAsia" w:ascii="Times New Roman" w:hAnsi="Times New Roman" w:eastAsia="仿宋_GB2312" w:cs="Times New Roman"/>
                <w:color w:val="000000"/>
                <w:kern w:val="0"/>
                <w:szCs w:val="21"/>
              </w:rPr>
              <w:t xml:space="preserve">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660.40</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一、教育支出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586.40</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9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二、文化旅游体育与传媒支出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三、社会保障和就业支出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56.88</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四、</w:t>
            </w:r>
            <w:r>
              <w:rPr>
                <w:rFonts w:hint="eastAsia" w:ascii="宋体" w:hAnsi="宋体" w:eastAsia="宋体" w:cs="宋体"/>
                <w:kern w:val="0"/>
                <w:sz w:val="22"/>
                <w:lang w:eastAsia="zh-CN"/>
              </w:rPr>
              <w:t>卫生健康支出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19.57</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531.76</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五、住房保障支出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26.57</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lang w:eastAsia="zh-CN"/>
              </w:rPr>
              <w:t>六、其他支出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376.15</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1192.16</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1065.57</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结余分配</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155.61</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81.57</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52.55</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1273.73</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bCs/>
                <w:kern w:val="0"/>
                <w:sz w:val="22"/>
              </w:rPr>
            </w:pPr>
            <w:r>
              <w:rPr>
                <w:rFonts w:hint="eastAsia" w:ascii="宋体" w:hAnsi="宋体" w:eastAsia="宋体" w:cs="宋体"/>
                <w:b/>
                <w:bCs/>
                <w:kern w:val="0"/>
                <w:sz w:val="22"/>
                <w:lang w:val="en-US" w:eastAsia="zh-CN"/>
              </w:rPr>
              <w:t>1273.73</w:t>
            </w: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bl>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5"/>
        <w:tblW w:w="15428" w:type="dxa"/>
        <w:tblInd w:w="0" w:type="dxa"/>
        <w:tblLayout w:type="fixed"/>
        <w:tblCellMar>
          <w:top w:w="0" w:type="dxa"/>
          <w:left w:w="0" w:type="dxa"/>
          <w:bottom w:w="0" w:type="dxa"/>
          <w:right w:w="0" w:type="dxa"/>
        </w:tblCellMar>
      </w:tblPr>
      <w:tblGrid>
        <w:gridCol w:w="367"/>
        <w:gridCol w:w="467"/>
        <w:gridCol w:w="3820"/>
        <w:gridCol w:w="2617"/>
        <w:gridCol w:w="1145"/>
        <w:gridCol w:w="1145"/>
        <w:gridCol w:w="1145"/>
        <w:gridCol w:w="1145"/>
        <w:gridCol w:w="1145"/>
        <w:gridCol w:w="2432"/>
      </w:tblGrid>
      <w:tr>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317" w:hRule="atLeast"/>
        </w:trPr>
        <w:tc>
          <w:tcPr>
            <w:tcW w:w="36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46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382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61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4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4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4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4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4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43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834"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382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ascii="宋体" w:hAnsi="宋体" w:eastAsia="宋体" w:cs="宋体"/>
                <w:kern w:val="0"/>
                <w:sz w:val="22"/>
                <w:lang w:eastAsia="zh-CN"/>
              </w:rPr>
              <w:t>湘南幼儿师范高等专科学校附属幼儿园</w:t>
            </w:r>
            <w:r>
              <w:rPr>
                <w:rFonts w:hint="eastAsia" w:ascii="宋体" w:hAnsi="宋体" w:eastAsia="宋体" w:cs="宋体"/>
                <w:kern w:val="0"/>
                <w:sz w:val="22"/>
              </w:rPr>
              <w:t xml:space="preserve">  </w:t>
            </w:r>
            <w:r>
              <w:rPr>
                <w:rFonts w:hint="eastAsia"/>
              </w:rPr>
              <w:t>　</w:t>
            </w:r>
          </w:p>
        </w:tc>
        <w:tc>
          <w:tcPr>
            <w:tcW w:w="261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4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45"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14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4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4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43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365" w:hRule="atLeast"/>
        </w:trPr>
        <w:tc>
          <w:tcPr>
            <w:tcW w:w="4654"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261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14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14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14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14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14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43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83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382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261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4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4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4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4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4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43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386" w:hRule="atLeast"/>
        </w:trPr>
        <w:tc>
          <w:tcPr>
            <w:tcW w:w="834"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382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61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4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4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4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4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4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43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310" w:hRule="atLeast"/>
        </w:trPr>
        <w:tc>
          <w:tcPr>
            <w:tcW w:w="46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2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1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1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1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1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1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24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90" w:hRule="atLeast"/>
        </w:trPr>
        <w:tc>
          <w:tcPr>
            <w:tcW w:w="46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26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1192.16</w:t>
            </w: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660.40</w:t>
            </w: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eastAsia" w:ascii="宋体" w:hAnsi="宋体" w:eastAsia="宋体" w:cs="宋体"/>
                <w:kern w:val="0"/>
                <w:sz w:val="24"/>
                <w:szCs w:val="24"/>
                <w:lang w:val="en-US" w:eastAsia="zh-CN"/>
              </w:rPr>
            </w:pP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531.76</w:t>
            </w: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4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375" w:hRule="atLeast"/>
        </w:trPr>
        <w:tc>
          <w:tcPr>
            <w:tcW w:w="8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lang w:val="en-US" w:eastAsia="zh-CN"/>
              </w:rPr>
            </w:pPr>
            <w:r>
              <w:rPr>
                <w:rFonts w:hint="eastAsia"/>
                <w:lang w:val="en-US" w:eastAsia="zh-CN"/>
              </w:rPr>
              <w:t>205</w:t>
            </w:r>
          </w:p>
        </w:tc>
        <w:tc>
          <w:tcPr>
            <w:tcW w:w="38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lang w:val="en-US" w:eastAsia="zh-CN"/>
              </w:rPr>
            </w:pPr>
            <w:r>
              <w:rPr>
                <w:rFonts w:hint="eastAsia"/>
                <w:lang w:eastAsia="zh-CN"/>
              </w:rPr>
              <w:t>教育支出</w:t>
            </w:r>
          </w:p>
        </w:tc>
        <w:tc>
          <w:tcPr>
            <w:tcW w:w="26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557.38</w:t>
            </w: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557.38</w:t>
            </w: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eastAsia" w:ascii="宋体" w:hAnsi="宋体" w:eastAsia="宋体" w:cs="宋体"/>
                <w:kern w:val="0"/>
                <w:sz w:val="24"/>
                <w:szCs w:val="24"/>
                <w:lang w:val="en-US" w:eastAsia="zh-CN"/>
              </w:rPr>
            </w:pP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eastAsia" w:ascii="宋体" w:hAnsi="宋体" w:eastAsia="宋体" w:cs="宋体"/>
                <w:kern w:val="0"/>
                <w:sz w:val="24"/>
                <w:szCs w:val="24"/>
                <w:lang w:val="en-US" w:eastAsia="zh-CN"/>
              </w:rPr>
            </w:pP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4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365" w:hRule="atLeast"/>
        </w:trPr>
        <w:tc>
          <w:tcPr>
            <w:tcW w:w="8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lang w:val="en-US" w:eastAsia="zh-CN"/>
              </w:rPr>
            </w:pPr>
            <w:r>
              <w:rPr>
                <w:rFonts w:hint="eastAsia"/>
                <w:lang w:val="en-US" w:eastAsia="zh-CN"/>
              </w:rPr>
              <w:t>20502</w:t>
            </w:r>
          </w:p>
        </w:tc>
        <w:tc>
          <w:tcPr>
            <w:tcW w:w="38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lang w:eastAsia="zh-CN"/>
              </w:rPr>
            </w:pPr>
            <w:r>
              <w:rPr>
                <w:rFonts w:hint="eastAsia"/>
                <w:lang w:eastAsia="zh-CN"/>
              </w:rPr>
              <w:t>普通教育</w:t>
            </w:r>
          </w:p>
        </w:tc>
        <w:tc>
          <w:tcPr>
            <w:tcW w:w="26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557.38</w:t>
            </w: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557.38</w:t>
            </w: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eastAsia" w:ascii="宋体" w:hAnsi="宋体" w:eastAsia="宋体" w:cs="宋体"/>
                <w:kern w:val="0"/>
                <w:sz w:val="24"/>
                <w:szCs w:val="24"/>
                <w:lang w:val="en-US" w:eastAsia="zh-CN"/>
              </w:rPr>
            </w:pP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eastAsia" w:ascii="宋体" w:hAnsi="宋体" w:eastAsia="宋体" w:cs="宋体"/>
                <w:kern w:val="0"/>
                <w:sz w:val="24"/>
                <w:szCs w:val="24"/>
                <w:lang w:val="en-US" w:eastAsia="zh-CN"/>
              </w:rPr>
            </w:pP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4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305" w:hRule="atLeast"/>
        </w:trPr>
        <w:tc>
          <w:tcPr>
            <w:tcW w:w="8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lang w:val="en-US" w:eastAsia="zh-CN"/>
              </w:rPr>
            </w:pPr>
            <w:r>
              <w:rPr>
                <w:rFonts w:hint="eastAsia"/>
                <w:lang w:val="en-US" w:eastAsia="zh-CN"/>
              </w:rPr>
              <w:t>2050201</w:t>
            </w:r>
          </w:p>
        </w:tc>
        <w:tc>
          <w:tcPr>
            <w:tcW w:w="38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lang w:val="en-US" w:eastAsia="zh-CN"/>
              </w:rPr>
            </w:pPr>
            <w:r>
              <w:rPr>
                <w:rFonts w:hint="eastAsia"/>
                <w:lang w:eastAsia="zh-CN"/>
              </w:rPr>
              <w:t>学前教育</w:t>
            </w:r>
          </w:p>
        </w:tc>
        <w:tc>
          <w:tcPr>
            <w:tcW w:w="26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557.38</w:t>
            </w: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557.38</w:t>
            </w: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eastAsia" w:ascii="宋体" w:hAnsi="宋体" w:eastAsia="宋体" w:cs="宋体"/>
                <w:kern w:val="0"/>
                <w:sz w:val="24"/>
                <w:szCs w:val="24"/>
                <w:lang w:val="en-US" w:eastAsia="zh-CN"/>
              </w:rPr>
            </w:pP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eastAsia" w:ascii="宋体" w:hAnsi="宋体" w:eastAsia="宋体" w:cs="宋体"/>
                <w:kern w:val="0"/>
                <w:sz w:val="24"/>
                <w:szCs w:val="24"/>
                <w:lang w:val="en-US" w:eastAsia="zh-CN"/>
              </w:rPr>
            </w:pP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4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270" w:hRule="atLeast"/>
        </w:trPr>
        <w:tc>
          <w:tcPr>
            <w:tcW w:w="8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lang w:val="en-US" w:eastAsia="zh-CN"/>
              </w:rPr>
            </w:pPr>
            <w:r>
              <w:rPr>
                <w:rFonts w:hint="eastAsia"/>
                <w:lang w:val="en-US" w:eastAsia="zh-CN"/>
              </w:rPr>
              <w:t>208</w:t>
            </w:r>
          </w:p>
        </w:tc>
        <w:tc>
          <w:tcPr>
            <w:tcW w:w="38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lang w:val="en-US" w:eastAsia="zh-CN"/>
              </w:rPr>
            </w:pPr>
            <w:r>
              <w:rPr>
                <w:rFonts w:hint="eastAsia"/>
                <w:lang w:eastAsia="zh-CN"/>
              </w:rPr>
              <w:t>社会保障和就业支出</w:t>
            </w:r>
          </w:p>
        </w:tc>
        <w:tc>
          <w:tcPr>
            <w:tcW w:w="26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56.88</w:t>
            </w: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56.88</w:t>
            </w: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eastAsia" w:ascii="宋体" w:hAnsi="宋体" w:eastAsia="宋体" w:cs="宋体"/>
                <w:kern w:val="0"/>
                <w:sz w:val="24"/>
                <w:szCs w:val="24"/>
                <w:lang w:val="en-US" w:eastAsia="zh-CN"/>
              </w:rPr>
            </w:pP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eastAsia" w:ascii="宋体" w:hAnsi="宋体" w:eastAsia="宋体" w:cs="宋体"/>
                <w:kern w:val="0"/>
                <w:sz w:val="24"/>
                <w:szCs w:val="24"/>
                <w:lang w:val="en-US" w:eastAsia="zh-CN"/>
              </w:rPr>
            </w:pP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4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290" w:hRule="atLeast"/>
        </w:trPr>
        <w:tc>
          <w:tcPr>
            <w:tcW w:w="8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lang w:val="en-US" w:eastAsia="zh-CN"/>
              </w:rPr>
            </w:pPr>
            <w:r>
              <w:rPr>
                <w:rFonts w:hint="eastAsia"/>
                <w:lang w:val="en-US" w:eastAsia="zh-CN"/>
              </w:rPr>
              <w:t>20805</w:t>
            </w:r>
          </w:p>
        </w:tc>
        <w:tc>
          <w:tcPr>
            <w:tcW w:w="38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lang w:val="en-US" w:eastAsia="zh-CN"/>
              </w:rPr>
            </w:pPr>
            <w:r>
              <w:rPr>
                <w:rFonts w:hint="eastAsia"/>
                <w:lang w:eastAsia="zh-CN"/>
              </w:rPr>
              <w:t>行政事业单位离退休</w:t>
            </w:r>
          </w:p>
        </w:tc>
        <w:tc>
          <w:tcPr>
            <w:tcW w:w="26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56.88</w:t>
            </w: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56.88</w:t>
            </w: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eastAsia" w:ascii="宋体" w:hAnsi="宋体" w:eastAsia="宋体" w:cs="宋体"/>
                <w:kern w:val="0"/>
                <w:sz w:val="24"/>
                <w:szCs w:val="24"/>
                <w:lang w:val="en-US" w:eastAsia="zh-CN"/>
              </w:rPr>
            </w:pP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eastAsia" w:ascii="宋体" w:hAnsi="宋体" w:eastAsia="宋体" w:cs="宋体"/>
                <w:kern w:val="0"/>
                <w:sz w:val="24"/>
                <w:szCs w:val="24"/>
                <w:lang w:val="en-US" w:eastAsia="zh-CN"/>
              </w:rPr>
            </w:pP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4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225" w:hRule="atLeast"/>
        </w:trPr>
        <w:tc>
          <w:tcPr>
            <w:tcW w:w="8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lang w:val="en-US" w:eastAsia="zh-CN"/>
              </w:rPr>
            </w:pPr>
            <w:r>
              <w:rPr>
                <w:rFonts w:hint="eastAsia"/>
                <w:lang w:val="en-US" w:eastAsia="zh-CN"/>
              </w:rPr>
              <w:t>2080502</w:t>
            </w:r>
          </w:p>
        </w:tc>
        <w:tc>
          <w:tcPr>
            <w:tcW w:w="38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lang w:val="en-US" w:eastAsia="zh-CN"/>
              </w:rPr>
            </w:pPr>
            <w:r>
              <w:rPr>
                <w:rFonts w:hint="eastAsia"/>
                <w:lang w:eastAsia="zh-CN"/>
              </w:rPr>
              <w:t>事业单位离退休</w:t>
            </w:r>
          </w:p>
        </w:tc>
        <w:tc>
          <w:tcPr>
            <w:tcW w:w="26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12.01</w:t>
            </w: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12.01</w:t>
            </w: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eastAsia" w:ascii="宋体" w:hAnsi="宋体" w:eastAsia="宋体" w:cs="宋体"/>
                <w:kern w:val="0"/>
                <w:sz w:val="24"/>
                <w:szCs w:val="24"/>
                <w:lang w:val="en-US" w:eastAsia="zh-CN"/>
              </w:rPr>
            </w:pP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eastAsia" w:ascii="宋体" w:hAnsi="宋体" w:eastAsia="宋体" w:cs="宋体"/>
                <w:kern w:val="0"/>
                <w:sz w:val="24"/>
                <w:szCs w:val="24"/>
                <w:lang w:val="en-US" w:eastAsia="zh-CN"/>
              </w:rPr>
            </w:pP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4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345" w:hRule="atLeast"/>
        </w:trPr>
        <w:tc>
          <w:tcPr>
            <w:tcW w:w="8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lang w:val="en-US" w:eastAsia="zh-CN"/>
              </w:rPr>
            </w:pPr>
            <w:r>
              <w:rPr>
                <w:rFonts w:hint="eastAsia"/>
                <w:lang w:val="en-US" w:eastAsia="zh-CN"/>
              </w:rPr>
              <w:t>2080505</w:t>
            </w:r>
          </w:p>
        </w:tc>
        <w:tc>
          <w:tcPr>
            <w:tcW w:w="38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lang w:val="en-US" w:eastAsia="zh-CN"/>
              </w:rPr>
            </w:pPr>
            <w:r>
              <w:rPr>
                <w:rFonts w:hint="eastAsia"/>
                <w:lang w:eastAsia="zh-CN"/>
              </w:rPr>
              <w:t>机关事业单位基本养老保险缴费支出</w:t>
            </w:r>
          </w:p>
        </w:tc>
        <w:tc>
          <w:tcPr>
            <w:tcW w:w="26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35.43</w:t>
            </w: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35.43</w:t>
            </w: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eastAsia" w:ascii="宋体" w:hAnsi="宋体" w:eastAsia="宋体" w:cs="宋体"/>
                <w:kern w:val="0"/>
                <w:sz w:val="24"/>
                <w:szCs w:val="24"/>
                <w:lang w:val="en-US" w:eastAsia="zh-CN"/>
              </w:rPr>
            </w:pP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eastAsia" w:ascii="宋体" w:hAnsi="宋体" w:eastAsia="宋体" w:cs="宋体"/>
                <w:kern w:val="0"/>
                <w:sz w:val="24"/>
                <w:szCs w:val="24"/>
                <w:lang w:val="en-US" w:eastAsia="zh-CN"/>
              </w:rPr>
            </w:pP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4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345" w:hRule="atLeast"/>
        </w:trPr>
        <w:tc>
          <w:tcPr>
            <w:tcW w:w="8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lang w:val="en-US" w:eastAsia="zh-CN"/>
              </w:rPr>
            </w:pPr>
            <w:r>
              <w:rPr>
                <w:rFonts w:hint="eastAsia"/>
                <w:lang w:val="en-US" w:eastAsia="zh-CN"/>
              </w:rPr>
              <w:t>2080506</w:t>
            </w:r>
          </w:p>
        </w:tc>
        <w:tc>
          <w:tcPr>
            <w:tcW w:w="38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lang w:eastAsia="zh-CN"/>
              </w:rPr>
            </w:pPr>
            <w:r>
              <w:rPr>
                <w:rFonts w:hint="eastAsia"/>
                <w:lang w:eastAsia="zh-CN"/>
              </w:rPr>
              <w:t>机关事业单位职业年金缴费支出</w:t>
            </w:r>
          </w:p>
        </w:tc>
        <w:tc>
          <w:tcPr>
            <w:tcW w:w="26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9.44</w:t>
            </w: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9.44</w:t>
            </w: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eastAsia" w:ascii="宋体" w:hAnsi="宋体" w:eastAsia="宋体" w:cs="宋体"/>
                <w:kern w:val="0"/>
                <w:sz w:val="24"/>
                <w:szCs w:val="24"/>
                <w:lang w:val="en-US" w:eastAsia="zh-CN"/>
              </w:rPr>
            </w:pP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eastAsia" w:ascii="宋体" w:hAnsi="宋体" w:eastAsia="宋体" w:cs="宋体"/>
                <w:kern w:val="0"/>
                <w:sz w:val="24"/>
                <w:szCs w:val="24"/>
                <w:lang w:val="en-US" w:eastAsia="zh-CN"/>
              </w:rPr>
            </w:pP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4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270" w:hRule="atLeast"/>
        </w:trPr>
        <w:tc>
          <w:tcPr>
            <w:tcW w:w="8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lang w:val="en-US" w:eastAsia="zh-CN"/>
              </w:rPr>
            </w:pPr>
            <w:r>
              <w:rPr>
                <w:rFonts w:hint="eastAsia"/>
                <w:lang w:val="en-US" w:eastAsia="zh-CN"/>
              </w:rPr>
              <w:t>210</w:t>
            </w:r>
          </w:p>
        </w:tc>
        <w:tc>
          <w:tcPr>
            <w:tcW w:w="38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lang w:val="en-US" w:eastAsia="zh-CN"/>
              </w:rPr>
            </w:pPr>
            <w:r>
              <w:rPr>
                <w:rFonts w:hint="eastAsia"/>
                <w:lang w:eastAsia="zh-CN"/>
              </w:rPr>
              <w:t>卫生健康支出</w:t>
            </w:r>
          </w:p>
        </w:tc>
        <w:tc>
          <w:tcPr>
            <w:tcW w:w="26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19.57</w:t>
            </w: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19.57</w:t>
            </w: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eastAsia" w:ascii="宋体" w:hAnsi="宋体" w:eastAsia="宋体" w:cs="宋体"/>
                <w:kern w:val="0"/>
                <w:sz w:val="24"/>
                <w:szCs w:val="24"/>
                <w:lang w:val="en-US" w:eastAsia="zh-CN"/>
              </w:rPr>
            </w:pP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eastAsia" w:ascii="宋体" w:hAnsi="宋体" w:eastAsia="宋体" w:cs="宋体"/>
                <w:kern w:val="0"/>
                <w:sz w:val="24"/>
                <w:szCs w:val="24"/>
                <w:lang w:val="en-US" w:eastAsia="zh-CN"/>
              </w:rPr>
            </w:pP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4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345" w:hRule="atLeast"/>
        </w:trPr>
        <w:tc>
          <w:tcPr>
            <w:tcW w:w="8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lang w:val="en-US" w:eastAsia="zh-CN"/>
              </w:rPr>
            </w:pPr>
            <w:r>
              <w:rPr>
                <w:rFonts w:hint="eastAsia"/>
                <w:lang w:val="en-US" w:eastAsia="zh-CN"/>
              </w:rPr>
              <w:t>21011</w:t>
            </w:r>
          </w:p>
        </w:tc>
        <w:tc>
          <w:tcPr>
            <w:tcW w:w="38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lang w:val="en-US" w:eastAsia="zh-CN"/>
              </w:rPr>
            </w:pPr>
            <w:r>
              <w:rPr>
                <w:rFonts w:hint="eastAsia"/>
                <w:lang w:eastAsia="zh-CN"/>
              </w:rPr>
              <w:t>行政事业单位医疗</w:t>
            </w:r>
          </w:p>
        </w:tc>
        <w:tc>
          <w:tcPr>
            <w:tcW w:w="26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19.57</w:t>
            </w: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19.57</w:t>
            </w: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eastAsia" w:ascii="宋体" w:hAnsi="宋体" w:eastAsia="宋体" w:cs="宋体"/>
                <w:kern w:val="0"/>
                <w:sz w:val="24"/>
                <w:szCs w:val="24"/>
                <w:lang w:val="en-US" w:eastAsia="zh-CN"/>
              </w:rPr>
            </w:pP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eastAsia" w:ascii="宋体" w:hAnsi="宋体" w:eastAsia="宋体" w:cs="宋体"/>
                <w:kern w:val="0"/>
                <w:sz w:val="24"/>
                <w:szCs w:val="24"/>
                <w:lang w:val="en-US" w:eastAsia="zh-CN"/>
              </w:rPr>
            </w:pP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4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260" w:hRule="atLeast"/>
        </w:trPr>
        <w:tc>
          <w:tcPr>
            <w:tcW w:w="8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lang w:val="en-US" w:eastAsia="zh-CN"/>
              </w:rPr>
            </w:pPr>
            <w:r>
              <w:rPr>
                <w:rFonts w:hint="eastAsia"/>
                <w:lang w:val="en-US" w:eastAsia="zh-CN"/>
              </w:rPr>
              <w:t>2101102</w:t>
            </w:r>
          </w:p>
        </w:tc>
        <w:tc>
          <w:tcPr>
            <w:tcW w:w="38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lang w:val="en-US" w:eastAsia="zh-CN"/>
              </w:rPr>
            </w:pPr>
            <w:r>
              <w:rPr>
                <w:rFonts w:hint="eastAsia"/>
                <w:lang w:eastAsia="zh-CN"/>
              </w:rPr>
              <w:t>事业单位医疗</w:t>
            </w:r>
          </w:p>
        </w:tc>
        <w:tc>
          <w:tcPr>
            <w:tcW w:w="26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18.82</w:t>
            </w: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18.82</w:t>
            </w: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eastAsia" w:ascii="宋体" w:hAnsi="宋体" w:eastAsia="宋体" w:cs="宋体"/>
                <w:kern w:val="0"/>
                <w:sz w:val="24"/>
                <w:szCs w:val="24"/>
                <w:lang w:val="en-US" w:eastAsia="zh-CN"/>
              </w:rPr>
            </w:pP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eastAsia" w:ascii="宋体" w:hAnsi="宋体" w:eastAsia="宋体" w:cs="宋体"/>
                <w:kern w:val="0"/>
                <w:sz w:val="24"/>
                <w:szCs w:val="24"/>
                <w:lang w:val="en-US" w:eastAsia="zh-CN"/>
              </w:rPr>
            </w:pP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4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340" w:hRule="atLeast"/>
        </w:trPr>
        <w:tc>
          <w:tcPr>
            <w:tcW w:w="8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lang w:val="en-US" w:eastAsia="zh-CN"/>
              </w:rPr>
            </w:pPr>
            <w:r>
              <w:rPr>
                <w:rFonts w:hint="eastAsia"/>
                <w:lang w:val="en-US" w:eastAsia="zh-CN"/>
              </w:rPr>
              <w:t>2101199</w:t>
            </w:r>
          </w:p>
        </w:tc>
        <w:tc>
          <w:tcPr>
            <w:tcW w:w="38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lang w:val="en-US" w:eastAsia="zh-CN"/>
              </w:rPr>
            </w:pPr>
            <w:r>
              <w:rPr>
                <w:rFonts w:hint="eastAsia"/>
                <w:lang w:eastAsia="zh-CN"/>
              </w:rPr>
              <w:t>其他行政事业单位医疗支出</w:t>
            </w:r>
          </w:p>
        </w:tc>
        <w:tc>
          <w:tcPr>
            <w:tcW w:w="26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0.75</w:t>
            </w: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0.75</w:t>
            </w: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eastAsia" w:ascii="宋体" w:hAnsi="宋体" w:eastAsia="宋体" w:cs="宋体"/>
                <w:kern w:val="0"/>
                <w:sz w:val="24"/>
                <w:szCs w:val="24"/>
                <w:lang w:val="en-US" w:eastAsia="zh-CN"/>
              </w:rPr>
            </w:pP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eastAsia" w:ascii="宋体" w:hAnsi="宋体" w:eastAsia="宋体" w:cs="宋体"/>
                <w:kern w:val="0"/>
                <w:sz w:val="24"/>
                <w:szCs w:val="24"/>
                <w:lang w:val="en-US" w:eastAsia="zh-CN"/>
              </w:rPr>
            </w:pP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4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220" w:hRule="atLeast"/>
        </w:trPr>
        <w:tc>
          <w:tcPr>
            <w:tcW w:w="8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lang w:val="en-US" w:eastAsia="zh-CN"/>
              </w:rPr>
            </w:pPr>
            <w:r>
              <w:rPr>
                <w:rFonts w:hint="eastAsia"/>
              </w:rPr>
              <w:t>221</w:t>
            </w:r>
          </w:p>
        </w:tc>
        <w:tc>
          <w:tcPr>
            <w:tcW w:w="38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lang w:val="en-US" w:eastAsia="zh-CN"/>
              </w:rPr>
            </w:pPr>
            <w:r>
              <w:rPr>
                <w:rFonts w:hint="eastAsia"/>
              </w:rPr>
              <w:t>住房保障支出</w:t>
            </w:r>
          </w:p>
        </w:tc>
        <w:tc>
          <w:tcPr>
            <w:tcW w:w="26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26.57</w:t>
            </w: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26.57</w:t>
            </w: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eastAsia" w:ascii="宋体" w:hAnsi="宋体" w:eastAsia="宋体" w:cs="宋体"/>
                <w:kern w:val="0"/>
                <w:sz w:val="24"/>
                <w:szCs w:val="24"/>
                <w:lang w:val="en-US" w:eastAsia="zh-CN"/>
              </w:rPr>
            </w:pP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eastAsia" w:ascii="宋体" w:hAnsi="宋体" w:eastAsia="宋体" w:cs="宋体"/>
                <w:kern w:val="0"/>
                <w:sz w:val="24"/>
                <w:szCs w:val="24"/>
                <w:lang w:val="en-US" w:eastAsia="zh-CN"/>
              </w:rPr>
            </w:pP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4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345" w:hRule="atLeast"/>
        </w:trPr>
        <w:tc>
          <w:tcPr>
            <w:tcW w:w="8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lang w:val="en-US" w:eastAsia="zh-CN"/>
              </w:rPr>
            </w:pPr>
            <w:r>
              <w:rPr>
                <w:rFonts w:hint="eastAsia"/>
              </w:rPr>
              <w:t>22102</w:t>
            </w:r>
          </w:p>
        </w:tc>
        <w:tc>
          <w:tcPr>
            <w:tcW w:w="38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lang w:val="en-US" w:eastAsia="zh-CN"/>
              </w:rPr>
            </w:pPr>
            <w:r>
              <w:rPr>
                <w:rFonts w:hint="eastAsia"/>
              </w:rPr>
              <w:t>住房改革支出</w:t>
            </w:r>
          </w:p>
        </w:tc>
        <w:tc>
          <w:tcPr>
            <w:tcW w:w="26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26.57</w:t>
            </w: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26.57</w:t>
            </w: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eastAsia" w:ascii="宋体" w:hAnsi="宋体" w:eastAsia="宋体" w:cs="宋体"/>
                <w:kern w:val="0"/>
                <w:sz w:val="24"/>
                <w:szCs w:val="24"/>
                <w:lang w:val="en-US" w:eastAsia="zh-CN"/>
              </w:rPr>
            </w:pP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eastAsia" w:ascii="宋体" w:hAnsi="宋体" w:eastAsia="宋体" w:cs="宋体"/>
                <w:kern w:val="0"/>
                <w:sz w:val="24"/>
                <w:szCs w:val="24"/>
                <w:lang w:val="en-US" w:eastAsia="zh-CN"/>
              </w:rPr>
            </w:pP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4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307" w:hRule="atLeast"/>
        </w:trPr>
        <w:tc>
          <w:tcPr>
            <w:tcW w:w="8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lang w:val="en-US" w:eastAsia="zh-CN"/>
              </w:rPr>
            </w:pPr>
            <w:r>
              <w:rPr>
                <w:rFonts w:hint="eastAsia"/>
              </w:rPr>
              <w:t>2210201</w:t>
            </w:r>
          </w:p>
        </w:tc>
        <w:tc>
          <w:tcPr>
            <w:tcW w:w="38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lang w:val="en-US" w:eastAsia="zh-CN"/>
              </w:rPr>
            </w:pPr>
            <w:r>
              <w:rPr>
                <w:rFonts w:hint="eastAsia"/>
              </w:rPr>
              <w:t>住房公积金</w:t>
            </w:r>
          </w:p>
        </w:tc>
        <w:tc>
          <w:tcPr>
            <w:tcW w:w="26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26.57</w:t>
            </w: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26.57</w:t>
            </w: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eastAsia" w:ascii="宋体" w:hAnsi="宋体" w:eastAsia="宋体" w:cs="宋体"/>
                <w:kern w:val="0"/>
                <w:sz w:val="24"/>
                <w:szCs w:val="24"/>
                <w:lang w:val="en-US" w:eastAsia="zh-CN"/>
              </w:rPr>
            </w:pP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eastAsia" w:ascii="宋体" w:hAnsi="宋体" w:eastAsia="宋体" w:cs="宋体"/>
                <w:kern w:val="0"/>
                <w:sz w:val="24"/>
                <w:szCs w:val="24"/>
                <w:lang w:val="en-US" w:eastAsia="zh-CN"/>
              </w:rPr>
            </w:pP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4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300" w:hRule="atLeast"/>
        </w:trPr>
        <w:tc>
          <w:tcPr>
            <w:tcW w:w="8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lang w:val="en-US" w:eastAsia="zh-CN"/>
              </w:rPr>
            </w:pPr>
            <w:r>
              <w:rPr>
                <w:rFonts w:hint="eastAsia"/>
                <w:lang w:val="en-US" w:eastAsia="zh-CN"/>
              </w:rPr>
              <w:t>229</w:t>
            </w:r>
          </w:p>
        </w:tc>
        <w:tc>
          <w:tcPr>
            <w:tcW w:w="38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lang w:val="en-US" w:eastAsia="zh-CN"/>
              </w:rPr>
            </w:pPr>
            <w:r>
              <w:rPr>
                <w:rFonts w:hint="eastAsia"/>
                <w:lang w:eastAsia="zh-CN"/>
              </w:rPr>
              <w:t>其他支出</w:t>
            </w:r>
          </w:p>
        </w:tc>
        <w:tc>
          <w:tcPr>
            <w:tcW w:w="26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531.76</w:t>
            </w: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eastAsia" w:ascii="宋体" w:hAnsi="宋体" w:eastAsia="宋体" w:cs="宋体"/>
                <w:kern w:val="0"/>
                <w:sz w:val="24"/>
                <w:szCs w:val="24"/>
                <w:lang w:val="en-US" w:eastAsia="zh-CN"/>
              </w:rPr>
            </w:pP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eastAsia" w:ascii="宋体" w:hAnsi="宋体" w:eastAsia="宋体" w:cs="宋体"/>
                <w:kern w:val="0"/>
                <w:sz w:val="24"/>
                <w:szCs w:val="24"/>
                <w:lang w:val="en-US" w:eastAsia="zh-CN"/>
              </w:rPr>
            </w:pP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531.76</w:t>
            </w: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4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295" w:hRule="atLeast"/>
        </w:trPr>
        <w:tc>
          <w:tcPr>
            <w:tcW w:w="8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lang w:val="en-US" w:eastAsia="zh-CN"/>
              </w:rPr>
            </w:pPr>
            <w:r>
              <w:rPr>
                <w:rFonts w:hint="eastAsia"/>
                <w:lang w:val="en-US" w:eastAsia="zh-CN"/>
              </w:rPr>
              <w:t>22999</w:t>
            </w:r>
          </w:p>
        </w:tc>
        <w:tc>
          <w:tcPr>
            <w:tcW w:w="38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lang w:val="en-US" w:eastAsia="zh-CN"/>
              </w:rPr>
            </w:pPr>
            <w:r>
              <w:rPr>
                <w:rFonts w:hint="eastAsia"/>
                <w:lang w:eastAsia="zh-CN"/>
              </w:rPr>
              <w:t>其他支出</w:t>
            </w:r>
          </w:p>
        </w:tc>
        <w:tc>
          <w:tcPr>
            <w:tcW w:w="26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531.76</w:t>
            </w: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eastAsia" w:ascii="宋体" w:hAnsi="宋体" w:eastAsia="宋体" w:cs="宋体"/>
                <w:kern w:val="0"/>
                <w:sz w:val="24"/>
                <w:szCs w:val="24"/>
                <w:lang w:val="en-US" w:eastAsia="zh-CN"/>
              </w:rPr>
            </w:pP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eastAsia" w:ascii="宋体" w:hAnsi="宋体" w:eastAsia="宋体" w:cs="宋体"/>
                <w:kern w:val="0"/>
                <w:sz w:val="24"/>
                <w:szCs w:val="24"/>
                <w:lang w:val="en-US" w:eastAsia="zh-CN"/>
              </w:rPr>
            </w:pP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531.76</w:t>
            </w: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4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295" w:hRule="atLeast"/>
        </w:trPr>
        <w:tc>
          <w:tcPr>
            <w:tcW w:w="8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lang w:val="en-US" w:eastAsia="zh-CN"/>
              </w:rPr>
            </w:pPr>
            <w:r>
              <w:rPr>
                <w:rFonts w:hint="eastAsia"/>
                <w:lang w:val="en-US" w:eastAsia="zh-CN"/>
              </w:rPr>
              <w:t>2299901</w:t>
            </w:r>
          </w:p>
        </w:tc>
        <w:tc>
          <w:tcPr>
            <w:tcW w:w="38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lang w:val="en-US" w:eastAsia="zh-CN"/>
              </w:rPr>
            </w:pPr>
            <w:r>
              <w:rPr>
                <w:rFonts w:hint="eastAsia"/>
                <w:lang w:eastAsia="zh-CN"/>
              </w:rPr>
              <w:t>其他支出</w:t>
            </w:r>
          </w:p>
        </w:tc>
        <w:tc>
          <w:tcPr>
            <w:tcW w:w="26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531.76</w:t>
            </w: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eastAsia" w:ascii="宋体" w:hAnsi="宋体" w:eastAsia="宋体" w:cs="宋体"/>
                <w:kern w:val="0"/>
                <w:sz w:val="24"/>
                <w:szCs w:val="24"/>
                <w:lang w:val="en-US" w:eastAsia="zh-CN"/>
              </w:rPr>
            </w:pP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eastAsia" w:ascii="宋体" w:hAnsi="宋体" w:eastAsia="宋体" w:cs="宋体"/>
                <w:kern w:val="0"/>
                <w:sz w:val="24"/>
                <w:szCs w:val="24"/>
                <w:lang w:val="en-US" w:eastAsia="zh-CN"/>
              </w:rPr>
            </w:pP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531.76</w:t>
            </w: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4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520"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tbl>
      <w:tblPr>
        <w:tblStyle w:val="5"/>
        <w:tblpPr w:leftFromText="180" w:rightFromText="180" w:vertAnchor="text" w:horzAnchor="page" w:tblpX="768" w:tblpY="163"/>
        <w:tblOverlap w:val="never"/>
        <w:tblW w:w="14780" w:type="dxa"/>
        <w:tblInd w:w="0" w:type="dxa"/>
        <w:tblLayout w:type="fixed"/>
        <w:tblCellMar>
          <w:top w:w="0" w:type="dxa"/>
          <w:left w:w="108" w:type="dxa"/>
          <w:bottom w:w="0" w:type="dxa"/>
          <w:right w:w="108" w:type="dxa"/>
        </w:tblCellMar>
      </w:tblPr>
      <w:tblGrid>
        <w:gridCol w:w="1024"/>
        <w:gridCol w:w="240"/>
        <w:gridCol w:w="3690"/>
        <w:gridCol w:w="236"/>
        <w:gridCol w:w="1654"/>
        <w:gridCol w:w="896"/>
        <w:gridCol w:w="424"/>
        <w:gridCol w:w="916"/>
        <w:gridCol w:w="614"/>
        <w:gridCol w:w="1356"/>
        <w:gridCol w:w="354"/>
        <w:gridCol w:w="1610"/>
        <w:gridCol w:w="66"/>
        <w:gridCol w:w="1634"/>
        <w:gridCol w:w="66"/>
      </w:tblGrid>
      <w:tr>
        <w:tblPrEx>
          <w:tblCellMar>
            <w:top w:w="0" w:type="dxa"/>
            <w:left w:w="108" w:type="dxa"/>
            <w:bottom w:w="0" w:type="dxa"/>
            <w:right w:w="108" w:type="dxa"/>
          </w:tblCellMar>
        </w:tblPrEx>
        <w:trPr>
          <w:gridAfter w:val="1"/>
          <w:wAfter w:w="66" w:type="dxa"/>
          <w:trHeight w:val="90" w:hRule="atLeast"/>
        </w:trPr>
        <w:tc>
          <w:tcPr>
            <w:tcW w:w="14714" w:type="dxa"/>
            <w:gridSpan w:val="14"/>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285" w:hRule="atLeast"/>
        </w:trPr>
        <w:tc>
          <w:tcPr>
            <w:tcW w:w="102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69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55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4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7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30"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0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gridAfter w:val="1"/>
          <w:wAfter w:w="66" w:type="dxa"/>
          <w:trHeight w:val="468" w:hRule="atLeast"/>
        </w:trPr>
        <w:tc>
          <w:tcPr>
            <w:tcW w:w="1024"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690" w:type="dxa"/>
            <w:tcBorders>
              <w:top w:val="nil"/>
              <w:left w:val="nil"/>
              <w:bottom w:val="nil"/>
              <w:right w:val="nil"/>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lang w:eastAsia="zh-CN"/>
              </w:rPr>
              <w:t>湘南幼儿师范高等专科学校附属幼儿园</w:t>
            </w:r>
            <w:r>
              <w:rPr>
                <w:rFonts w:hint="eastAsia" w:ascii="宋体" w:hAnsi="宋体" w:eastAsia="宋体" w:cs="宋体"/>
                <w:color w:val="000000"/>
                <w:kern w:val="0"/>
                <w:sz w:val="20"/>
                <w:szCs w:val="20"/>
              </w:rPr>
              <w:t xml:space="preserve">  </w:t>
            </w:r>
            <w:r>
              <w:rPr>
                <w:rFonts w:hint="eastAsia" w:ascii="Times New Roman" w:hAnsi="Times New Roman" w:eastAsia="仿宋_GB2312" w:cs="Times New Roman"/>
                <w:color w:val="000000"/>
                <w:kern w:val="0"/>
                <w:szCs w:val="21"/>
              </w:rPr>
              <w:t xml:space="preserve">        </w:t>
            </w:r>
            <w:r>
              <w:rPr>
                <w:rFonts w:hint="eastAsia" w:ascii="宋体" w:hAnsi="宋体" w:eastAsia="宋体" w:cs="宋体"/>
                <w:kern w:val="0"/>
                <w:sz w:val="24"/>
                <w:szCs w:val="24"/>
              </w:rPr>
              <w:t>　</w:t>
            </w:r>
          </w:p>
        </w:tc>
        <w:tc>
          <w:tcPr>
            <w:tcW w:w="189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2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30" w:type="dxa"/>
            <w:gridSpan w:val="2"/>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1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0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gridAfter w:val="1"/>
          <w:wAfter w:w="66" w:type="dxa"/>
          <w:trHeight w:val="240" w:hRule="atLeast"/>
        </w:trPr>
        <w:tc>
          <w:tcPr>
            <w:tcW w:w="4954"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890"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320"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530"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710"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61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700"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gridAfter w:val="1"/>
          <w:wAfter w:w="66" w:type="dxa"/>
          <w:trHeight w:val="450" w:hRule="atLeast"/>
        </w:trPr>
        <w:tc>
          <w:tcPr>
            <w:tcW w:w="126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36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89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5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66" w:type="dxa"/>
          <w:trHeight w:val="312" w:hRule="atLeast"/>
        </w:trPr>
        <w:tc>
          <w:tcPr>
            <w:tcW w:w="126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36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9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5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66" w:type="dxa"/>
          <w:trHeight w:val="370" w:hRule="atLeast"/>
        </w:trPr>
        <w:tc>
          <w:tcPr>
            <w:tcW w:w="4954"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89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32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5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71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61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70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gridAfter w:val="1"/>
          <w:wAfter w:w="66" w:type="dxa"/>
          <w:trHeight w:val="260" w:hRule="atLeast"/>
        </w:trPr>
        <w:tc>
          <w:tcPr>
            <w:tcW w:w="4954"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89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1065.57</w:t>
            </w:r>
          </w:p>
        </w:tc>
        <w:tc>
          <w:tcPr>
            <w:tcW w:w="132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934.14</w:t>
            </w:r>
          </w:p>
        </w:tc>
        <w:tc>
          <w:tcPr>
            <w:tcW w:w="15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131.43</w:t>
            </w:r>
          </w:p>
        </w:tc>
        <w:tc>
          <w:tcPr>
            <w:tcW w:w="171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1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0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66" w:type="dxa"/>
          <w:trHeight w:val="32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205</w:t>
            </w:r>
          </w:p>
        </w:tc>
        <w:tc>
          <w:tcPr>
            <w:tcW w:w="3690" w:type="dxa"/>
            <w:tcBorders>
              <w:top w:val="nil"/>
              <w:left w:val="nil"/>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教育支出</w:t>
            </w:r>
          </w:p>
        </w:tc>
        <w:tc>
          <w:tcPr>
            <w:tcW w:w="189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586.40</w:t>
            </w:r>
          </w:p>
        </w:tc>
        <w:tc>
          <w:tcPr>
            <w:tcW w:w="132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454.97</w:t>
            </w:r>
          </w:p>
        </w:tc>
        <w:tc>
          <w:tcPr>
            <w:tcW w:w="15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131.43</w:t>
            </w:r>
          </w:p>
        </w:tc>
        <w:tc>
          <w:tcPr>
            <w:tcW w:w="171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1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0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66" w:type="dxa"/>
          <w:trHeight w:val="30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20502</w:t>
            </w:r>
          </w:p>
        </w:tc>
        <w:tc>
          <w:tcPr>
            <w:tcW w:w="3690" w:type="dxa"/>
            <w:tcBorders>
              <w:top w:val="nil"/>
              <w:left w:val="nil"/>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普通教育</w:t>
            </w:r>
          </w:p>
        </w:tc>
        <w:tc>
          <w:tcPr>
            <w:tcW w:w="189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572.51</w:t>
            </w:r>
          </w:p>
        </w:tc>
        <w:tc>
          <w:tcPr>
            <w:tcW w:w="132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454.97</w:t>
            </w:r>
          </w:p>
        </w:tc>
        <w:tc>
          <w:tcPr>
            <w:tcW w:w="15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117.54</w:t>
            </w:r>
          </w:p>
        </w:tc>
        <w:tc>
          <w:tcPr>
            <w:tcW w:w="171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1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0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66" w:type="dxa"/>
          <w:trHeight w:val="36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2050201</w:t>
            </w:r>
          </w:p>
        </w:tc>
        <w:tc>
          <w:tcPr>
            <w:tcW w:w="3690" w:type="dxa"/>
            <w:tcBorders>
              <w:top w:val="nil"/>
              <w:left w:val="nil"/>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学前教育</w:t>
            </w:r>
          </w:p>
        </w:tc>
        <w:tc>
          <w:tcPr>
            <w:tcW w:w="189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572.51</w:t>
            </w:r>
          </w:p>
        </w:tc>
        <w:tc>
          <w:tcPr>
            <w:tcW w:w="132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454.97</w:t>
            </w:r>
          </w:p>
        </w:tc>
        <w:tc>
          <w:tcPr>
            <w:tcW w:w="15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117.54</w:t>
            </w:r>
          </w:p>
        </w:tc>
        <w:tc>
          <w:tcPr>
            <w:tcW w:w="171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0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66" w:type="dxa"/>
          <w:trHeight w:val="21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default"/>
                <w:lang w:val="en-US" w:eastAsia="zh-CN"/>
              </w:rPr>
            </w:pPr>
            <w:r>
              <w:rPr>
                <w:rFonts w:hint="eastAsia"/>
                <w:lang w:val="en-US" w:eastAsia="zh-CN"/>
              </w:rPr>
              <w:t>20509</w:t>
            </w:r>
          </w:p>
        </w:tc>
        <w:tc>
          <w:tcPr>
            <w:tcW w:w="3690" w:type="dxa"/>
            <w:tcBorders>
              <w:top w:val="nil"/>
              <w:left w:val="nil"/>
              <w:bottom w:val="single" w:color="auto" w:sz="4" w:space="0"/>
              <w:right w:val="single" w:color="auto" w:sz="4" w:space="0"/>
            </w:tcBorders>
            <w:shd w:val="clear" w:color="000000" w:fill="FFFFFF"/>
            <w:noWrap/>
            <w:vAlign w:val="center"/>
          </w:tcPr>
          <w:p>
            <w:pPr>
              <w:jc w:val="left"/>
              <w:rPr>
                <w:rFonts w:hint="eastAsia"/>
                <w:lang w:eastAsia="zh-CN"/>
              </w:rPr>
            </w:pPr>
            <w:r>
              <w:rPr>
                <w:rFonts w:hint="eastAsia"/>
                <w:lang w:eastAsia="zh-CN"/>
              </w:rPr>
              <w:t>教育费附加安排的支出</w:t>
            </w:r>
          </w:p>
        </w:tc>
        <w:tc>
          <w:tcPr>
            <w:tcW w:w="189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13.89</w:t>
            </w:r>
          </w:p>
        </w:tc>
        <w:tc>
          <w:tcPr>
            <w:tcW w:w="132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p>
        </w:tc>
        <w:tc>
          <w:tcPr>
            <w:tcW w:w="15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13.89</w:t>
            </w:r>
          </w:p>
        </w:tc>
        <w:tc>
          <w:tcPr>
            <w:tcW w:w="171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0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66" w:type="dxa"/>
          <w:trHeight w:val="24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default"/>
                <w:lang w:val="en-US" w:eastAsia="zh-CN"/>
              </w:rPr>
            </w:pPr>
            <w:r>
              <w:rPr>
                <w:rFonts w:hint="eastAsia"/>
                <w:lang w:val="en-US" w:eastAsia="zh-CN"/>
              </w:rPr>
              <w:t>2050999</w:t>
            </w:r>
          </w:p>
        </w:tc>
        <w:tc>
          <w:tcPr>
            <w:tcW w:w="3690" w:type="dxa"/>
            <w:tcBorders>
              <w:top w:val="nil"/>
              <w:left w:val="nil"/>
              <w:bottom w:val="single" w:color="auto" w:sz="4" w:space="0"/>
              <w:right w:val="single" w:color="auto" w:sz="4" w:space="0"/>
            </w:tcBorders>
            <w:shd w:val="clear" w:color="000000" w:fill="FFFFFF"/>
            <w:noWrap/>
            <w:vAlign w:val="center"/>
          </w:tcPr>
          <w:p>
            <w:pPr>
              <w:jc w:val="left"/>
              <w:rPr>
                <w:rFonts w:hint="eastAsia"/>
                <w:lang w:eastAsia="zh-CN"/>
              </w:rPr>
            </w:pPr>
            <w:r>
              <w:rPr>
                <w:rFonts w:hint="eastAsia"/>
                <w:lang w:eastAsia="zh-CN"/>
              </w:rPr>
              <w:t>其他教育附加安排的支出</w:t>
            </w:r>
          </w:p>
        </w:tc>
        <w:tc>
          <w:tcPr>
            <w:tcW w:w="189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13.89</w:t>
            </w:r>
          </w:p>
        </w:tc>
        <w:tc>
          <w:tcPr>
            <w:tcW w:w="132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p>
        </w:tc>
        <w:tc>
          <w:tcPr>
            <w:tcW w:w="15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13.89</w:t>
            </w:r>
          </w:p>
        </w:tc>
        <w:tc>
          <w:tcPr>
            <w:tcW w:w="171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0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66" w:type="dxa"/>
          <w:trHeight w:val="33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208</w:t>
            </w:r>
          </w:p>
        </w:tc>
        <w:tc>
          <w:tcPr>
            <w:tcW w:w="3690" w:type="dxa"/>
            <w:tcBorders>
              <w:top w:val="nil"/>
              <w:left w:val="nil"/>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社会保障和就业支出</w:t>
            </w:r>
          </w:p>
        </w:tc>
        <w:tc>
          <w:tcPr>
            <w:tcW w:w="189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56.88</w:t>
            </w:r>
          </w:p>
        </w:tc>
        <w:tc>
          <w:tcPr>
            <w:tcW w:w="132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56.88</w:t>
            </w:r>
          </w:p>
        </w:tc>
        <w:tc>
          <w:tcPr>
            <w:tcW w:w="15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p>
        </w:tc>
        <w:tc>
          <w:tcPr>
            <w:tcW w:w="171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0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66" w:type="dxa"/>
          <w:trHeight w:val="32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20805</w:t>
            </w:r>
          </w:p>
        </w:tc>
        <w:tc>
          <w:tcPr>
            <w:tcW w:w="3690" w:type="dxa"/>
            <w:tcBorders>
              <w:top w:val="nil"/>
              <w:left w:val="nil"/>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行政事业单位离退休</w:t>
            </w:r>
          </w:p>
        </w:tc>
        <w:tc>
          <w:tcPr>
            <w:tcW w:w="189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56.88</w:t>
            </w:r>
          </w:p>
        </w:tc>
        <w:tc>
          <w:tcPr>
            <w:tcW w:w="132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56.88</w:t>
            </w:r>
          </w:p>
        </w:tc>
        <w:tc>
          <w:tcPr>
            <w:tcW w:w="15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p>
        </w:tc>
        <w:tc>
          <w:tcPr>
            <w:tcW w:w="171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0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66" w:type="dxa"/>
          <w:trHeight w:val="28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2080502</w:t>
            </w:r>
          </w:p>
        </w:tc>
        <w:tc>
          <w:tcPr>
            <w:tcW w:w="3690" w:type="dxa"/>
            <w:tcBorders>
              <w:top w:val="nil"/>
              <w:left w:val="nil"/>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事业单位离退休</w:t>
            </w:r>
          </w:p>
        </w:tc>
        <w:tc>
          <w:tcPr>
            <w:tcW w:w="189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12.01</w:t>
            </w:r>
          </w:p>
        </w:tc>
        <w:tc>
          <w:tcPr>
            <w:tcW w:w="132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12.01</w:t>
            </w:r>
          </w:p>
        </w:tc>
        <w:tc>
          <w:tcPr>
            <w:tcW w:w="15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p>
        </w:tc>
        <w:tc>
          <w:tcPr>
            <w:tcW w:w="171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0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66" w:type="dxa"/>
          <w:trHeight w:val="34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2080505</w:t>
            </w:r>
          </w:p>
        </w:tc>
        <w:tc>
          <w:tcPr>
            <w:tcW w:w="3690" w:type="dxa"/>
            <w:tcBorders>
              <w:top w:val="nil"/>
              <w:left w:val="nil"/>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机关事业单位基本养老保险缴费支出</w:t>
            </w:r>
          </w:p>
        </w:tc>
        <w:tc>
          <w:tcPr>
            <w:tcW w:w="189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35.43</w:t>
            </w:r>
          </w:p>
        </w:tc>
        <w:tc>
          <w:tcPr>
            <w:tcW w:w="132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35.43</w:t>
            </w:r>
          </w:p>
        </w:tc>
        <w:tc>
          <w:tcPr>
            <w:tcW w:w="15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rPr>
            </w:pPr>
          </w:p>
        </w:tc>
        <w:tc>
          <w:tcPr>
            <w:tcW w:w="171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0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66" w:type="dxa"/>
          <w:trHeight w:val="27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2080506</w:t>
            </w:r>
          </w:p>
        </w:tc>
        <w:tc>
          <w:tcPr>
            <w:tcW w:w="3690" w:type="dxa"/>
            <w:tcBorders>
              <w:top w:val="nil"/>
              <w:left w:val="nil"/>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机关事业单位职业年金缴费支出</w:t>
            </w:r>
          </w:p>
        </w:tc>
        <w:tc>
          <w:tcPr>
            <w:tcW w:w="189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9.44</w:t>
            </w:r>
          </w:p>
        </w:tc>
        <w:tc>
          <w:tcPr>
            <w:tcW w:w="132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9.44</w:t>
            </w:r>
          </w:p>
        </w:tc>
        <w:tc>
          <w:tcPr>
            <w:tcW w:w="15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p>
        </w:tc>
        <w:tc>
          <w:tcPr>
            <w:tcW w:w="171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0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66" w:type="dxa"/>
          <w:trHeight w:val="34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210</w:t>
            </w:r>
          </w:p>
        </w:tc>
        <w:tc>
          <w:tcPr>
            <w:tcW w:w="3690" w:type="dxa"/>
            <w:tcBorders>
              <w:top w:val="nil"/>
              <w:left w:val="nil"/>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卫生健康支出</w:t>
            </w:r>
          </w:p>
        </w:tc>
        <w:tc>
          <w:tcPr>
            <w:tcW w:w="189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19.57</w:t>
            </w:r>
          </w:p>
        </w:tc>
        <w:tc>
          <w:tcPr>
            <w:tcW w:w="132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19.57</w:t>
            </w:r>
          </w:p>
        </w:tc>
        <w:tc>
          <w:tcPr>
            <w:tcW w:w="15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p>
        </w:tc>
        <w:tc>
          <w:tcPr>
            <w:tcW w:w="171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0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66" w:type="dxa"/>
          <w:trHeight w:val="26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21011</w:t>
            </w:r>
          </w:p>
        </w:tc>
        <w:tc>
          <w:tcPr>
            <w:tcW w:w="3690" w:type="dxa"/>
            <w:tcBorders>
              <w:top w:val="nil"/>
              <w:left w:val="nil"/>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行政事业单位医疗</w:t>
            </w:r>
          </w:p>
        </w:tc>
        <w:tc>
          <w:tcPr>
            <w:tcW w:w="189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19.57</w:t>
            </w:r>
          </w:p>
        </w:tc>
        <w:tc>
          <w:tcPr>
            <w:tcW w:w="132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19.57</w:t>
            </w:r>
          </w:p>
        </w:tc>
        <w:tc>
          <w:tcPr>
            <w:tcW w:w="15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p>
        </w:tc>
        <w:tc>
          <w:tcPr>
            <w:tcW w:w="171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0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66" w:type="dxa"/>
          <w:trHeight w:val="33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2101102</w:t>
            </w:r>
          </w:p>
        </w:tc>
        <w:tc>
          <w:tcPr>
            <w:tcW w:w="3690" w:type="dxa"/>
            <w:tcBorders>
              <w:top w:val="nil"/>
              <w:left w:val="nil"/>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事业单位医疗</w:t>
            </w:r>
          </w:p>
        </w:tc>
        <w:tc>
          <w:tcPr>
            <w:tcW w:w="189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18.82</w:t>
            </w:r>
          </w:p>
        </w:tc>
        <w:tc>
          <w:tcPr>
            <w:tcW w:w="132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18.82</w:t>
            </w:r>
          </w:p>
        </w:tc>
        <w:tc>
          <w:tcPr>
            <w:tcW w:w="15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p>
        </w:tc>
        <w:tc>
          <w:tcPr>
            <w:tcW w:w="171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0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66" w:type="dxa"/>
          <w:trHeight w:val="27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2101199</w:t>
            </w:r>
          </w:p>
        </w:tc>
        <w:tc>
          <w:tcPr>
            <w:tcW w:w="3690" w:type="dxa"/>
            <w:tcBorders>
              <w:top w:val="nil"/>
              <w:left w:val="nil"/>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其他行政事业单位医疗支出</w:t>
            </w:r>
          </w:p>
        </w:tc>
        <w:tc>
          <w:tcPr>
            <w:tcW w:w="189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0.75</w:t>
            </w:r>
          </w:p>
        </w:tc>
        <w:tc>
          <w:tcPr>
            <w:tcW w:w="132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0.75</w:t>
            </w:r>
          </w:p>
        </w:tc>
        <w:tc>
          <w:tcPr>
            <w:tcW w:w="15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p>
        </w:tc>
        <w:tc>
          <w:tcPr>
            <w:tcW w:w="171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0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66" w:type="dxa"/>
          <w:trHeight w:val="29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rPr>
              <w:t>221</w:t>
            </w:r>
          </w:p>
        </w:tc>
        <w:tc>
          <w:tcPr>
            <w:tcW w:w="3690" w:type="dxa"/>
            <w:tcBorders>
              <w:top w:val="nil"/>
              <w:left w:val="nil"/>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rPr>
              <w:t>住房保障支出</w:t>
            </w:r>
          </w:p>
        </w:tc>
        <w:tc>
          <w:tcPr>
            <w:tcW w:w="189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26.57</w:t>
            </w:r>
          </w:p>
        </w:tc>
        <w:tc>
          <w:tcPr>
            <w:tcW w:w="132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26.57</w:t>
            </w:r>
          </w:p>
        </w:tc>
        <w:tc>
          <w:tcPr>
            <w:tcW w:w="15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p>
        </w:tc>
        <w:tc>
          <w:tcPr>
            <w:tcW w:w="171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1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0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66" w:type="dxa"/>
          <w:trHeight w:val="30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rPr>
              <w:t>22102</w:t>
            </w:r>
          </w:p>
        </w:tc>
        <w:tc>
          <w:tcPr>
            <w:tcW w:w="3690" w:type="dxa"/>
            <w:tcBorders>
              <w:top w:val="nil"/>
              <w:left w:val="nil"/>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rPr>
              <w:t>住房改革支出</w:t>
            </w:r>
          </w:p>
        </w:tc>
        <w:tc>
          <w:tcPr>
            <w:tcW w:w="189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26.57</w:t>
            </w:r>
          </w:p>
        </w:tc>
        <w:tc>
          <w:tcPr>
            <w:tcW w:w="132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26.57</w:t>
            </w:r>
          </w:p>
        </w:tc>
        <w:tc>
          <w:tcPr>
            <w:tcW w:w="15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p>
        </w:tc>
        <w:tc>
          <w:tcPr>
            <w:tcW w:w="171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0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66" w:type="dxa"/>
          <w:trHeight w:val="31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rPr>
              <w:t>2210201</w:t>
            </w:r>
          </w:p>
        </w:tc>
        <w:tc>
          <w:tcPr>
            <w:tcW w:w="3690" w:type="dxa"/>
            <w:tcBorders>
              <w:top w:val="nil"/>
              <w:left w:val="nil"/>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rPr>
              <w:t>住房公积金</w:t>
            </w:r>
          </w:p>
        </w:tc>
        <w:tc>
          <w:tcPr>
            <w:tcW w:w="189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26.57</w:t>
            </w:r>
          </w:p>
        </w:tc>
        <w:tc>
          <w:tcPr>
            <w:tcW w:w="132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26.57</w:t>
            </w:r>
          </w:p>
        </w:tc>
        <w:tc>
          <w:tcPr>
            <w:tcW w:w="15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p>
        </w:tc>
        <w:tc>
          <w:tcPr>
            <w:tcW w:w="171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0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66" w:type="dxa"/>
          <w:trHeight w:val="27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229</w:t>
            </w:r>
          </w:p>
        </w:tc>
        <w:tc>
          <w:tcPr>
            <w:tcW w:w="3690" w:type="dxa"/>
            <w:tcBorders>
              <w:top w:val="nil"/>
              <w:left w:val="nil"/>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其他支出</w:t>
            </w:r>
          </w:p>
        </w:tc>
        <w:tc>
          <w:tcPr>
            <w:tcW w:w="189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376.15</w:t>
            </w:r>
          </w:p>
        </w:tc>
        <w:tc>
          <w:tcPr>
            <w:tcW w:w="132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376.15</w:t>
            </w:r>
          </w:p>
        </w:tc>
        <w:tc>
          <w:tcPr>
            <w:tcW w:w="15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p>
        </w:tc>
        <w:tc>
          <w:tcPr>
            <w:tcW w:w="171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0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66" w:type="dxa"/>
          <w:trHeight w:val="28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22999</w:t>
            </w:r>
          </w:p>
        </w:tc>
        <w:tc>
          <w:tcPr>
            <w:tcW w:w="3690" w:type="dxa"/>
            <w:tcBorders>
              <w:top w:val="nil"/>
              <w:left w:val="nil"/>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其他支出</w:t>
            </w:r>
          </w:p>
        </w:tc>
        <w:tc>
          <w:tcPr>
            <w:tcW w:w="189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376.15</w:t>
            </w:r>
          </w:p>
        </w:tc>
        <w:tc>
          <w:tcPr>
            <w:tcW w:w="132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376.15</w:t>
            </w:r>
          </w:p>
        </w:tc>
        <w:tc>
          <w:tcPr>
            <w:tcW w:w="15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p>
        </w:tc>
        <w:tc>
          <w:tcPr>
            <w:tcW w:w="171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0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66" w:type="dxa"/>
          <w:trHeight w:val="36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2299901</w:t>
            </w:r>
          </w:p>
        </w:tc>
        <w:tc>
          <w:tcPr>
            <w:tcW w:w="3690" w:type="dxa"/>
            <w:tcBorders>
              <w:top w:val="nil"/>
              <w:left w:val="nil"/>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其他支出</w:t>
            </w:r>
          </w:p>
        </w:tc>
        <w:tc>
          <w:tcPr>
            <w:tcW w:w="189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376.15</w:t>
            </w:r>
          </w:p>
        </w:tc>
        <w:tc>
          <w:tcPr>
            <w:tcW w:w="132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376.15</w:t>
            </w:r>
          </w:p>
        </w:tc>
        <w:tc>
          <w:tcPr>
            <w:tcW w:w="15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p>
        </w:tc>
        <w:tc>
          <w:tcPr>
            <w:tcW w:w="171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1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0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66" w:type="dxa"/>
          <w:trHeight w:val="390" w:hRule="atLeast"/>
        </w:trPr>
        <w:tc>
          <w:tcPr>
            <w:tcW w:w="14714" w:type="dxa"/>
            <w:gridSpan w:val="14"/>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rPr>
          <w:rFonts w:ascii="Times New Roman" w:hAnsi="Times New Roman" w:eastAsia="方正小标宋_GBK" w:cs="Times New Roman"/>
          <w:color w:val="000000"/>
          <w:kern w:val="0"/>
          <w:sz w:val="36"/>
          <w:szCs w:val="36"/>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tbl>
      <w:tblPr>
        <w:tblStyle w:val="5"/>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6"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6"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：湘南幼儿师范高等专科学校附属幼儿园</w:t>
            </w:r>
            <w:r>
              <w:rPr>
                <w:rFonts w:hint="eastAsia" w:ascii="宋体" w:hAnsi="宋体" w:eastAsia="宋体" w:cs="宋体"/>
                <w:color w:val="000000"/>
                <w:kern w:val="0"/>
                <w:sz w:val="20"/>
                <w:szCs w:val="20"/>
              </w:rPr>
              <w:t xml:space="preserve"> </w:t>
            </w:r>
            <w:r>
              <w:rPr>
                <w:rFonts w:hint="eastAsia" w:ascii="Times New Roman" w:hAnsi="Times New Roman" w:eastAsia="仿宋_GB2312" w:cs="Times New Roman"/>
                <w:color w:val="000000"/>
                <w:kern w:val="0"/>
                <w:szCs w:val="21"/>
              </w:rPr>
              <w:t xml:space="preserve">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90"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660.40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一、教育支出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586.40</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586.40</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二、文化旅游体育与传媒支出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三、社会保障和就业支出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56.88</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56.88</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四、</w:t>
            </w:r>
            <w:r>
              <w:rPr>
                <w:rFonts w:hint="eastAsia" w:ascii="宋体" w:hAnsi="宋体" w:eastAsia="宋体" w:cs="宋体"/>
                <w:kern w:val="0"/>
                <w:sz w:val="22"/>
                <w:lang w:eastAsia="zh-CN"/>
              </w:rPr>
              <w:t>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19.57</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19.57</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五、住房保障支出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26.57</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26.57</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660.40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689.42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689.42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81.57</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52.55</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52.55</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81.57</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741.97</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741.97</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741.97</w:t>
            </w: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both"/>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宋体" w:hAnsi="宋体" w:eastAsia="宋体" w:cs="宋体"/>
          <w:color w:val="000000"/>
          <w:kern w:val="0"/>
          <w:sz w:val="20"/>
          <w:szCs w:val="20"/>
          <w:lang w:eastAsia="zh-CN"/>
        </w:rPr>
        <w:t>湘南幼儿师范高等专科学校附属幼儿园</w:t>
      </w:r>
      <w:r>
        <w:rPr>
          <w:rFonts w:hint="eastAsia" w:ascii="宋体" w:hAnsi="宋体" w:eastAsia="宋体" w:cs="宋体"/>
          <w:color w:val="000000"/>
          <w:kern w:val="0"/>
          <w:sz w:val="20"/>
          <w:szCs w:val="20"/>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                        </w:t>
      </w:r>
      <w:r>
        <w:rPr>
          <w:rFonts w:hint="eastAsia" w:ascii="Times New Roman" w:hAnsi="Times New Roman" w:eastAsia="仿宋_GB2312" w:cs="Times New Roman"/>
          <w:color w:val="000000"/>
          <w:kern w:val="0"/>
          <w:szCs w:val="21"/>
          <w:lang w:val="en-US" w:eastAsia="zh-CN"/>
        </w:rPr>
        <w:t xml:space="preserve">        </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Layout w:type="autofit"/>
        <w:tblCellMar>
          <w:top w:w="0" w:type="dxa"/>
          <w:left w:w="108" w:type="dxa"/>
          <w:bottom w:w="0" w:type="dxa"/>
          <w:right w:w="108" w:type="dxa"/>
        </w:tblCellMar>
      </w:tblPr>
      <w:tblGrid>
        <w:gridCol w:w="1200"/>
        <w:gridCol w:w="3631"/>
        <w:gridCol w:w="2896"/>
        <w:gridCol w:w="3492"/>
        <w:gridCol w:w="3000"/>
      </w:tblGrid>
      <w:tr>
        <w:tblPrEx>
          <w:tblCellMar>
            <w:top w:w="0" w:type="dxa"/>
            <w:left w:w="108" w:type="dxa"/>
            <w:bottom w:w="0" w:type="dxa"/>
            <w:right w:w="108" w:type="dxa"/>
          </w:tblCellMar>
        </w:tblPrEx>
        <w:trPr>
          <w:trHeight w:val="405" w:hRule="atLeast"/>
          <w:jc w:val="center"/>
        </w:trPr>
        <w:tc>
          <w:tcPr>
            <w:tcW w:w="4831"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388"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63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89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631"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96"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631"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96"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831"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300" w:hRule="atLeast"/>
          <w:jc w:val="center"/>
        </w:trPr>
        <w:tc>
          <w:tcPr>
            <w:tcW w:w="4831"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689.42</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557.99</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131.43</w:t>
            </w:r>
          </w:p>
        </w:tc>
      </w:tr>
      <w:tr>
        <w:tblPrEx>
          <w:tblCellMar>
            <w:top w:w="0" w:type="dxa"/>
            <w:left w:w="108" w:type="dxa"/>
            <w:bottom w:w="0" w:type="dxa"/>
            <w:right w:w="108" w:type="dxa"/>
          </w:tblCellMar>
        </w:tblPrEx>
        <w:trPr>
          <w:trHeight w:val="38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205</w:t>
            </w:r>
          </w:p>
        </w:tc>
        <w:tc>
          <w:tcPr>
            <w:tcW w:w="3631" w:type="dxa"/>
            <w:tcBorders>
              <w:top w:val="nil"/>
              <w:left w:val="nil"/>
              <w:bottom w:val="single" w:color="auto" w:sz="4" w:space="0"/>
              <w:right w:val="single" w:color="auto" w:sz="4" w:space="0"/>
            </w:tcBorders>
            <w:shd w:val="clear" w:color="auto" w:fill="auto"/>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教育支出</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586.40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454.97</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131.43</w:t>
            </w:r>
          </w:p>
        </w:tc>
      </w:tr>
      <w:tr>
        <w:tblPrEx>
          <w:tblCellMar>
            <w:top w:w="0" w:type="dxa"/>
            <w:left w:w="108" w:type="dxa"/>
            <w:bottom w:w="0" w:type="dxa"/>
            <w:right w:w="108" w:type="dxa"/>
          </w:tblCellMar>
        </w:tblPrEx>
        <w:trPr>
          <w:trHeight w:val="9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20502</w:t>
            </w:r>
          </w:p>
        </w:tc>
        <w:tc>
          <w:tcPr>
            <w:tcW w:w="3631" w:type="dxa"/>
            <w:tcBorders>
              <w:top w:val="nil"/>
              <w:left w:val="nil"/>
              <w:bottom w:val="single" w:color="auto" w:sz="4" w:space="0"/>
              <w:right w:val="single" w:color="auto" w:sz="4" w:space="0"/>
            </w:tcBorders>
            <w:shd w:val="clear" w:color="auto" w:fill="auto"/>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普通教育</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572.51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454.97</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117.54</w:t>
            </w:r>
          </w:p>
        </w:tc>
      </w:tr>
      <w:tr>
        <w:tblPrEx>
          <w:tblCellMar>
            <w:top w:w="0" w:type="dxa"/>
            <w:left w:w="108" w:type="dxa"/>
            <w:bottom w:w="0" w:type="dxa"/>
            <w:right w:w="108" w:type="dxa"/>
          </w:tblCellMar>
        </w:tblPrEx>
        <w:trPr>
          <w:trHeight w:val="28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2050201</w:t>
            </w:r>
          </w:p>
        </w:tc>
        <w:tc>
          <w:tcPr>
            <w:tcW w:w="3631" w:type="dxa"/>
            <w:tcBorders>
              <w:top w:val="nil"/>
              <w:left w:val="nil"/>
              <w:bottom w:val="single" w:color="auto" w:sz="4" w:space="0"/>
              <w:right w:val="single" w:color="auto" w:sz="4" w:space="0"/>
            </w:tcBorders>
            <w:shd w:val="clear" w:color="auto" w:fill="auto"/>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学前教育</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572.51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454.97</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117.54</w:t>
            </w:r>
          </w:p>
        </w:tc>
      </w:tr>
      <w:tr>
        <w:tblPrEx>
          <w:tblCellMar>
            <w:top w:w="0" w:type="dxa"/>
            <w:left w:w="108" w:type="dxa"/>
            <w:bottom w:w="0" w:type="dxa"/>
            <w:right w:w="108" w:type="dxa"/>
          </w:tblCellMar>
        </w:tblPrEx>
        <w:trPr>
          <w:trHeight w:val="29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20509</w:t>
            </w:r>
          </w:p>
        </w:tc>
        <w:tc>
          <w:tcPr>
            <w:tcW w:w="3631" w:type="dxa"/>
            <w:tcBorders>
              <w:top w:val="nil"/>
              <w:left w:val="nil"/>
              <w:bottom w:val="single" w:color="auto" w:sz="4" w:space="0"/>
              <w:right w:val="single" w:color="auto" w:sz="4" w:space="0"/>
            </w:tcBorders>
            <w:shd w:val="clear" w:color="auto" w:fill="auto"/>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教育费附加安排的支出</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13.89</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13.89</w:t>
            </w:r>
          </w:p>
        </w:tc>
      </w:tr>
      <w:tr>
        <w:tblPrEx>
          <w:tblCellMar>
            <w:top w:w="0" w:type="dxa"/>
            <w:left w:w="108" w:type="dxa"/>
            <w:bottom w:w="0" w:type="dxa"/>
            <w:right w:w="108" w:type="dxa"/>
          </w:tblCellMar>
        </w:tblPrEx>
        <w:trPr>
          <w:trHeight w:val="26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2050999</w:t>
            </w:r>
          </w:p>
        </w:tc>
        <w:tc>
          <w:tcPr>
            <w:tcW w:w="3631" w:type="dxa"/>
            <w:tcBorders>
              <w:top w:val="nil"/>
              <w:left w:val="nil"/>
              <w:bottom w:val="single" w:color="auto" w:sz="4" w:space="0"/>
              <w:right w:val="single" w:color="auto" w:sz="4" w:space="0"/>
            </w:tcBorders>
            <w:shd w:val="clear" w:color="auto" w:fill="auto"/>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其他教育附加安排的支出</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13.89</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13.89</w:t>
            </w:r>
          </w:p>
        </w:tc>
      </w:tr>
      <w:tr>
        <w:tblPrEx>
          <w:tblCellMar>
            <w:top w:w="0" w:type="dxa"/>
            <w:left w:w="108" w:type="dxa"/>
            <w:bottom w:w="0" w:type="dxa"/>
            <w:right w:w="108" w:type="dxa"/>
          </w:tblCellMar>
        </w:tblPrEx>
        <w:trPr>
          <w:trHeight w:val="2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208</w:t>
            </w:r>
          </w:p>
        </w:tc>
        <w:tc>
          <w:tcPr>
            <w:tcW w:w="3631" w:type="dxa"/>
            <w:tcBorders>
              <w:top w:val="nil"/>
              <w:left w:val="nil"/>
              <w:bottom w:val="single" w:color="auto" w:sz="4" w:space="0"/>
              <w:right w:val="single" w:color="auto" w:sz="4" w:space="0"/>
            </w:tcBorders>
            <w:shd w:val="clear" w:color="auto" w:fill="auto"/>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社会保障和就业支出</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56.88</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56.88</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p>
        </w:tc>
      </w:tr>
      <w:tr>
        <w:tblPrEx>
          <w:tblCellMar>
            <w:top w:w="0" w:type="dxa"/>
            <w:left w:w="108" w:type="dxa"/>
            <w:bottom w:w="0" w:type="dxa"/>
            <w:right w:w="108" w:type="dxa"/>
          </w:tblCellMar>
        </w:tblPrEx>
        <w:trPr>
          <w:trHeight w:val="32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20805</w:t>
            </w:r>
          </w:p>
        </w:tc>
        <w:tc>
          <w:tcPr>
            <w:tcW w:w="3631" w:type="dxa"/>
            <w:tcBorders>
              <w:top w:val="nil"/>
              <w:left w:val="nil"/>
              <w:bottom w:val="single" w:color="auto" w:sz="4" w:space="0"/>
              <w:right w:val="single" w:color="auto" w:sz="4" w:space="0"/>
            </w:tcBorders>
            <w:shd w:val="clear" w:color="auto" w:fill="auto"/>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行政事业单位离退休</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56.88</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56.88</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p>
        </w:tc>
      </w:tr>
      <w:tr>
        <w:tblPrEx>
          <w:tblCellMar>
            <w:top w:w="0" w:type="dxa"/>
            <w:left w:w="108" w:type="dxa"/>
            <w:bottom w:w="0" w:type="dxa"/>
            <w:right w:w="108" w:type="dxa"/>
          </w:tblCellMar>
        </w:tblPrEx>
        <w:trPr>
          <w:trHeight w:val="30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2080502</w:t>
            </w:r>
          </w:p>
        </w:tc>
        <w:tc>
          <w:tcPr>
            <w:tcW w:w="3631" w:type="dxa"/>
            <w:tcBorders>
              <w:top w:val="nil"/>
              <w:left w:val="nil"/>
              <w:bottom w:val="single" w:color="auto" w:sz="4" w:space="0"/>
              <w:right w:val="single" w:color="auto" w:sz="4" w:space="0"/>
            </w:tcBorders>
            <w:shd w:val="clear" w:color="auto" w:fill="auto"/>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事业单位离退休</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12.01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12.01</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p>
        </w:tc>
      </w:tr>
      <w:tr>
        <w:tblPrEx>
          <w:tblCellMar>
            <w:top w:w="0" w:type="dxa"/>
            <w:left w:w="108" w:type="dxa"/>
            <w:bottom w:w="0" w:type="dxa"/>
            <w:right w:w="108" w:type="dxa"/>
          </w:tblCellMar>
        </w:tblPrEx>
        <w:trPr>
          <w:trHeight w:val="28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2080505</w:t>
            </w:r>
          </w:p>
        </w:tc>
        <w:tc>
          <w:tcPr>
            <w:tcW w:w="3631" w:type="dxa"/>
            <w:tcBorders>
              <w:top w:val="nil"/>
              <w:left w:val="nil"/>
              <w:bottom w:val="single" w:color="auto" w:sz="4" w:space="0"/>
              <w:right w:val="single" w:color="auto" w:sz="4" w:space="0"/>
            </w:tcBorders>
            <w:shd w:val="clear" w:color="auto" w:fill="auto"/>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机关事业单位基本养老保险缴费支出</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35.43</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35.43</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p>
        </w:tc>
      </w:tr>
      <w:tr>
        <w:tblPrEx>
          <w:tblCellMar>
            <w:top w:w="0" w:type="dxa"/>
            <w:left w:w="108" w:type="dxa"/>
            <w:bottom w:w="0" w:type="dxa"/>
            <w:right w:w="108" w:type="dxa"/>
          </w:tblCellMar>
        </w:tblPrEx>
        <w:trPr>
          <w:trHeight w:val="27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2080506</w:t>
            </w:r>
          </w:p>
        </w:tc>
        <w:tc>
          <w:tcPr>
            <w:tcW w:w="3631" w:type="dxa"/>
            <w:tcBorders>
              <w:top w:val="nil"/>
              <w:left w:val="nil"/>
              <w:bottom w:val="single" w:color="auto" w:sz="4" w:space="0"/>
              <w:right w:val="single" w:color="auto" w:sz="4" w:space="0"/>
            </w:tcBorders>
            <w:shd w:val="clear" w:color="auto" w:fill="auto"/>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机关事业单位职业年金缴费支出</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9.44</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9.44</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p>
        </w:tc>
      </w:tr>
      <w:tr>
        <w:tblPrEx>
          <w:tblCellMar>
            <w:top w:w="0" w:type="dxa"/>
            <w:left w:w="108" w:type="dxa"/>
            <w:bottom w:w="0" w:type="dxa"/>
            <w:right w:w="108" w:type="dxa"/>
          </w:tblCellMar>
        </w:tblPrEx>
        <w:trPr>
          <w:trHeight w:val="22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210</w:t>
            </w:r>
          </w:p>
        </w:tc>
        <w:tc>
          <w:tcPr>
            <w:tcW w:w="3631" w:type="dxa"/>
            <w:tcBorders>
              <w:top w:val="nil"/>
              <w:left w:val="nil"/>
              <w:bottom w:val="single" w:color="auto" w:sz="4" w:space="0"/>
              <w:right w:val="single" w:color="auto" w:sz="4" w:space="0"/>
            </w:tcBorders>
            <w:shd w:val="clear" w:color="auto" w:fill="auto"/>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卫生健康支出</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19.57</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19.57</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p>
        </w:tc>
      </w:tr>
      <w:tr>
        <w:tblPrEx>
          <w:tblCellMar>
            <w:top w:w="0" w:type="dxa"/>
            <w:left w:w="108" w:type="dxa"/>
            <w:bottom w:w="0" w:type="dxa"/>
            <w:right w:w="108" w:type="dxa"/>
          </w:tblCellMar>
        </w:tblPrEx>
        <w:trPr>
          <w:trHeight w:val="26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21011</w:t>
            </w:r>
          </w:p>
        </w:tc>
        <w:tc>
          <w:tcPr>
            <w:tcW w:w="3631" w:type="dxa"/>
            <w:tcBorders>
              <w:top w:val="nil"/>
              <w:left w:val="nil"/>
              <w:bottom w:val="single" w:color="auto" w:sz="4" w:space="0"/>
              <w:right w:val="single" w:color="auto" w:sz="4" w:space="0"/>
            </w:tcBorders>
            <w:shd w:val="clear" w:color="auto" w:fill="auto"/>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行政事业单位医疗</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19.57</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19.57</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p>
        </w:tc>
      </w:tr>
      <w:tr>
        <w:tblPrEx>
          <w:tblCellMar>
            <w:top w:w="0" w:type="dxa"/>
            <w:left w:w="108" w:type="dxa"/>
            <w:bottom w:w="0" w:type="dxa"/>
            <w:right w:w="108" w:type="dxa"/>
          </w:tblCellMar>
        </w:tblPrEx>
        <w:trPr>
          <w:trHeight w:val="32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2101102</w:t>
            </w:r>
          </w:p>
        </w:tc>
        <w:tc>
          <w:tcPr>
            <w:tcW w:w="3631" w:type="dxa"/>
            <w:tcBorders>
              <w:top w:val="nil"/>
              <w:left w:val="nil"/>
              <w:bottom w:val="single" w:color="auto" w:sz="4" w:space="0"/>
              <w:right w:val="single" w:color="auto" w:sz="4" w:space="0"/>
            </w:tcBorders>
            <w:shd w:val="clear" w:color="auto" w:fill="auto"/>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事业单位医疗</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18.82</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18.82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p>
        </w:tc>
      </w:tr>
      <w:tr>
        <w:tblPrEx>
          <w:tblCellMar>
            <w:top w:w="0" w:type="dxa"/>
            <w:left w:w="108" w:type="dxa"/>
            <w:bottom w:w="0" w:type="dxa"/>
            <w:right w:w="108" w:type="dxa"/>
          </w:tblCellMar>
        </w:tblPrEx>
        <w:trPr>
          <w:trHeight w:val="26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2101199</w:t>
            </w:r>
          </w:p>
        </w:tc>
        <w:tc>
          <w:tcPr>
            <w:tcW w:w="3631" w:type="dxa"/>
            <w:tcBorders>
              <w:top w:val="nil"/>
              <w:left w:val="nil"/>
              <w:bottom w:val="single" w:color="auto" w:sz="4" w:space="0"/>
              <w:right w:val="single" w:color="auto" w:sz="4" w:space="0"/>
            </w:tcBorders>
            <w:shd w:val="clear" w:color="auto" w:fill="auto"/>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其他行政事业单位医疗支出</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0.75</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0.75</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p>
        </w:tc>
      </w:tr>
      <w:tr>
        <w:tblPrEx>
          <w:tblCellMar>
            <w:top w:w="0" w:type="dxa"/>
            <w:left w:w="108" w:type="dxa"/>
            <w:bottom w:w="0" w:type="dxa"/>
            <w:right w:w="108" w:type="dxa"/>
          </w:tblCellMar>
        </w:tblPrEx>
        <w:trPr>
          <w:trHeight w:val="1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rPr>
              <w:t>221</w:t>
            </w:r>
          </w:p>
        </w:tc>
        <w:tc>
          <w:tcPr>
            <w:tcW w:w="3631" w:type="dxa"/>
            <w:tcBorders>
              <w:top w:val="nil"/>
              <w:left w:val="nil"/>
              <w:bottom w:val="single" w:color="auto" w:sz="4" w:space="0"/>
              <w:right w:val="single" w:color="auto" w:sz="4" w:space="0"/>
            </w:tcBorders>
            <w:shd w:val="clear" w:color="auto" w:fill="auto"/>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rPr>
              <w:t>住房保障支出</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26.57</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26.57</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eastAsia="宋体" w:cs="宋体"/>
                <w:kern w:val="0"/>
                <w:sz w:val="24"/>
                <w:szCs w:val="24"/>
                <w:lang w:val="en-US" w:eastAsia="zh-CN" w:bidi="ar-SA"/>
              </w:rPr>
            </w:pPr>
          </w:p>
        </w:tc>
      </w:tr>
      <w:tr>
        <w:tblPrEx>
          <w:tblCellMar>
            <w:top w:w="0" w:type="dxa"/>
            <w:left w:w="108" w:type="dxa"/>
            <w:bottom w:w="0" w:type="dxa"/>
            <w:right w:w="108" w:type="dxa"/>
          </w:tblCellMar>
        </w:tblPrEx>
        <w:trPr>
          <w:trHeight w:val="29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rPr>
              <w:t>22102</w:t>
            </w:r>
          </w:p>
        </w:tc>
        <w:tc>
          <w:tcPr>
            <w:tcW w:w="3631" w:type="dxa"/>
            <w:tcBorders>
              <w:top w:val="nil"/>
              <w:left w:val="nil"/>
              <w:bottom w:val="single" w:color="auto" w:sz="4" w:space="0"/>
              <w:right w:val="single" w:color="auto" w:sz="4" w:space="0"/>
            </w:tcBorders>
            <w:shd w:val="clear" w:color="auto" w:fill="auto"/>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rPr>
              <w:t>住房改革支出</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26.57</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26.57</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p>
        </w:tc>
      </w:tr>
      <w:tr>
        <w:tblPrEx>
          <w:tblCellMar>
            <w:top w:w="0" w:type="dxa"/>
            <w:left w:w="108" w:type="dxa"/>
            <w:bottom w:w="0" w:type="dxa"/>
            <w:right w:w="108" w:type="dxa"/>
          </w:tblCellMar>
        </w:tblPrEx>
        <w:trPr>
          <w:trHeight w:val="32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rPr>
              <w:t>2210201</w:t>
            </w:r>
          </w:p>
        </w:tc>
        <w:tc>
          <w:tcPr>
            <w:tcW w:w="3631" w:type="dxa"/>
            <w:tcBorders>
              <w:top w:val="nil"/>
              <w:left w:val="nil"/>
              <w:bottom w:val="single" w:color="auto" w:sz="4" w:space="0"/>
              <w:right w:val="single" w:color="auto" w:sz="4" w:space="0"/>
            </w:tcBorders>
            <w:shd w:val="clear" w:color="auto" w:fill="auto"/>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rPr>
              <w:t>住房公积金</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26.57</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26.57</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p>
        </w:tc>
      </w:tr>
      <w:tr>
        <w:tblPrEx>
          <w:tblCellMar>
            <w:top w:w="0" w:type="dxa"/>
            <w:left w:w="108" w:type="dxa"/>
            <w:bottom w:w="0" w:type="dxa"/>
            <w:right w:w="108" w:type="dxa"/>
          </w:tblCellMar>
        </w:tblPrEx>
        <w:trPr>
          <w:trHeight w:val="49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tbl>
      <w:tblPr>
        <w:tblStyle w:val="5"/>
        <w:tblpPr w:leftFromText="180" w:rightFromText="180" w:vertAnchor="text" w:horzAnchor="page" w:tblpX="829" w:tblpY="-75"/>
        <w:tblOverlap w:val="never"/>
        <w:tblW w:w="15748" w:type="dxa"/>
        <w:tblInd w:w="0" w:type="dxa"/>
        <w:tblLayout w:type="autofit"/>
        <w:tblCellMar>
          <w:top w:w="0" w:type="dxa"/>
          <w:left w:w="108" w:type="dxa"/>
          <w:bottom w:w="0" w:type="dxa"/>
          <w:right w:w="108" w:type="dxa"/>
        </w:tblCellMar>
      </w:tblPr>
      <w:tblGrid>
        <w:gridCol w:w="1301"/>
        <w:gridCol w:w="3209"/>
        <w:gridCol w:w="1158"/>
        <w:gridCol w:w="1161"/>
        <w:gridCol w:w="2256"/>
        <w:gridCol w:w="983"/>
        <w:gridCol w:w="940"/>
        <w:gridCol w:w="3670"/>
        <w:gridCol w:w="1070"/>
      </w:tblGrid>
      <w:tr>
        <w:tblPrEx>
          <w:tblCellMar>
            <w:top w:w="0" w:type="dxa"/>
            <w:left w:w="108" w:type="dxa"/>
            <w:bottom w:w="0" w:type="dxa"/>
            <w:right w:w="108" w:type="dxa"/>
          </w:tblCellMar>
        </w:tblPrEx>
        <w:trPr>
          <w:trHeight w:val="1158" w:hRule="atLeast"/>
        </w:trPr>
        <w:tc>
          <w:tcPr>
            <w:tcW w:w="15748"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color w:val="000000"/>
                <w:kern w:val="0"/>
                <w:sz w:val="20"/>
                <w:szCs w:val="20"/>
                <w:lang w:eastAsia="zh-CN"/>
              </w:rPr>
              <w:t>湘南幼儿师范高等专科学校附属幼儿园</w:t>
            </w:r>
            <w:r>
              <w:rPr>
                <w:rFonts w:hint="eastAsia" w:ascii="宋体" w:hAnsi="宋体" w:eastAsia="宋体" w:cs="宋体"/>
                <w:color w:val="000000"/>
                <w:kern w:val="0"/>
                <w:sz w:val="20"/>
                <w:szCs w:val="20"/>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716" w:hRule="atLeast"/>
        </w:trPr>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2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6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30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2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15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rPr>
            </w:pPr>
            <w:r>
              <w:rPr>
                <w:rFonts w:hint="eastAsia" w:ascii="宋体" w:hAnsi="宋体" w:eastAsia="宋体" w:cs="宋体"/>
                <w:color w:val="000000"/>
                <w:kern w:val="0"/>
                <w:szCs w:val="20"/>
                <w:lang w:val="en-US" w:eastAsia="zh-CN"/>
              </w:rPr>
              <w:t>435.77</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98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31.3</w:t>
            </w:r>
          </w:p>
        </w:tc>
        <w:tc>
          <w:tcPr>
            <w:tcW w:w="9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6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0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0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2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15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117.82</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98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1.98</w:t>
            </w:r>
          </w:p>
        </w:tc>
        <w:tc>
          <w:tcPr>
            <w:tcW w:w="9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6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0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0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2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15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3.92</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98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0.50</w:t>
            </w:r>
          </w:p>
        </w:tc>
        <w:tc>
          <w:tcPr>
            <w:tcW w:w="9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6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0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304" w:hRule="exact"/>
        </w:trPr>
        <w:tc>
          <w:tcPr>
            <w:tcW w:w="130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2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15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99.29</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9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6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07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25.79</w:t>
            </w:r>
          </w:p>
        </w:tc>
      </w:tr>
      <w:tr>
        <w:tblPrEx>
          <w:tblCellMar>
            <w:top w:w="0" w:type="dxa"/>
            <w:left w:w="108" w:type="dxa"/>
            <w:bottom w:w="0" w:type="dxa"/>
            <w:right w:w="108" w:type="dxa"/>
          </w:tblCellMar>
        </w:tblPrEx>
        <w:trPr>
          <w:trHeight w:val="324" w:hRule="exact"/>
        </w:trPr>
        <w:tc>
          <w:tcPr>
            <w:tcW w:w="130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2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15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0.08</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9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6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0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0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2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15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103.27</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98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1.44</w:t>
            </w:r>
          </w:p>
        </w:tc>
        <w:tc>
          <w:tcPr>
            <w:tcW w:w="9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6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07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0.87</w:t>
            </w:r>
          </w:p>
        </w:tc>
      </w:tr>
      <w:tr>
        <w:tblPrEx>
          <w:tblCellMar>
            <w:top w:w="0" w:type="dxa"/>
            <w:left w:w="108" w:type="dxa"/>
            <w:bottom w:w="0" w:type="dxa"/>
            <w:right w:w="108" w:type="dxa"/>
          </w:tblCellMar>
        </w:tblPrEx>
        <w:trPr>
          <w:trHeight w:val="284" w:hRule="exact"/>
        </w:trPr>
        <w:tc>
          <w:tcPr>
            <w:tcW w:w="130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2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15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29.75</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98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6.71</w:t>
            </w:r>
          </w:p>
        </w:tc>
        <w:tc>
          <w:tcPr>
            <w:tcW w:w="9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6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07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23.76</w:t>
            </w:r>
          </w:p>
        </w:tc>
      </w:tr>
      <w:tr>
        <w:tblPrEx>
          <w:tblCellMar>
            <w:top w:w="0" w:type="dxa"/>
            <w:left w:w="108" w:type="dxa"/>
            <w:bottom w:w="0" w:type="dxa"/>
            <w:right w:w="108" w:type="dxa"/>
          </w:tblCellMar>
        </w:tblPrEx>
        <w:trPr>
          <w:trHeight w:val="284" w:hRule="exact"/>
        </w:trPr>
        <w:tc>
          <w:tcPr>
            <w:tcW w:w="130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2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15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9.44</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98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1.31</w:t>
            </w:r>
          </w:p>
        </w:tc>
        <w:tc>
          <w:tcPr>
            <w:tcW w:w="9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6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07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rPr>
            </w:pPr>
          </w:p>
          <w:p>
            <w:pPr>
              <w:widowControl/>
              <w:jc w:val="center"/>
              <w:rPr>
                <w:rFonts w:hint="default" w:ascii="宋体" w:hAnsi="宋体" w:eastAsia="宋体" w:cs="宋体"/>
                <w:color w:val="000000"/>
                <w:kern w:val="0"/>
                <w:szCs w:val="20"/>
                <w:lang w:val="en-US" w:eastAsia="zh-CN"/>
              </w:rPr>
            </w:pPr>
          </w:p>
        </w:tc>
      </w:tr>
      <w:tr>
        <w:tblPrEx>
          <w:tblCellMar>
            <w:top w:w="0" w:type="dxa"/>
            <w:left w:w="108" w:type="dxa"/>
            <w:bottom w:w="0" w:type="dxa"/>
            <w:right w:w="108" w:type="dxa"/>
          </w:tblCellMar>
        </w:tblPrEx>
        <w:trPr>
          <w:trHeight w:val="284" w:hRule="exact"/>
        </w:trPr>
        <w:tc>
          <w:tcPr>
            <w:tcW w:w="130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2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15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23.00</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9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6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0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0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2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15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10.33</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9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6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0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0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2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15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3.75</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98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1.60</w:t>
            </w:r>
          </w:p>
        </w:tc>
        <w:tc>
          <w:tcPr>
            <w:tcW w:w="9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6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0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44" w:hRule="exact"/>
        </w:trPr>
        <w:tc>
          <w:tcPr>
            <w:tcW w:w="130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2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15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35.03</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9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6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0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0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2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1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9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6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0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0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2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1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0.09</w:t>
            </w:r>
          </w:p>
          <w:p>
            <w:pPr>
              <w:widowControl/>
              <w:jc w:val="center"/>
              <w:rPr>
                <w:rFonts w:hint="default" w:ascii="宋体" w:hAnsi="宋体" w:eastAsia="宋体" w:cs="宋体"/>
                <w:color w:val="000000"/>
                <w:kern w:val="0"/>
                <w:szCs w:val="20"/>
                <w:lang w:val="en-US" w:eastAsia="zh-CN"/>
              </w:rPr>
            </w:pP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9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6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0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0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2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15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65.13</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9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6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0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0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2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1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98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0.44</w:t>
            </w:r>
          </w:p>
        </w:tc>
        <w:tc>
          <w:tcPr>
            <w:tcW w:w="9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6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0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0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2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15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65.13</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9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6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0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0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2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1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98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3.83</w:t>
            </w:r>
          </w:p>
        </w:tc>
        <w:tc>
          <w:tcPr>
            <w:tcW w:w="9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6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0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0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2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1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9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6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0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0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2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1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9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6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07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1.16</w:t>
            </w:r>
          </w:p>
        </w:tc>
      </w:tr>
      <w:tr>
        <w:tblPrEx>
          <w:tblCellMar>
            <w:top w:w="0" w:type="dxa"/>
            <w:left w:w="108" w:type="dxa"/>
            <w:bottom w:w="0" w:type="dxa"/>
            <w:right w:w="108" w:type="dxa"/>
          </w:tblCellMar>
        </w:tblPrEx>
        <w:trPr>
          <w:trHeight w:val="264" w:hRule="exact"/>
        </w:trPr>
        <w:tc>
          <w:tcPr>
            <w:tcW w:w="130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2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1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98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0.74</w:t>
            </w:r>
          </w:p>
        </w:tc>
        <w:tc>
          <w:tcPr>
            <w:tcW w:w="9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6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0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0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2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9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36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10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0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2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98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4.43</w:t>
            </w:r>
          </w:p>
        </w:tc>
        <w:tc>
          <w:tcPr>
            <w:tcW w:w="9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36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10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0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2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98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0.22</w:t>
            </w:r>
          </w:p>
        </w:tc>
        <w:tc>
          <w:tcPr>
            <w:tcW w:w="9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36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10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0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2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9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36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10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0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2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98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0.06</w:t>
            </w:r>
          </w:p>
        </w:tc>
        <w:tc>
          <w:tcPr>
            <w:tcW w:w="9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6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0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2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9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6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24" w:hRule="exact"/>
        </w:trPr>
        <w:tc>
          <w:tcPr>
            <w:tcW w:w="130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2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98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8.04</w:t>
            </w:r>
          </w:p>
        </w:tc>
        <w:tc>
          <w:tcPr>
            <w:tcW w:w="9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6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45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500.9</w:t>
            </w:r>
          </w:p>
        </w:tc>
        <w:tc>
          <w:tcPr>
            <w:tcW w:w="9010"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07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lang w:val="en-US" w:eastAsia="zh-CN"/>
              </w:rPr>
              <w:t>57.09</w:t>
            </w:r>
          </w:p>
        </w:tc>
      </w:tr>
      <w:tr>
        <w:tblPrEx>
          <w:tblCellMar>
            <w:top w:w="0" w:type="dxa"/>
            <w:left w:w="108" w:type="dxa"/>
            <w:bottom w:w="0" w:type="dxa"/>
            <w:right w:w="108" w:type="dxa"/>
          </w:tblCellMar>
        </w:tblPrEx>
        <w:trPr>
          <w:trHeight w:val="284" w:hRule="exact"/>
        </w:trPr>
        <w:tc>
          <w:tcPr>
            <w:tcW w:w="15748" w:type="dxa"/>
            <w:gridSpan w:val="9"/>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宋体" w:hAnsi="宋体" w:eastAsia="宋体" w:cs="宋体"/>
          <w:color w:val="000000"/>
          <w:kern w:val="0"/>
          <w:sz w:val="20"/>
          <w:szCs w:val="20"/>
          <w:lang w:eastAsia="zh-CN"/>
        </w:rPr>
        <w:t>湘南幼儿师范高等专科学校附属幼儿园</w:t>
      </w:r>
      <w:r>
        <w:rPr>
          <w:rFonts w:hint="eastAsia" w:ascii="宋体" w:hAnsi="宋体" w:eastAsia="宋体" w:cs="宋体"/>
          <w:color w:val="000000"/>
          <w:kern w:val="0"/>
          <w:sz w:val="20"/>
          <w:szCs w:val="20"/>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 xml:space="preserve">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0.6</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0.6</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nil"/>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r>
    </w:tbl>
    <w:p>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ascii="黑体" w:hAnsi="黑体" w:eastAsia="黑体"/>
          <w:szCs w:val="21"/>
        </w:rPr>
      </w:pPr>
      <w:r>
        <w:rPr>
          <w:rFonts w:ascii="黑体" w:hAnsi="黑体" w:eastAsia="黑体"/>
          <w:szCs w:val="21"/>
        </w:rPr>
        <w:br w:type="page"/>
      </w:r>
    </w:p>
    <w:tbl>
      <w:tblPr>
        <w:tblStyle w:val="5"/>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pPr>
        <w:pStyle w:val="10"/>
        <w:rPr>
          <w:sz w:val="72"/>
          <w:szCs w:val="72"/>
        </w:rPr>
        <w:sectPr>
          <w:pgSz w:w="16838" w:h="11906" w:orient="landscape"/>
          <w:pgMar w:top="550" w:right="720" w:bottom="550" w:left="720" w:header="851" w:footer="992" w:gutter="0"/>
          <w:cols w:space="0" w:num="1"/>
          <w:rtlGutter w:val="0"/>
          <w:docGrid w:type="lines" w:linePitch="312" w:charSpace="0"/>
        </w:sectPr>
      </w:pPr>
    </w:p>
    <w:p>
      <w:pPr>
        <w:pStyle w:val="10"/>
        <w:rPr>
          <w:sz w:val="72"/>
          <w:szCs w:val="72"/>
        </w:rPr>
      </w:pPr>
    </w:p>
    <w:p>
      <w:pPr>
        <w:pStyle w:val="10"/>
        <w:rPr>
          <w:sz w:val="72"/>
          <w:szCs w:val="72"/>
        </w:rPr>
      </w:pPr>
    </w:p>
    <w:p>
      <w:pPr>
        <w:pStyle w:val="10"/>
        <w:rPr>
          <w:sz w:val="72"/>
          <w:szCs w:val="72"/>
        </w:rPr>
      </w:pPr>
    </w:p>
    <w:p>
      <w:pPr>
        <w:pStyle w:val="10"/>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rPr>
          <w:sz w:val="70"/>
          <w:szCs w:val="70"/>
        </w:rPr>
      </w:pPr>
      <w:r>
        <w:rPr>
          <w:sz w:val="70"/>
          <w:szCs w:val="70"/>
        </w:rPr>
        <w:t>20</w:t>
      </w:r>
      <w:r>
        <w:rPr>
          <w:rFonts w:hint="eastAsia"/>
          <w:sz w:val="70"/>
          <w:szCs w:val="70"/>
        </w:rPr>
        <w:t>20年度部门决算情况说明</w:t>
      </w:r>
    </w:p>
    <w:p>
      <w:pPr>
        <w:widowControl/>
        <w:jc w:val="left"/>
        <w:rPr>
          <w:rFonts w:ascii="黑体" w:eastAsia="黑体" w:cs="黑体"/>
          <w:color w:val="000000"/>
          <w:kern w:val="0"/>
          <w:sz w:val="70"/>
          <w:szCs w:val="70"/>
        </w:rPr>
      </w:pPr>
      <w:r>
        <w:rPr>
          <w:sz w:val="70"/>
          <w:szCs w:val="70"/>
        </w:rPr>
        <w:br w:type="page"/>
      </w:r>
    </w:p>
    <w:p>
      <w:pPr>
        <w:pStyle w:val="10"/>
        <w:rPr>
          <w:rFonts w:asciiTheme="minorEastAsia" w:hAnsiTheme="minorEastAsia" w:eastAsiaTheme="minorEastAsia"/>
          <w:sz w:val="32"/>
          <w:szCs w:val="32"/>
        </w:rPr>
      </w:pPr>
    </w:p>
    <w:p>
      <w:pPr>
        <w:pStyle w:val="10"/>
        <w:rPr>
          <w:rFonts w:hAnsi="黑体"/>
          <w:b/>
          <w:sz w:val="32"/>
          <w:szCs w:val="32"/>
        </w:rPr>
      </w:pPr>
      <w:r>
        <w:rPr>
          <w:rFonts w:hint="eastAsia" w:hAnsi="黑体"/>
          <w:b/>
          <w:sz w:val="32"/>
          <w:szCs w:val="32"/>
        </w:rPr>
        <w:t>一、收入支出决算总体情况说明</w:t>
      </w:r>
    </w:p>
    <w:p>
      <w:pPr>
        <w:pStyle w:val="10"/>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2020年度收、支总计</w:t>
      </w:r>
      <w:r>
        <w:rPr>
          <w:rFonts w:hint="eastAsia" w:asciiTheme="minorEastAsia" w:hAnsiTheme="minorEastAsia" w:eastAsiaTheme="minorEastAsia"/>
          <w:sz w:val="32"/>
          <w:szCs w:val="32"/>
          <w:lang w:val="en-US" w:eastAsia="zh-CN"/>
        </w:rPr>
        <w:t>1273.73</w:t>
      </w:r>
      <w:r>
        <w:rPr>
          <w:rFonts w:hint="eastAsia" w:asciiTheme="minorEastAsia" w:hAnsiTheme="minorEastAsia" w:eastAsiaTheme="minorEastAsia"/>
          <w:sz w:val="32"/>
          <w:szCs w:val="32"/>
        </w:rPr>
        <w:t>万元。与上年相比，增加</w:t>
      </w:r>
      <w:r>
        <w:rPr>
          <w:rFonts w:hint="eastAsia" w:asciiTheme="minorEastAsia" w:hAnsiTheme="minorEastAsia" w:eastAsiaTheme="minorEastAsia"/>
          <w:sz w:val="32"/>
          <w:szCs w:val="32"/>
          <w:lang w:val="en-US" w:eastAsia="zh-CN"/>
        </w:rPr>
        <w:t>346.79</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37.41</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苏仙园扩班，基础设施完善支出增加。</w:t>
      </w:r>
    </w:p>
    <w:p>
      <w:pPr>
        <w:pStyle w:val="10"/>
        <w:rPr>
          <w:rFonts w:hAnsi="黑体"/>
          <w:b/>
          <w:sz w:val="32"/>
          <w:szCs w:val="32"/>
        </w:rPr>
      </w:pPr>
      <w:r>
        <w:rPr>
          <w:rFonts w:hint="eastAsia" w:hAnsi="黑体"/>
          <w:b/>
          <w:sz w:val="32"/>
          <w:szCs w:val="32"/>
        </w:rPr>
        <w:t>二、收入决算情况说明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w:t>
      </w:r>
      <w:r>
        <w:rPr>
          <w:rFonts w:hint="eastAsia" w:asciiTheme="minorEastAsia" w:hAnsiTheme="minorEastAsia" w:eastAsiaTheme="minorEastAsia"/>
          <w:sz w:val="32"/>
          <w:szCs w:val="32"/>
          <w:lang w:val="en-US" w:eastAsia="zh-CN"/>
        </w:rPr>
        <w:t>1192.16</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660.40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55.40</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531.76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44.60</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三、支出决算情况说明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w:t>
      </w:r>
      <w:r>
        <w:rPr>
          <w:rFonts w:hint="eastAsia" w:asciiTheme="minorEastAsia" w:hAnsiTheme="minorEastAsia" w:eastAsiaTheme="minorEastAsia"/>
          <w:sz w:val="32"/>
          <w:szCs w:val="32"/>
          <w:lang w:val="en-US" w:eastAsia="zh-CN"/>
        </w:rPr>
        <w:t>1065.57</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934.14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87.67</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131.43</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12.33</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四、财政拨款收入支出决算总体情况说明</w:t>
      </w:r>
    </w:p>
    <w:p>
      <w:pPr>
        <w:pStyle w:val="10"/>
        <w:ind w:firstLine="64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2020年度财政拨款收、支总计</w:t>
      </w:r>
      <w:r>
        <w:rPr>
          <w:rFonts w:hint="eastAsia" w:asciiTheme="minorEastAsia" w:hAnsiTheme="minorEastAsia" w:eastAsiaTheme="minorEastAsia"/>
          <w:sz w:val="32"/>
          <w:szCs w:val="32"/>
          <w:lang w:val="en-US" w:eastAsia="zh-CN"/>
        </w:rPr>
        <w:t>741.97</w:t>
      </w:r>
      <w:r>
        <w:rPr>
          <w:rFonts w:hint="eastAsia" w:asciiTheme="minorEastAsia" w:hAnsiTheme="minorEastAsia" w:eastAsiaTheme="minorEastAsia"/>
          <w:sz w:val="32"/>
          <w:szCs w:val="32"/>
        </w:rPr>
        <w:t>万元，与上年相比，增加</w:t>
      </w:r>
      <w:r>
        <w:rPr>
          <w:rFonts w:hint="eastAsia" w:asciiTheme="minorEastAsia" w:hAnsiTheme="minorEastAsia" w:eastAsiaTheme="minorEastAsia"/>
          <w:sz w:val="32"/>
          <w:szCs w:val="32"/>
          <w:lang w:val="en-US" w:eastAsia="zh-CN"/>
        </w:rPr>
        <w:t>136.16</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22.48</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苏仙园扩班，基础设施完善支出增加。</w:t>
      </w:r>
    </w:p>
    <w:p>
      <w:pPr>
        <w:pStyle w:val="10"/>
        <w:ind w:firstLine="640"/>
        <w:rPr>
          <w:rFonts w:hAnsi="黑体"/>
          <w:b/>
          <w:sz w:val="32"/>
          <w:szCs w:val="32"/>
        </w:rPr>
      </w:pPr>
      <w:r>
        <w:rPr>
          <w:rFonts w:hint="eastAsia" w:hAnsi="黑体"/>
          <w:b/>
          <w:sz w:val="32"/>
          <w:szCs w:val="32"/>
        </w:rPr>
        <w:t>五、一般公共预算财政拨款支出决算情况说明</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689.42</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64.70</w:t>
      </w:r>
      <w:r>
        <w:rPr>
          <w:rFonts w:hint="eastAsia" w:asciiTheme="minorEastAsia" w:hAnsiTheme="minorEastAsia" w:eastAsiaTheme="minorEastAsia"/>
          <w:sz w:val="32"/>
          <w:szCs w:val="32"/>
        </w:rPr>
        <w:t>%，与上年相比，财政拨款支出增加</w:t>
      </w:r>
      <w:r>
        <w:rPr>
          <w:rFonts w:hint="eastAsia" w:asciiTheme="minorEastAsia" w:hAnsiTheme="minorEastAsia" w:eastAsiaTheme="minorEastAsia"/>
          <w:sz w:val="32"/>
          <w:szCs w:val="32"/>
          <w:lang w:val="en-US" w:eastAsia="zh-CN"/>
        </w:rPr>
        <w:t>168.58</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32.37</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苏仙园扩班，人员支出和公用支出增加，基础设施完善支出增加。</w:t>
      </w:r>
    </w:p>
    <w:p>
      <w:pPr>
        <w:pStyle w:val="10"/>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0"/>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689.42</w:t>
      </w:r>
      <w:r>
        <w:rPr>
          <w:rFonts w:hint="eastAsia" w:asciiTheme="minorEastAsia" w:hAnsiTheme="minorEastAsia" w:eastAsiaTheme="minorEastAsia"/>
          <w:sz w:val="32"/>
          <w:szCs w:val="32"/>
        </w:rPr>
        <w:t>万元，主要用于以下方面：教育支出</w:t>
      </w:r>
      <w:r>
        <w:rPr>
          <w:rFonts w:hint="eastAsia" w:asciiTheme="minorEastAsia" w:hAnsiTheme="minorEastAsia" w:eastAsiaTheme="minorEastAsia"/>
          <w:sz w:val="32"/>
          <w:szCs w:val="32"/>
          <w:lang w:val="en-US" w:eastAsia="zh-CN"/>
        </w:rPr>
        <w:t>586.40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85.06</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社会保障和就业支出</w:t>
      </w:r>
      <w:r>
        <w:rPr>
          <w:rFonts w:hint="eastAsia" w:asciiTheme="minorEastAsia" w:hAnsiTheme="minorEastAsia" w:eastAsiaTheme="minorEastAsia"/>
          <w:sz w:val="32"/>
          <w:szCs w:val="32"/>
          <w:lang w:val="en-US" w:eastAsia="zh-CN"/>
        </w:rPr>
        <w:t>56.88</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8.25</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卫生健康支出</w:t>
      </w:r>
      <w:r>
        <w:rPr>
          <w:rFonts w:hint="eastAsia" w:asciiTheme="minorEastAsia" w:hAnsiTheme="minorEastAsia" w:eastAsiaTheme="minorEastAsia"/>
          <w:sz w:val="32"/>
          <w:szCs w:val="32"/>
          <w:lang w:val="en-US" w:eastAsia="zh-CN"/>
        </w:rPr>
        <w:t>19.57万元，占2.84%；住房和保障支出26.57万元，占3.85%。</w:t>
      </w:r>
    </w:p>
    <w:p>
      <w:pPr>
        <w:pStyle w:val="10"/>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2020年度财政拨款支出年初预算数为</w:t>
      </w:r>
      <w:r>
        <w:rPr>
          <w:rFonts w:hint="eastAsia" w:asciiTheme="minorEastAsia" w:hAnsiTheme="minorEastAsia" w:eastAsiaTheme="minorEastAsia"/>
          <w:sz w:val="32"/>
          <w:szCs w:val="32"/>
          <w:lang w:val="en-US" w:eastAsia="zh-CN"/>
        </w:rPr>
        <w:t>633.86</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689.42</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108.77</w:t>
      </w:r>
      <w:r>
        <w:rPr>
          <w:rFonts w:hint="eastAsia" w:asciiTheme="minorEastAsia" w:hAnsiTheme="minorEastAsia" w:eastAsiaTheme="minorEastAsia"/>
          <w:sz w:val="32"/>
          <w:szCs w:val="32"/>
        </w:rPr>
        <w:t>%，其中：</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w:t>
      </w:r>
      <w:r>
        <w:rPr>
          <w:rFonts w:hint="eastAsia" w:asciiTheme="minorEastAsia" w:hAnsiTheme="minorEastAsia" w:eastAsiaTheme="minorEastAsia"/>
          <w:sz w:val="32"/>
          <w:szCs w:val="32"/>
          <w:lang w:eastAsia="zh-CN"/>
        </w:rPr>
        <w:t>教育</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普通教育（</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学前教育</w:t>
      </w:r>
      <w:r>
        <w:rPr>
          <w:rFonts w:hint="eastAsia" w:asciiTheme="minorEastAsia" w:hAnsiTheme="minorEastAsia" w:eastAsiaTheme="minorEastAsia"/>
          <w:sz w:val="32"/>
          <w:szCs w:val="32"/>
        </w:rPr>
        <w:t>（项）。</w:t>
      </w:r>
    </w:p>
    <w:p>
      <w:pPr>
        <w:pStyle w:val="10"/>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512.27</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572.51</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111.77</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eastAsia="zh-CN"/>
        </w:rPr>
        <w:t>苏仙园扩园，人员经费和公用经费增加。</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w:t>
      </w:r>
      <w:r>
        <w:rPr>
          <w:rFonts w:hint="eastAsia" w:asciiTheme="minorEastAsia" w:hAnsiTheme="minorEastAsia" w:eastAsiaTheme="minorEastAsia"/>
          <w:sz w:val="32"/>
          <w:szCs w:val="32"/>
          <w:lang w:eastAsia="zh-CN"/>
        </w:rPr>
        <w:t>教育</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教育费附加安排的支出（</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其他教育附加安排的支出</w:t>
      </w:r>
      <w:r>
        <w:rPr>
          <w:rFonts w:hint="eastAsia" w:asciiTheme="minorEastAsia" w:hAnsiTheme="minorEastAsia" w:eastAsiaTheme="minorEastAsia"/>
          <w:sz w:val="32"/>
          <w:szCs w:val="32"/>
        </w:rPr>
        <w:t>（项）。</w:t>
      </w:r>
    </w:p>
    <w:p>
      <w:pPr>
        <w:pStyle w:val="10"/>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13.89</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113.89</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eastAsia="zh-CN"/>
        </w:rPr>
        <w:t>上年结余资金本年支出。</w:t>
      </w:r>
    </w:p>
    <w:p>
      <w:pPr>
        <w:pStyle w:val="10"/>
        <w:numPr>
          <w:ilvl w:val="0"/>
          <w:numId w:val="2"/>
        </w:numPr>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社会保障和就业支出（类）行政事业单位离退休（款）事业单位离退休（项）</w:t>
      </w:r>
    </w:p>
    <w:p>
      <w:pPr>
        <w:pStyle w:val="10"/>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12.01</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12.01</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。决算数等于年初预算数。</w:t>
      </w:r>
    </w:p>
    <w:p>
      <w:pPr>
        <w:pStyle w:val="10"/>
        <w:numPr>
          <w:ilvl w:val="0"/>
          <w:numId w:val="2"/>
        </w:numPr>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社会保障和就业支出（类）行政事业单位离退休（款）机关事业单位基本养老保险缴费支出（项）</w:t>
      </w:r>
    </w:p>
    <w:p>
      <w:pPr>
        <w:pStyle w:val="10"/>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35.43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35.43</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。决算数等于年初预算数。</w:t>
      </w:r>
    </w:p>
    <w:p>
      <w:pPr>
        <w:pStyle w:val="10"/>
        <w:numPr>
          <w:ilvl w:val="0"/>
          <w:numId w:val="2"/>
        </w:numPr>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社会保障和就业支出（类）行政事业单位离退休（款）机关事业单位职业年金缴费支出（项）</w:t>
      </w:r>
    </w:p>
    <w:p>
      <w:pPr>
        <w:pStyle w:val="10"/>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9.44</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eastAsia="zh-CN"/>
        </w:rPr>
        <w:t>职业年金补缴支出。</w:t>
      </w:r>
    </w:p>
    <w:p>
      <w:pPr>
        <w:pStyle w:val="10"/>
        <w:numPr>
          <w:ilvl w:val="0"/>
          <w:numId w:val="2"/>
        </w:numPr>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卫生健康支出（类）行政事业单位医疗（款）事业单位医疗（项）</w:t>
      </w:r>
    </w:p>
    <w:p>
      <w:pPr>
        <w:pStyle w:val="10"/>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18.82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18.82</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。决算数等于年初预算数。</w:t>
      </w:r>
    </w:p>
    <w:p>
      <w:pPr>
        <w:pStyle w:val="10"/>
        <w:numPr>
          <w:ilvl w:val="0"/>
          <w:numId w:val="2"/>
        </w:numPr>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卫生健康支出（类）行政事业单位医疗（款）其他行政事业单位医疗支出（项）</w:t>
      </w:r>
    </w:p>
    <w:p>
      <w:pPr>
        <w:pStyle w:val="10"/>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0.75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0.75</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。决算数等于年初预算数。</w:t>
      </w:r>
    </w:p>
    <w:p>
      <w:pPr>
        <w:pStyle w:val="10"/>
        <w:numPr>
          <w:ilvl w:val="0"/>
          <w:numId w:val="2"/>
        </w:numPr>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住房保障支出（类）住房改革支出（款）住房公积金</w:t>
      </w:r>
    </w:p>
    <w:p>
      <w:pPr>
        <w:pStyle w:val="10"/>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26.67</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26.57</w:t>
      </w:r>
      <w:bookmarkStart w:id="3" w:name="_GoBack"/>
      <w:bookmarkEnd w:id="3"/>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。决算数等于年初预算数。</w:t>
      </w:r>
    </w:p>
    <w:p>
      <w:pPr>
        <w:pStyle w:val="10"/>
        <w:rPr>
          <w:rFonts w:hAnsi="黑体"/>
          <w:b/>
          <w:sz w:val="32"/>
          <w:szCs w:val="32"/>
        </w:rPr>
      </w:pPr>
      <w:r>
        <w:rPr>
          <w:rFonts w:hint="eastAsia" w:hAnsi="黑体"/>
          <w:b/>
          <w:sz w:val="32"/>
          <w:szCs w:val="32"/>
        </w:rPr>
        <w:t>六、一般公共预算财政拨款基本支出决算情况说明</w:t>
      </w:r>
    </w:p>
    <w:p>
      <w:pPr>
        <w:pStyle w:val="10"/>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2020年度财政拨款基本支出557.99万元，其中：人员经费500.9万元，占基本支出的89.77%,主要包括基本工资、津贴补贴、奖金、伙食补助费、绩效工资、机关事业单位基本养老保险缴费、职业年金缴费、职工基本医疗保险缴费、公务员医疗补助缴费、其他社会保障缴费、住房公积金；公用经费57.09万元，占基本支出的10.23%，主要包括办公费、印刷费、咨询费、手续费、水费、电 费、邮电费、取暖费、物业管理费、差旅费、因公出国（境）费用、维修（护）费、租赁费、会议费、培训费、公务接待费、专用材料费、劳务费、委托业务费、工 会经费、福利费、公务用车运行维护费、其他交通费用、税金及附加费用、其他商品和服务支出、办公设备购置、专用设备购置、其他资本性支出。</w:t>
      </w:r>
    </w:p>
    <w:p>
      <w:pPr>
        <w:pStyle w:val="10"/>
        <w:rPr>
          <w:rFonts w:hAnsi="黑体"/>
          <w:b/>
          <w:sz w:val="32"/>
          <w:szCs w:val="32"/>
        </w:rPr>
      </w:pPr>
      <w:r>
        <w:rPr>
          <w:rFonts w:hint="eastAsia" w:hAnsi="黑体"/>
          <w:b/>
          <w:sz w:val="32"/>
          <w:szCs w:val="32"/>
        </w:rPr>
        <w:t>七、一般公共预算财政拨款三公经费支出决算情况说明</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w:t>
      </w:r>
      <w:r>
        <w:rPr>
          <w:rFonts w:hint="eastAsia" w:asciiTheme="minorEastAsia" w:hAnsiTheme="minorEastAsia" w:eastAsiaTheme="minorEastAsia"/>
          <w:sz w:val="32"/>
          <w:szCs w:val="32"/>
          <w:lang w:val="en-US" w:eastAsia="zh-CN"/>
        </w:rPr>
        <w:t>0.6</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0.6</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%，决算数小于预算数的主要原因是</w:t>
      </w:r>
      <w:r>
        <w:rPr>
          <w:rFonts w:hint="eastAsia" w:asciiTheme="minorEastAsia" w:hAnsiTheme="minorEastAsia" w:eastAsiaTheme="minorEastAsia"/>
          <w:sz w:val="32"/>
          <w:szCs w:val="32"/>
          <w:lang w:eastAsia="zh-CN"/>
        </w:rPr>
        <w:t>厉行节约，严格遵守公务接待支出规定</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公务用车购置费及运行维护费支出预算为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等于</w:t>
      </w:r>
      <w:r>
        <w:rPr>
          <w:rFonts w:hint="eastAsia" w:asciiTheme="minorEastAsia" w:hAnsiTheme="minorEastAsia" w:eastAsiaTheme="minorEastAsia"/>
          <w:sz w:val="32"/>
          <w:szCs w:val="32"/>
        </w:rPr>
        <w:t>预算数，与上年相比增加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与上年持平</w:t>
      </w:r>
      <w:r>
        <w:rPr>
          <w:rFonts w:hint="eastAsia" w:asciiTheme="minorEastAsia" w:hAnsiTheme="minorEastAsia" w:eastAsiaTheme="minorEastAsia"/>
          <w:sz w:val="32"/>
          <w:szCs w:val="32"/>
        </w:rPr>
        <w:t>。</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2020年度“三公”经费财政拨款支出决算中，公务接待费支出决算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w:t>
      </w:r>
    </w:p>
    <w:p>
      <w:pPr>
        <w:pStyle w:val="10"/>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p>
    <w:p>
      <w:pPr>
        <w:pStyle w:val="10"/>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黑体" w:asciiTheme="minorEastAsia" w:hAnsiTheme="minorEastAsia" w:eastAsiaTheme="minorEastAsia"/>
          <w:color w:val="000000"/>
          <w:kern w:val="0"/>
          <w:sz w:val="32"/>
          <w:szCs w:val="32"/>
          <w:lang w:eastAsia="zh-CN"/>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0</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0</w:t>
      </w:r>
      <w:r>
        <w:rPr>
          <w:rFonts w:hint="eastAsia" w:asciiTheme="minorEastAsia" w:hAnsiTheme="minorEastAsia"/>
          <w:sz w:val="32"/>
          <w:szCs w:val="32"/>
        </w:rPr>
        <w:t>万元，截止2020年12月31日，我单位开支财政拨款的公务用车保有量为</w:t>
      </w:r>
      <w:r>
        <w:rPr>
          <w:rFonts w:hint="eastAsia" w:asciiTheme="minorEastAsia" w:hAnsiTheme="minorEastAsia"/>
          <w:sz w:val="32"/>
          <w:szCs w:val="32"/>
          <w:lang w:val="en-US" w:eastAsia="zh-CN"/>
        </w:rPr>
        <w:t>0</w:t>
      </w:r>
      <w:r>
        <w:rPr>
          <w:rFonts w:hint="eastAsia" w:asciiTheme="minorEastAsia" w:hAnsiTheme="minorEastAsia"/>
          <w:sz w:val="32"/>
          <w:szCs w:val="32"/>
        </w:rPr>
        <w:t>辆</w:t>
      </w:r>
      <w:r>
        <w:rPr>
          <w:rFonts w:hint="eastAsia" w:asciiTheme="minorEastAsia" w:hAnsiTheme="minorEastAsia"/>
          <w:sz w:val="32"/>
          <w:szCs w:val="32"/>
          <w:lang w:eastAsia="zh-CN"/>
        </w:rPr>
        <w:t>。</w:t>
      </w:r>
    </w:p>
    <w:p>
      <w:pPr>
        <w:pStyle w:val="10"/>
        <w:rPr>
          <w:rFonts w:hAnsi="黑体"/>
          <w:b/>
          <w:sz w:val="32"/>
          <w:szCs w:val="32"/>
        </w:rPr>
      </w:pPr>
      <w:r>
        <w:rPr>
          <w:rFonts w:hint="eastAsia" w:hAnsi="黑体"/>
          <w:b/>
          <w:sz w:val="32"/>
          <w:szCs w:val="32"/>
        </w:rPr>
        <w:t>八、政府性基金预算收入支出决算情况</w:t>
      </w:r>
    </w:p>
    <w:p>
      <w:pPr>
        <w:pStyle w:val="10"/>
        <w:rPr>
          <w:rFonts w:hint="eastAsia" w:asciiTheme="minorEastAsia" w:hAnsiTheme="minorEastAsia" w:eastAsiaTheme="minorEastAsia"/>
          <w:i/>
          <w:color w:val="FF0000"/>
          <w:sz w:val="32"/>
          <w:szCs w:val="32"/>
          <w:lang w:eastAsia="zh-CN"/>
        </w:rPr>
      </w:pPr>
      <w:r>
        <w:rPr>
          <w:rFonts w:hint="eastAsia" w:asciiTheme="minorEastAsia" w:hAnsiTheme="minorEastAsia" w:eastAsiaTheme="minorEastAsia"/>
          <w:sz w:val="32"/>
          <w:szCs w:val="32"/>
        </w:rPr>
        <w:t xml:space="preserve">     本单位无政府性基金收支</w:t>
      </w:r>
      <w:r>
        <w:rPr>
          <w:rFonts w:hint="eastAsia" w:asciiTheme="minorEastAsia" w:hAnsiTheme="minorEastAsia" w:eastAsiaTheme="minorEastAsia"/>
          <w:sz w:val="32"/>
          <w:szCs w:val="32"/>
          <w:lang w:eastAsia="zh-CN"/>
        </w:rPr>
        <w:t>。</w:t>
      </w:r>
    </w:p>
    <w:p>
      <w:pPr>
        <w:pStyle w:val="10"/>
        <w:rPr>
          <w:rFonts w:hAnsi="黑体"/>
          <w:b/>
          <w:sz w:val="32"/>
          <w:szCs w:val="32"/>
        </w:rPr>
      </w:pPr>
      <w:r>
        <w:rPr>
          <w:rFonts w:hint="eastAsia" w:hAnsi="黑体"/>
          <w:b/>
          <w:sz w:val="32"/>
          <w:szCs w:val="32"/>
        </w:rPr>
        <w:t>九、关于机关运行经费支出说明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本部门2020年度机关运行经费支出</w:t>
      </w:r>
      <w:r>
        <w:rPr>
          <w:rFonts w:hint="eastAsia" w:asciiTheme="minorEastAsia" w:hAnsiTheme="minorEastAsia" w:eastAsiaTheme="minorEastAsia"/>
          <w:sz w:val="32"/>
          <w:szCs w:val="32"/>
          <w:lang w:val="en-US" w:eastAsia="zh-CN"/>
        </w:rPr>
        <w:t>0万</w:t>
      </w:r>
      <w:r>
        <w:rPr>
          <w:rFonts w:hint="eastAsia" w:asciiTheme="minorEastAsia" w:hAnsiTheme="minorEastAsia" w:eastAsiaTheme="minorEastAsia"/>
          <w:sz w:val="32"/>
          <w:szCs w:val="32"/>
        </w:rPr>
        <w:t>元，比年初预算数增加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eastAsia="zh-CN"/>
        </w:rPr>
        <w:t>我园是全额拨款事业单位，无机关运行经费支出</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十、一般性支出情况</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2020年本部门开支会议费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万元；开支培训费</w:t>
      </w:r>
      <w:r>
        <w:rPr>
          <w:rFonts w:hint="eastAsia" w:asciiTheme="minorEastAsia" w:hAnsiTheme="minorEastAsia" w:eastAsiaTheme="minorEastAsia"/>
          <w:sz w:val="32"/>
          <w:szCs w:val="32"/>
          <w:lang w:val="en-US" w:eastAsia="zh-CN"/>
        </w:rPr>
        <w:t>0.44</w:t>
      </w:r>
      <w:r>
        <w:rPr>
          <w:rFonts w:hint="eastAsia" w:asciiTheme="minorEastAsia" w:hAnsiTheme="minorEastAsia" w:eastAsiaTheme="minorEastAsia"/>
          <w:sz w:val="32"/>
          <w:szCs w:val="32"/>
        </w:rPr>
        <w:t>万元，用于开展</w:t>
      </w:r>
      <w:r>
        <w:rPr>
          <w:rFonts w:hint="eastAsia" w:asciiTheme="minorEastAsia" w:hAnsiTheme="minorEastAsia" w:eastAsiaTheme="minorEastAsia"/>
          <w:sz w:val="32"/>
          <w:szCs w:val="32"/>
          <w:lang w:eastAsia="zh-CN"/>
        </w:rPr>
        <w:t>教师</w:t>
      </w:r>
      <w:r>
        <w:rPr>
          <w:rFonts w:hint="eastAsia" w:asciiTheme="minorEastAsia" w:hAnsiTheme="minorEastAsia" w:eastAsiaTheme="minorEastAsia"/>
          <w:sz w:val="32"/>
          <w:szCs w:val="32"/>
        </w:rPr>
        <w:t>培训，为</w:t>
      </w:r>
      <w:r>
        <w:rPr>
          <w:rFonts w:hint="eastAsia" w:asciiTheme="minorEastAsia" w:hAnsiTheme="minorEastAsia" w:eastAsiaTheme="minorEastAsia"/>
          <w:sz w:val="32"/>
          <w:szCs w:val="32"/>
          <w:lang w:eastAsia="zh-CN"/>
        </w:rPr>
        <w:t>参加湖南省学前教育学会</w:t>
      </w:r>
      <w:r>
        <w:rPr>
          <w:rFonts w:hint="eastAsia" w:asciiTheme="minorEastAsia" w:hAnsiTheme="minorEastAsia" w:eastAsiaTheme="minorEastAsia"/>
          <w:sz w:val="32"/>
          <w:szCs w:val="32"/>
          <w:lang w:val="en-US" w:eastAsia="zh-CN"/>
        </w:rPr>
        <w:t>2020年学术年会；</w:t>
      </w:r>
      <w:r>
        <w:rPr>
          <w:rFonts w:hint="eastAsia" w:asciiTheme="minorEastAsia" w:hAnsiTheme="minorEastAsia" w:eastAsiaTheme="minorEastAsia"/>
          <w:sz w:val="32"/>
          <w:szCs w:val="32"/>
        </w:rPr>
        <w:t>开展</w:t>
      </w:r>
      <w:r>
        <w:rPr>
          <w:rFonts w:hint="eastAsia" w:asciiTheme="minorEastAsia" w:hAnsiTheme="minorEastAsia" w:eastAsiaTheme="minorEastAsia"/>
          <w:sz w:val="32"/>
          <w:szCs w:val="32"/>
          <w:lang w:eastAsia="zh-CN"/>
        </w:rPr>
        <w:t>专业技术人员</w:t>
      </w:r>
      <w:r>
        <w:rPr>
          <w:rFonts w:hint="eastAsia" w:asciiTheme="minorEastAsia" w:hAnsiTheme="minorEastAsia" w:eastAsiaTheme="minorEastAsia"/>
          <w:sz w:val="32"/>
          <w:szCs w:val="32"/>
        </w:rPr>
        <w:t>培训，人数</w:t>
      </w:r>
      <w:r>
        <w:rPr>
          <w:rFonts w:hint="eastAsia" w:asciiTheme="minorEastAsia" w:hAnsiTheme="minorEastAsia" w:eastAsiaTheme="minorEastAsia"/>
          <w:sz w:val="32"/>
          <w:szCs w:val="32"/>
          <w:lang w:val="en-US" w:eastAsia="zh-CN"/>
        </w:rPr>
        <w:t>35</w:t>
      </w:r>
      <w:r>
        <w:rPr>
          <w:rFonts w:hint="eastAsia" w:asciiTheme="minorEastAsia" w:hAnsiTheme="minorEastAsia" w:eastAsiaTheme="minorEastAsia"/>
          <w:sz w:val="32"/>
          <w:szCs w:val="32"/>
        </w:rPr>
        <w:t>人，内容</w:t>
      </w:r>
      <w:r>
        <w:rPr>
          <w:rFonts w:hint="eastAsia" w:asciiTheme="minorEastAsia" w:hAnsiTheme="minorEastAsia" w:eastAsiaTheme="minorEastAsia"/>
          <w:sz w:val="32"/>
          <w:szCs w:val="32"/>
          <w:lang w:eastAsia="zh-CN"/>
        </w:rPr>
        <w:t>为专业技术人员继续教育。</w:t>
      </w:r>
    </w:p>
    <w:p>
      <w:pPr>
        <w:pStyle w:val="10"/>
        <w:rPr>
          <w:rFonts w:hAnsi="黑体"/>
          <w:b/>
          <w:sz w:val="32"/>
          <w:szCs w:val="32"/>
        </w:rPr>
      </w:pPr>
      <w:r>
        <w:rPr>
          <w:rFonts w:hint="eastAsia" w:hAnsi="黑体"/>
          <w:b/>
          <w:sz w:val="32"/>
          <w:szCs w:val="32"/>
        </w:rPr>
        <w:t>十一、关于政府采购支出说明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本部门2020年度政府采购支出总额</w:t>
      </w:r>
      <w:r>
        <w:rPr>
          <w:rFonts w:hint="eastAsia" w:asciiTheme="minorEastAsia" w:hAnsiTheme="minorEastAsia" w:eastAsiaTheme="minorEastAsia"/>
          <w:sz w:val="32"/>
          <w:szCs w:val="32"/>
          <w:lang w:val="en-US" w:eastAsia="zh-CN"/>
        </w:rPr>
        <w:t>39.30</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39.30</w:t>
      </w:r>
      <w:r>
        <w:rPr>
          <w:rFonts w:hint="eastAsia" w:asciiTheme="minorEastAsia" w:hAnsiTheme="minorEastAsia" w:eastAsiaTheme="minorEastAsia"/>
          <w:sz w:val="32"/>
          <w:szCs w:val="32"/>
        </w:rPr>
        <w:t>万元、政府采购服务支</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39.30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十二、关于国有资产占用情况说明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截至2020年12月31日，本单位共有车辆</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10"/>
        <w:rPr>
          <w:rFonts w:hAnsi="黑体"/>
          <w:b/>
          <w:sz w:val="32"/>
          <w:szCs w:val="32"/>
        </w:rPr>
      </w:pPr>
      <w:r>
        <w:rPr>
          <w:rFonts w:hint="eastAsia" w:hAnsi="黑体"/>
          <w:b/>
          <w:sz w:val="32"/>
          <w:szCs w:val="32"/>
        </w:rPr>
        <w:t>十三、关于2020年度预算绩效情况的说明</w:t>
      </w:r>
    </w:p>
    <w:p>
      <w:pPr>
        <w:pStyle w:val="10"/>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本部门预算绩效管理开展情况、绩效目标和绩效评价报告等（按照财政绩效部门要求已公开）</w:t>
      </w:r>
      <w:r>
        <w:rPr>
          <w:rFonts w:hint="eastAsia" w:asciiTheme="minorEastAsia" w:hAnsiTheme="minorEastAsia" w:eastAsiaTheme="minorEastAsia"/>
          <w:sz w:val="32"/>
          <w:szCs w:val="32"/>
          <w:lang w:eastAsia="zh-CN"/>
        </w:rPr>
        <w:t>。</w:t>
      </w:r>
    </w:p>
    <w:p>
      <w:pPr>
        <w:pStyle w:val="10"/>
        <w:rPr>
          <w:rFonts w:hAnsi="黑体"/>
          <w:b/>
          <w:sz w:val="32"/>
          <w:szCs w:val="3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numPr>
          <w:ilvl w:val="0"/>
          <w:numId w:val="3"/>
        </w:numPr>
        <w:ind w:firstLine="640" w:firstLineChars="200"/>
        <w:jc w:val="left"/>
        <w:rPr>
          <w:rFonts w:hint="default" w:cs="黑体" w:asciiTheme="minorEastAsia" w:hAnsiTheme="minorEastAsia"/>
          <w:color w:val="000000"/>
          <w:kern w:val="0"/>
          <w:sz w:val="32"/>
          <w:szCs w:val="32"/>
          <w:lang w:val="en-US" w:eastAsia="zh-CN"/>
        </w:rPr>
      </w:pPr>
      <w:r>
        <w:rPr>
          <w:rFonts w:hint="default" w:cs="黑体" w:asciiTheme="minorEastAsia" w:hAnsiTheme="minorEastAsia"/>
          <w:color w:val="000000"/>
          <w:kern w:val="0"/>
          <w:sz w:val="32"/>
          <w:szCs w:val="32"/>
          <w:lang w:val="en-US" w:eastAsia="zh-CN"/>
        </w:rPr>
        <w:t>“</w:t>
      </w:r>
      <w:r>
        <w:rPr>
          <w:rFonts w:hint="eastAsia" w:cs="黑体" w:asciiTheme="minorEastAsia" w:hAnsiTheme="minorEastAsia"/>
          <w:color w:val="000000"/>
          <w:kern w:val="0"/>
          <w:sz w:val="32"/>
          <w:szCs w:val="32"/>
          <w:lang w:val="en-US" w:eastAsia="zh-CN"/>
        </w:rPr>
        <w:t>三公”经费：纳入财政预决算管理的“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路过桥费、保险费、安全奖励费用等支出；公务接待费反映单位按规定开支的各类公务接待（含外宾接待）支出。</w:t>
      </w:r>
    </w:p>
    <w:p>
      <w:pPr>
        <w:numPr>
          <w:ilvl w:val="0"/>
          <w:numId w:val="3"/>
        </w:numPr>
        <w:ind w:left="0" w:leftChars="0" w:firstLine="640" w:firstLineChars="200"/>
        <w:jc w:val="left"/>
        <w:rPr>
          <w:rFonts w:hint="eastAsia" w:cs="黑体" w:asciiTheme="minorEastAsia" w:hAnsiTheme="minorEastAsia"/>
          <w:color w:val="000000"/>
          <w:kern w:val="0"/>
          <w:sz w:val="32"/>
          <w:szCs w:val="32"/>
          <w:lang w:eastAsia="zh-CN"/>
        </w:rPr>
      </w:pPr>
      <w:r>
        <w:rPr>
          <w:rFonts w:hint="eastAsia" w:cs="黑体" w:asciiTheme="minorEastAsia" w:hAnsiTheme="minorEastAsia"/>
          <w:color w:val="000000"/>
          <w:kern w:val="0"/>
          <w:sz w:val="32"/>
          <w:szCs w:val="32"/>
          <w:lang w:eastAsia="zh-CN"/>
        </w:rPr>
        <w:t>机关运行费：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它费用。</w:t>
      </w:r>
    </w:p>
    <w:p>
      <w:pPr>
        <w:numPr>
          <w:ilvl w:val="0"/>
          <w:numId w:val="3"/>
        </w:numPr>
        <w:ind w:firstLine="640" w:firstLineChars="20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年初结转和结余：指以前年度尚未完成、结转到本年按有关规定继续使用的资金。</w:t>
      </w:r>
    </w:p>
    <w:p>
      <w:pPr>
        <w:numPr>
          <w:ilvl w:val="0"/>
          <w:numId w:val="3"/>
        </w:numPr>
        <w:ind w:firstLine="640" w:firstLineChars="20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 xml:space="preserve"> 社会保障和就业（类）行政事业单位离退休（款）未归口管理的行政单位离退休（项）：指用于离退休人员方面的支出。</w:t>
      </w:r>
    </w:p>
    <w:p>
      <w:pPr>
        <w:numPr>
          <w:ilvl w:val="0"/>
          <w:numId w:val="3"/>
        </w:numPr>
        <w:ind w:firstLine="640" w:firstLineChars="20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社会保障和就业（类）行政事业单位离退休（款）机关事业单位基本养老保险缴费支出（项）：指用于缴纳机关事业单位基本养老保险的社保支出。</w:t>
      </w:r>
    </w:p>
    <w:p>
      <w:pPr>
        <w:numPr>
          <w:ilvl w:val="0"/>
          <w:numId w:val="3"/>
        </w:numPr>
        <w:ind w:firstLine="640" w:firstLineChars="20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住房保障支出（类）住房改革支出（款）住房公积金（项）：指按照《住房公积金管理条例》的规定，由单位及其在职职工缴存的住房公积金。</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widowControl/>
        <w:tabs>
          <w:tab w:val="left" w:pos="3611"/>
          <w:tab w:val="left" w:pos="4791"/>
          <w:tab w:val="left" w:pos="5951"/>
          <w:tab w:val="left" w:pos="7071"/>
          <w:tab w:val="left" w:pos="8191"/>
          <w:tab w:val="left" w:pos="9311"/>
        </w:tabs>
        <w:spacing w:line="360" w:lineRule="auto"/>
        <w:ind w:left="91"/>
        <w:jc w:val="center"/>
        <w:rPr>
          <w:rFonts w:hint="eastAsia" w:ascii="黑体" w:hAnsi="黑体" w:eastAsia="黑体" w:cs="黑体"/>
          <w:kern w:val="0"/>
          <w:sz w:val="36"/>
          <w:szCs w:val="36"/>
        </w:rPr>
      </w:pPr>
    </w:p>
    <w:p>
      <w:pPr>
        <w:pStyle w:val="10"/>
        <w:jc w:val="center"/>
        <w:rPr>
          <w:rFonts w:hint="eastAsia"/>
          <w:sz w:val="72"/>
          <w:szCs w:val="72"/>
        </w:rPr>
      </w:pPr>
      <w:r>
        <w:rPr>
          <w:rFonts w:hint="eastAsia"/>
          <w:sz w:val="72"/>
          <w:szCs w:val="72"/>
        </w:rPr>
        <w:t>2020年度湘南幼儿师范高等</w:t>
      </w:r>
    </w:p>
    <w:p>
      <w:pPr>
        <w:pStyle w:val="10"/>
        <w:jc w:val="center"/>
        <w:rPr>
          <w:rFonts w:hint="eastAsia"/>
          <w:sz w:val="72"/>
          <w:szCs w:val="72"/>
        </w:rPr>
      </w:pPr>
      <w:r>
        <w:rPr>
          <w:rFonts w:hint="eastAsia"/>
          <w:sz w:val="72"/>
          <w:szCs w:val="72"/>
        </w:rPr>
        <w:t>专科学校附属幼儿园整体</w:t>
      </w:r>
    </w:p>
    <w:p>
      <w:pPr>
        <w:pStyle w:val="10"/>
        <w:jc w:val="center"/>
        <w:rPr>
          <w:rFonts w:hint="eastAsia"/>
          <w:sz w:val="72"/>
          <w:szCs w:val="72"/>
        </w:rPr>
      </w:pPr>
      <w:r>
        <w:rPr>
          <w:rFonts w:hint="eastAsia"/>
          <w:sz w:val="72"/>
          <w:szCs w:val="72"/>
        </w:rPr>
        <w:t>支出绩效自评报告</w:t>
      </w:r>
    </w:p>
    <w:p>
      <w:pPr>
        <w:spacing w:line="360" w:lineRule="auto"/>
        <w:jc w:val="center"/>
        <w:rPr>
          <w:rFonts w:eastAsia="黑体"/>
          <w:sz w:val="32"/>
          <w:szCs w:val="32"/>
        </w:rPr>
      </w:pPr>
    </w:p>
    <w:p>
      <w:pPr>
        <w:spacing w:line="360" w:lineRule="auto"/>
        <w:jc w:val="center"/>
        <w:rPr>
          <w:rFonts w:eastAsia="黑体"/>
          <w:sz w:val="32"/>
          <w:szCs w:val="32"/>
        </w:rPr>
      </w:pPr>
    </w:p>
    <w:p>
      <w:pPr>
        <w:spacing w:line="360" w:lineRule="auto"/>
        <w:jc w:val="center"/>
        <w:rPr>
          <w:rFonts w:eastAsia="黑体"/>
          <w:sz w:val="32"/>
          <w:szCs w:val="32"/>
        </w:rPr>
      </w:pPr>
    </w:p>
    <w:p>
      <w:pPr>
        <w:spacing w:line="360" w:lineRule="auto"/>
        <w:jc w:val="center"/>
        <w:rPr>
          <w:rFonts w:eastAsia="黑体"/>
          <w:sz w:val="32"/>
          <w:szCs w:val="32"/>
        </w:rPr>
      </w:pPr>
    </w:p>
    <w:p>
      <w:pPr>
        <w:spacing w:line="360" w:lineRule="auto"/>
        <w:jc w:val="center"/>
        <w:rPr>
          <w:rFonts w:eastAsia="黑体"/>
          <w:sz w:val="32"/>
          <w:szCs w:val="32"/>
        </w:rPr>
      </w:pPr>
    </w:p>
    <w:p>
      <w:pPr>
        <w:spacing w:line="360" w:lineRule="auto"/>
        <w:jc w:val="center"/>
        <w:rPr>
          <w:rFonts w:eastAsia="黑体"/>
          <w:sz w:val="32"/>
          <w:szCs w:val="32"/>
        </w:rPr>
      </w:pPr>
    </w:p>
    <w:p>
      <w:pPr>
        <w:spacing w:line="360" w:lineRule="auto"/>
        <w:jc w:val="center"/>
        <w:rPr>
          <w:rFonts w:eastAsia="黑体"/>
          <w:sz w:val="32"/>
          <w:szCs w:val="32"/>
        </w:rPr>
      </w:pPr>
    </w:p>
    <w:p>
      <w:pPr>
        <w:spacing w:line="360" w:lineRule="auto"/>
        <w:ind w:firstLine="880" w:firstLineChars="200"/>
        <w:jc w:val="center"/>
        <w:rPr>
          <w:rFonts w:eastAsia="黑体"/>
          <w:sz w:val="44"/>
          <w:szCs w:val="44"/>
        </w:rPr>
      </w:pPr>
    </w:p>
    <w:p>
      <w:pPr>
        <w:spacing w:line="360" w:lineRule="auto"/>
        <w:ind w:firstLine="880" w:firstLineChars="200"/>
        <w:jc w:val="center"/>
        <w:rPr>
          <w:rFonts w:eastAsia="黑体"/>
          <w:sz w:val="44"/>
          <w:szCs w:val="44"/>
        </w:rPr>
      </w:pPr>
    </w:p>
    <w:p>
      <w:pPr>
        <w:spacing w:line="360" w:lineRule="auto"/>
        <w:jc w:val="center"/>
        <w:rPr>
          <w:rFonts w:eastAsia="黑体"/>
          <w:sz w:val="36"/>
          <w:szCs w:val="36"/>
        </w:rPr>
      </w:pPr>
    </w:p>
    <w:p>
      <w:pPr>
        <w:spacing w:line="360" w:lineRule="auto"/>
        <w:jc w:val="center"/>
        <w:rPr>
          <w:rFonts w:eastAsia="黑体"/>
          <w:sz w:val="32"/>
          <w:szCs w:val="32"/>
        </w:rPr>
      </w:pPr>
    </w:p>
    <w:p>
      <w:pPr>
        <w:spacing w:line="360" w:lineRule="auto"/>
        <w:jc w:val="center"/>
        <w:rPr>
          <w:rFonts w:eastAsia="黑体"/>
          <w:sz w:val="32"/>
          <w:szCs w:val="32"/>
        </w:rPr>
      </w:pPr>
    </w:p>
    <w:p>
      <w:pPr>
        <w:spacing w:line="360" w:lineRule="auto"/>
        <w:jc w:val="center"/>
        <w:rPr>
          <w:rFonts w:eastAsia="黑体"/>
          <w:sz w:val="32"/>
          <w:szCs w:val="32"/>
        </w:rPr>
      </w:pPr>
    </w:p>
    <w:p>
      <w:pPr>
        <w:spacing w:line="360" w:lineRule="auto"/>
        <w:jc w:val="center"/>
        <w:rPr>
          <w:rFonts w:eastAsia="黑体"/>
          <w:sz w:val="32"/>
          <w:szCs w:val="32"/>
        </w:rPr>
      </w:pPr>
    </w:p>
    <w:p>
      <w:pPr>
        <w:spacing w:line="360" w:lineRule="auto"/>
        <w:jc w:val="center"/>
        <w:rPr>
          <w:rFonts w:eastAsia="黑体"/>
          <w:sz w:val="32"/>
          <w:szCs w:val="32"/>
        </w:rPr>
      </w:pPr>
    </w:p>
    <w:p>
      <w:pPr>
        <w:spacing w:line="360" w:lineRule="auto"/>
        <w:rPr>
          <w:rFonts w:ascii="黑体" w:hAnsi="黑体" w:eastAsia="黑体"/>
          <w:sz w:val="30"/>
          <w:szCs w:val="30"/>
        </w:rPr>
      </w:pPr>
      <w:r>
        <w:rPr>
          <w:rFonts w:eastAsia="仿宋_GB2312"/>
          <w:sz w:val="32"/>
          <w:szCs w:val="32"/>
        </w:rPr>
        <w:br w:type="column"/>
      </w:r>
      <w:r>
        <w:rPr>
          <w:rFonts w:ascii="黑体" w:hAnsi="黑体" w:eastAsia="黑体"/>
          <w:sz w:val="30"/>
          <w:szCs w:val="30"/>
        </w:rPr>
        <w:t>一、基本情况</w:t>
      </w:r>
    </w:p>
    <w:p>
      <w:pPr>
        <w:spacing w:line="360" w:lineRule="auto"/>
        <w:ind w:firstLine="600" w:firstLineChars="200"/>
        <w:rPr>
          <w:rFonts w:ascii="仿宋" w:hAnsi="仿宋" w:eastAsia="仿宋"/>
          <w:sz w:val="30"/>
          <w:szCs w:val="30"/>
        </w:rPr>
      </w:pPr>
      <w:r>
        <w:rPr>
          <w:rFonts w:ascii="仿宋" w:hAnsi="仿宋" w:eastAsia="仿宋"/>
          <w:sz w:val="30"/>
          <w:szCs w:val="30"/>
        </w:rPr>
        <w:t>（一）单位基本情况</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1.职能职责</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我园的主要职责是以《幼儿园工作规程》、《幼儿园教育指导纲要》为指导。对3-6岁学龄前幼儿实行保育与教育相结合的原则，对幼儿实施体、智、德、美诸方面全面发展的教育，促进其身心和谐发展；同时为家长参加工作、学习提供便利。</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2.机构设置</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我园属全额拨款事业单位，2018年12月我园更名为湘南幼儿师范高等专科学校附属幼儿园,主管局由郴州市商务局调整为湘南幼儿师范高等专科学校，编制人数从29人调整至39人，2020年底实有在编职工人数35人，退休职工人数25人，聘用编外职工35人。2020年上学期我园设大、中、小三个年龄段10个班，共收托幼儿381名。2020年下学期我园设大、中、小三个年龄段12个班，共收托幼儿490名。</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（二）</w:t>
      </w:r>
      <w:r>
        <w:rPr>
          <w:rFonts w:ascii="仿宋" w:hAnsi="仿宋" w:eastAsia="仿宋"/>
          <w:sz w:val="30"/>
          <w:szCs w:val="30"/>
        </w:rPr>
        <w:t>单位年度整体支出绩效目标，市级专项资金绩效目标、其他项目支出（除市级专项资金以外）绩效目标</w:t>
      </w:r>
    </w:p>
    <w:p>
      <w:pPr>
        <w:spacing w:line="360" w:lineRule="auto"/>
        <w:ind w:firstLine="600" w:firstLineChars="200"/>
        <w:rPr>
          <w:rFonts w:hint="default" w:ascii="仿宋" w:hAnsi="仿宋" w:eastAsia="仿宋"/>
          <w:sz w:val="30"/>
          <w:szCs w:val="30"/>
          <w:lang w:val="en-US" w:eastAsia="zh-CN"/>
        </w:rPr>
      </w:pPr>
      <w:r>
        <w:rPr>
          <w:rFonts w:hint="eastAsia" w:ascii="仿宋" w:hAnsi="仿宋" w:eastAsia="仿宋"/>
          <w:sz w:val="30"/>
          <w:szCs w:val="30"/>
        </w:rPr>
        <w:t>我园年度整体支出绩效目标：资金总额</w:t>
      </w:r>
      <w:r>
        <w:rPr>
          <w:rFonts w:hint="eastAsia" w:ascii="仿宋" w:hAnsi="仿宋" w:eastAsia="仿宋"/>
          <w:sz w:val="30"/>
          <w:szCs w:val="30"/>
          <w:lang w:val="en-US" w:eastAsia="zh-CN"/>
        </w:rPr>
        <w:t>982.46</w:t>
      </w:r>
      <w:r>
        <w:rPr>
          <w:rFonts w:hint="eastAsia" w:ascii="仿宋" w:hAnsi="仿宋" w:eastAsia="仿宋"/>
          <w:sz w:val="30"/>
          <w:szCs w:val="30"/>
        </w:rPr>
        <w:t>万元，其中公共财政拨款收入</w:t>
      </w:r>
      <w:r>
        <w:rPr>
          <w:rFonts w:hint="eastAsia" w:eastAsia="仿宋_GB2312"/>
          <w:sz w:val="32"/>
          <w:szCs w:val="32"/>
          <w:lang w:val="en-US" w:eastAsia="zh-CN"/>
        </w:rPr>
        <w:t>633.86</w:t>
      </w:r>
      <w:r>
        <w:rPr>
          <w:rFonts w:hint="eastAsia" w:ascii="仿宋" w:hAnsi="仿宋" w:eastAsia="仿宋"/>
          <w:sz w:val="30"/>
          <w:szCs w:val="30"/>
        </w:rPr>
        <w:t>万元，纳入专户管理的非税收入拨款</w:t>
      </w:r>
      <w:r>
        <w:rPr>
          <w:rFonts w:hint="eastAsia" w:ascii="仿宋" w:hAnsi="仿宋" w:eastAsia="仿宋"/>
          <w:sz w:val="30"/>
          <w:szCs w:val="30"/>
          <w:lang w:val="en-US" w:eastAsia="zh-CN"/>
        </w:rPr>
        <w:t>348.6</w:t>
      </w:r>
      <w:r>
        <w:rPr>
          <w:rFonts w:hint="eastAsia" w:ascii="仿宋" w:hAnsi="仿宋" w:eastAsia="仿宋"/>
          <w:sz w:val="30"/>
          <w:szCs w:val="30"/>
        </w:rPr>
        <w:t>万元</w:t>
      </w:r>
      <w:r>
        <w:rPr>
          <w:rFonts w:hint="eastAsia" w:ascii="仿宋" w:hAnsi="仿宋" w:eastAsia="仿宋"/>
          <w:sz w:val="30"/>
          <w:szCs w:val="30"/>
          <w:lang w:val="en-US" w:eastAsia="zh-CN"/>
        </w:rPr>
        <w:t>,</w:t>
      </w:r>
      <w:r>
        <w:rPr>
          <w:rFonts w:hint="eastAsia" w:ascii="仿宋" w:hAnsi="仿宋" w:eastAsia="仿宋"/>
          <w:sz w:val="30"/>
          <w:szCs w:val="30"/>
        </w:rPr>
        <w:t>基本支出</w:t>
      </w:r>
      <w:r>
        <w:rPr>
          <w:rFonts w:hint="eastAsia" w:ascii="仿宋" w:hAnsi="仿宋" w:eastAsia="仿宋"/>
          <w:sz w:val="30"/>
          <w:szCs w:val="30"/>
          <w:lang w:val="en-US" w:eastAsia="zh-CN"/>
        </w:rPr>
        <w:t>522.86</w:t>
      </w:r>
      <w:r>
        <w:rPr>
          <w:rFonts w:hint="eastAsia" w:ascii="仿宋" w:hAnsi="仿宋" w:eastAsia="仿宋"/>
          <w:sz w:val="30"/>
          <w:szCs w:val="30"/>
        </w:rPr>
        <w:t>万元，项目支出</w:t>
      </w:r>
      <w:r>
        <w:rPr>
          <w:rFonts w:hint="eastAsia" w:ascii="仿宋" w:hAnsi="仿宋" w:eastAsia="仿宋"/>
          <w:sz w:val="30"/>
          <w:szCs w:val="30"/>
          <w:lang w:val="en-US" w:eastAsia="zh-CN"/>
        </w:rPr>
        <w:t>459.6</w:t>
      </w:r>
      <w:r>
        <w:rPr>
          <w:rFonts w:hint="eastAsia" w:ascii="仿宋" w:hAnsi="仿宋" w:eastAsia="仿宋"/>
          <w:sz w:val="30"/>
          <w:szCs w:val="30"/>
        </w:rPr>
        <w:t>万元</w:t>
      </w:r>
      <w:r>
        <w:rPr>
          <w:rFonts w:hint="eastAsia" w:ascii="仿宋" w:hAnsi="仿宋" w:eastAsia="仿宋"/>
          <w:sz w:val="30"/>
          <w:szCs w:val="30"/>
          <w:lang w:val="en-US" w:eastAsia="zh-CN"/>
        </w:rPr>
        <w:t>,其中业务工作经费348.6万元，包括聘用人员工资保险231万元，幼儿伙食费117.6万元；</w:t>
      </w:r>
      <w:r>
        <w:rPr>
          <w:rFonts w:hint="eastAsia" w:ascii="仿宋" w:hAnsi="仿宋" w:eastAsia="仿宋"/>
          <w:sz w:val="30"/>
          <w:szCs w:val="30"/>
        </w:rPr>
        <w:t>市级专项资金绩效目标：教育专项支出111万元。</w:t>
      </w:r>
    </w:p>
    <w:tbl>
      <w:tblPr>
        <w:tblStyle w:val="6"/>
        <w:tblW w:w="7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1"/>
        <w:gridCol w:w="2730"/>
        <w:gridCol w:w="2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tcPr>
          <w:p>
            <w:pPr>
              <w:spacing w:line="360" w:lineRule="auto"/>
              <w:jc w:val="center"/>
              <w:rPr>
                <w:rFonts w:hint="eastAsia" w:ascii="仿宋" w:hAnsi="仿宋" w:eastAsia="仿宋"/>
                <w:b/>
                <w:bCs/>
                <w:sz w:val="30"/>
                <w:szCs w:val="30"/>
                <w:vertAlign w:val="baseline"/>
                <w:lang w:eastAsia="zh-CN"/>
              </w:rPr>
            </w:pPr>
            <w:r>
              <w:rPr>
                <w:rFonts w:hint="eastAsia" w:ascii="仿宋" w:hAnsi="仿宋" w:eastAsia="仿宋"/>
                <w:b/>
                <w:bCs/>
                <w:sz w:val="30"/>
                <w:szCs w:val="30"/>
                <w:vertAlign w:val="baseline"/>
                <w:lang w:eastAsia="zh-CN"/>
              </w:rPr>
              <w:t>项目</w:t>
            </w:r>
          </w:p>
        </w:tc>
        <w:tc>
          <w:tcPr>
            <w:tcW w:w="2730" w:type="dxa"/>
          </w:tcPr>
          <w:p>
            <w:pPr>
              <w:spacing w:line="360" w:lineRule="auto"/>
              <w:jc w:val="center"/>
              <w:rPr>
                <w:rFonts w:hint="eastAsia" w:ascii="仿宋" w:hAnsi="仿宋" w:eastAsia="仿宋"/>
                <w:b/>
                <w:bCs/>
                <w:sz w:val="30"/>
                <w:szCs w:val="30"/>
                <w:vertAlign w:val="baseline"/>
                <w:lang w:eastAsia="zh-CN"/>
              </w:rPr>
            </w:pPr>
            <w:r>
              <w:rPr>
                <w:rFonts w:hint="eastAsia" w:ascii="仿宋" w:hAnsi="仿宋" w:eastAsia="仿宋"/>
                <w:b/>
                <w:bCs/>
                <w:sz w:val="30"/>
                <w:szCs w:val="30"/>
                <w:vertAlign w:val="baseline"/>
                <w:lang w:val="en-US" w:eastAsia="zh-CN"/>
              </w:rPr>
              <w:t>2020年</w:t>
            </w:r>
            <w:r>
              <w:rPr>
                <w:rFonts w:hint="eastAsia" w:ascii="仿宋" w:hAnsi="仿宋" w:eastAsia="仿宋"/>
                <w:b/>
                <w:bCs/>
                <w:sz w:val="30"/>
                <w:szCs w:val="30"/>
                <w:vertAlign w:val="baseline"/>
                <w:lang w:eastAsia="zh-CN"/>
              </w:rPr>
              <w:t>预算（万元）</w:t>
            </w:r>
          </w:p>
        </w:tc>
        <w:tc>
          <w:tcPr>
            <w:tcW w:w="2890" w:type="dxa"/>
          </w:tcPr>
          <w:p>
            <w:pPr>
              <w:spacing w:line="360" w:lineRule="auto"/>
              <w:jc w:val="center"/>
              <w:rPr>
                <w:rFonts w:hint="default" w:ascii="仿宋" w:hAnsi="仿宋" w:eastAsia="仿宋"/>
                <w:b/>
                <w:bCs/>
                <w:sz w:val="30"/>
                <w:szCs w:val="30"/>
                <w:vertAlign w:val="baseline"/>
                <w:lang w:val="en-US" w:eastAsia="zh-CN"/>
              </w:rPr>
            </w:pPr>
            <w:r>
              <w:rPr>
                <w:rFonts w:hint="eastAsia" w:ascii="仿宋" w:hAnsi="仿宋" w:eastAsia="仿宋"/>
                <w:b/>
                <w:bCs/>
                <w:sz w:val="30"/>
                <w:szCs w:val="30"/>
                <w:vertAlign w:val="baseline"/>
                <w:lang w:val="en-US" w:eastAsia="zh-CN"/>
              </w:rPr>
              <w:t>2020年决算</w:t>
            </w:r>
            <w:r>
              <w:rPr>
                <w:rFonts w:hint="eastAsia" w:ascii="仿宋" w:hAnsi="仿宋" w:eastAsia="仿宋"/>
                <w:b/>
                <w:bCs/>
                <w:sz w:val="30"/>
                <w:szCs w:val="30"/>
                <w:vertAlign w:val="baseline"/>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tcPr>
          <w:p>
            <w:pPr>
              <w:spacing w:line="360" w:lineRule="auto"/>
              <w:jc w:val="center"/>
              <w:rPr>
                <w:rFonts w:hint="eastAsia" w:ascii="仿宋" w:hAnsi="仿宋" w:eastAsia="仿宋"/>
                <w:sz w:val="30"/>
                <w:szCs w:val="30"/>
                <w:vertAlign w:val="baseline"/>
                <w:lang w:eastAsia="zh-CN"/>
              </w:rPr>
            </w:pPr>
            <w:r>
              <w:rPr>
                <w:rFonts w:hint="eastAsia" w:ascii="仿宋" w:hAnsi="仿宋" w:eastAsia="仿宋"/>
                <w:sz w:val="30"/>
                <w:szCs w:val="30"/>
                <w:vertAlign w:val="baseline"/>
                <w:lang w:eastAsia="zh-CN"/>
              </w:rPr>
              <w:t>基本支出</w:t>
            </w:r>
          </w:p>
        </w:tc>
        <w:tc>
          <w:tcPr>
            <w:tcW w:w="2730" w:type="dxa"/>
          </w:tcPr>
          <w:p>
            <w:pPr>
              <w:spacing w:line="360" w:lineRule="auto"/>
              <w:jc w:val="center"/>
              <w:rPr>
                <w:rFonts w:hint="default" w:ascii="仿宋" w:hAnsi="仿宋" w:eastAsia="仿宋"/>
                <w:sz w:val="30"/>
                <w:szCs w:val="30"/>
                <w:vertAlign w:val="baseline"/>
                <w:lang w:val="en-US" w:eastAsia="zh-CN"/>
              </w:rPr>
            </w:pPr>
            <w:r>
              <w:rPr>
                <w:rFonts w:hint="eastAsia" w:ascii="仿宋" w:hAnsi="仿宋" w:eastAsia="仿宋"/>
                <w:sz w:val="30"/>
                <w:szCs w:val="30"/>
                <w:vertAlign w:val="baseline"/>
                <w:lang w:val="en-US" w:eastAsia="zh-CN"/>
              </w:rPr>
              <w:t>522.86</w:t>
            </w:r>
          </w:p>
        </w:tc>
        <w:tc>
          <w:tcPr>
            <w:tcW w:w="2890" w:type="dxa"/>
          </w:tcPr>
          <w:p>
            <w:pPr>
              <w:spacing w:line="360" w:lineRule="auto"/>
              <w:jc w:val="center"/>
              <w:rPr>
                <w:rFonts w:hint="default" w:ascii="仿宋" w:hAnsi="仿宋" w:eastAsia="仿宋"/>
                <w:sz w:val="30"/>
                <w:szCs w:val="30"/>
                <w:vertAlign w:val="baseline"/>
                <w:lang w:val="en-US" w:eastAsia="zh-CN"/>
              </w:rPr>
            </w:pPr>
            <w:r>
              <w:rPr>
                <w:rFonts w:hint="eastAsia" w:ascii="仿宋" w:hAnsi="仿宋" w:eastAsia="仿宋"/>
                <w:sz w:val="30"/>
                <w:szCs w:val="30"/>
                <w:vertAlign w:val="baseline"/>
                <w:lang w:val="en-US" w:eastAsia="zh-CN"/>
              </w:rPr>
              <w:t>578.76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tcPr>
          <w:p>
            <w:pPr>
              <w:spacing w:line="360" w:lineRule="auto"/>
              <w:jc w:val="center"/>
              <w:rPr>
                <w:rFonts w:hint="eastAsia" w:ascii="仿宋" w:hAnsi="仿宋" w:eastAsia="仿宋"/>
                <w:sz w:val="30"/>
                <w:szCs w:val="30"/>
                <w:vertAlign w:val="baseline"/>
                <w:lang w:eastAsia="zh-CN"/>
              </w:rPr>
            </w:pPr>
            <w:r>
              <w:rPr>
                <w:rFonts w:hint="eastAsia" w:ascii="仿宋" w:hAnsi="仿宋" w:eastAsia="仿宋"/>
                <w:sz w:val="30"/>
                <w:szCs w:val="30"/>
                <w:vertAlign w:val="baseline"/>
                <w:lang w:eastAsia="zh-CN"/>
              </w:rPr>
              <w:t>项目支出</w:t>
            </w:r>
          </w:p>
        </w:tc>
        <w:tc>
          <w:tcPr>
            <w:tcW w:w="2730" w:type="dxa"/>
          </w:tcPr>
          <w:p>
            <w:pPr>
              <w:spacing w:line="360" w:lineRule="auto"/>
              <w:jc w:val="center"/>
              <w:rPr>
                <w:rFonts w:hint="default" w:ascii="仿宋" w:hAnsi="仿宋" w:eastAsia="仿宋"/>
                <w:sz w:val="30"/>
                <w:szCs w:val="30"/>
                <w:vertAlign w:val="baseline"/>
                <w:lang w:val="en-US" w:eastAsia="zh-CN"/>
              </w:rPr>
            </w:pPr>
            <w:r>
              <w:rPr>
                <w:rFonts w:hint="eastAsia" w:ascii="仿宋" w:hAnsi="仿宋" w:eastAsia="仿宋"/>
                <w:sz w:val="30"/>
                <w:szCs w:val="30"/>
                <w:vertAlign w:val="baseline"/>
                <w:lang w:val="en-US" w:eastAsia="zh-CN"/>
              </w:rPr>
              <w:t>459.6</w:t>
            </w:r>
          </w:p>
        </w:tc>
        <w:tc>
          <w:tcPr>
            <w:tcW w:w="2890" w:type="dxa"/>
          </w:tcPr>
          <w:p>
            <w:pPr>
              <w:spacing w:line="360" w:lineRule="auto"/>
              <w:jc w:val="center"/>
              <w:rPr>
                <w:rFonts w:hint="default" w:ascii="仿宋" w:hAnsi="仿宋" w:eastAsia="仿宋"/>
                <w:sz w:val="30"/>
                <w:szCs w:val="30"/>
                <w:vertAlign w:val="baseline"/>
                <w:lang w:val="en-US" w:eastAsia="zh-CN"/>
              </w:rPr>
            </w:pPr>
            <w:r>
              <w:rPr>
                <w:rFonts w:hint="eastAsia" w:ascii="仿宋" w:hAnsi="仿宋" w:eastAsia="仿宋"/>
                <w:sz w:val="30"/>
                <w:szCs w:val="30"/>
                <w:vertAlign w:val="baseline"/>
                <w:lang w:val="en-US" w:eastAsia="zh-CN"/>
              </w:rPr>
              <w:t>486.8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tcPr>
          <w:p>
            <w:pPr>
              <w:spacing w:line="360" w:lineRule="auto"/>
              <w:jc w:val="center"/>
              <w:rPr>
                <w:rFonts w:hint="eastAsia" w:ascii="仿宋" w:hAnsi="仿宋" w:eastAsia="仿宋"/>
                <w:b/>
                <w:bCs/>
                <w:sz w:val="30"/>
                <w:szCs w:val="30"/>
                <w:vertAlign w:val="baseline"/>
                <w:lang w:eastAsia="zh-CN"/>
              </w:rPr>
            </w:pPr>
            <w:r>
              <w:rPr>
                <w:rFonts w:hint="eastAsia" w:ascii="仿宋" w:hAnsi="仿宋" w:eastAsia="仿宋"/>
                <w:b/>
                <w:bCs/>
                <w:sz w:val="30"/>
                <w:szCs w:val="30"/>
                <w:vertAlign w:val="baseline"/>
                <w:lang w:eastAsia="zh-CN"/>
              </w:rPr>
              <w:t>支出合计</w:t>
            </w:r>
          </w:p>
        </w:tc>
        <w:tc>
          <w:tcPr>
            <w:tcW w:w="2730" w:type="dxa"/>
          </w:tcPr>
          <w:p>
            <w:pPr>
              <w:spacing w:line="360" w:lineRule="auto"/>
              <w:jc w:val="center"/>
              <w:rPr>
                <w:rFonts w:hint="default" w:ascii="仿宋" w:hAnsi="仿宋" w:eastAsia="仿宋"/>
                <w:b/>
                <w:bCs/>
                <w:sz w:val="30"/>
                <w:szCs w:val="30"/>
                <w:vertAlign w:val="baseline"/>
                <w:lang w:val="en-US" w:eastAsia="zh-CN"/>
              </w:rPr>
            </w:pPr>
            <w:r>
              <w:rPr>
                <w:rFonts w:hint="eastAsia" w:ascii="仿宋" w:hAnsi="仿宋" w:eastAsia="仿宋"/>
                <w:b/>
                <w:bCs/>
                <w:sz w:val="30"/>
                <w:szCs w:val="30"/>
                <w:vertAlign w:val="baseline"/>
                <w:lang w:val="en-US" w:eastAsia="zh-CN"/>
              </w:rPr>
              <w:t>982.46</w:t>
            </w:r>
          </w:p>
        </w:tc>
        <w:tc>
          <w:tcPr>
            <w:tcW w:w="2890" w:type="dxa"/>
          </w:tcPr>
          <w:p>
            <w:pPr>
              <w:spacing w:line="360" w:lineRule="auto"/>
              <w:jc w:val="center"/>
              <w:rPr>
                <w:rFonts w:hint="default" w:ascii="仿宋" w:hAnsi="仿宋" w:eastAsia="仿宋"/>
                <w:b/>
                <w:bCs/>
                <w:sz w:val="30"/>
                <w:szCs w:val="30"/>
                <w:vertAlign w:val="baseline"/>
                <w:lang w:val="en-US" w:eastAsia="zh-CN"/>
              </w:rPr>
            </w:pPr>
            <w:r>
              <w:rPr>
                <w:rFonts w:hint="eastAsia" w:ascii="仿宋" w:hAnsi="仿宋" w:eastAsia="仿宋"/>
                <w:b/>
                <w:bCs/>
                <w:sz w:val="30"/>
                <w:szCs w:val="30"/>
                <w:vertAlign w:val="baseline"/>
                <w:lang w:val="en-US" w:eastAsia="zh-CN"/>
              </w:rPr>
              <w:t>1065.56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tcPr>
          <w:p>
            <w:pPr>
              <w:spacing w:line="360" w:lineRule="auto"/>
              <w:jc w:val="center"/>
              <w:rPr>
                <w:rFonts w:hint="eastAsia" w:ascii="仿宋" w:hAnsi="仿宋" w:eastAsia="仿宋"/>
                <w:sz w:val="30"/>
                <w:szCs w:val="30"/>
                <w:vertAlign w:val="baseline"/>
                <w:lang w:eastAsia="zh-CN"/>
              </w:rPr>
            </w:pPr>
            <w:r>
              <w:rPr>
                <w:rFonts w:hint="eastAsia" w:ascii="仿宋" w:hAnsi="仿宋" w:eastAsia="仿宋"/>
                <w:sz w:val="30"/>
                <w:szCs w:val="30"/>
                <w:vertAlign w:val="baseline"/>
                <w:lang w:eastAsia="zh-CN"/>
              </w:rPr>
              <w:t>一般公共预算</w:t>
            </w:r>
          </w:p>
        </w:tc>
        <w:tc>
          <w:tcPr>
            <w:tcW w:w="2730" w:type="dxa"/>
          </w:tcPr>
          <w:p>
            <w:pPr>
              <w:spacing w:line="360" w:lineRule="auto"/>
              <w:jc w:val="center"/>
              <w:rPr>
                <w:rFonts w:hint="default" w:ascii="仿宋" w:hAnsi="仿宋" w:eastAsia="仿宋"/>
                <w:sz w:val="30"/>
                <w:szCs w:val="30"/>
                <w:vertAlign w:val="baseline"/>
                <w:lang w:val="en-US" w:eastAsia="zh-CN"/>
              </w:rPr>
            </w:pPr>
            <w:r>
              <w:rPr>
                <w:rFonts w:hint="eastAsia" w:ascii="仿宋" w:hAnsi="仿宋" w:eastAsia="仿宋"/>
                <w:sz w:val="30"/>
                <w:szCs w:val="30"/>
                <w:vertAlign w:val="baseline"/>
                <w:lang w:val="en-US" w:eastAsia="zh-CN"/>
              </w:rPr>
              <w:t>633.86</w:t>
            </w:r>
          </w:p>
        </w:tc>
        <w:tc>
          <w:tcPr>
            <w:tcW w:w="2890" w:type="dxa"/>
          </w:tcPr>
          <w:p>
            <w:pPr>
              <w:spacing w:line="360" w:lineRule="auto"/>
              <w:jc w:val="center"/>
              <w:rPr>
                <w:rFonts w:hint="default" w:ascii="仿宋" w:hAnsi="仿宋" w:eastAsia="仿宋"/>
                <w:sz w:val="30"/>
                <w:szCs w:val="30"/>
                <w:vertAlign w:val="baseline"/>
                <w:lang w:val="en-US" w:eastAsia="zh-CN"/>
              </w:rPr>
            </w:pPr>
            <w:r>
              <w:rPr>
                <w:rFonts w:hint="eastAsia" w:ascii="仿宋" w:hAnsi="仿宋" w:eastAsia="仿宋"/>
                <w:sz w:val="30"/>
                <w:szCs w:val="30"/>
                <w:vertAlign w:val="baseline"/>
                <w:lang w:val="en-US" w:eastAsia="zh-CN"/>
              </w:rPr>
              <w:t>660.40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tcPr>
          <w:p>
            <w:pPr>
              <w:spacing w:line="360" w:lineRule="auto"/>
              <w:jc w:val="center"/>
              <w:rPr>
                <w:rFonts w:hint="eastAsia" w:ascii="仿宋" w:hAnsi="仿宋" w:eastAsia="仿宋"/>
                <w:sz w:val="30"/>
                <w:szCs w:val="30"/>
                <w:vertAlign w:val="baseline"/>
                <w:lang w:eastAsia="zh-CN"/>
              </w:rPr>
            </w:pPr>
            <w:r>
              <w:rPr>
                <w:rFonts w:hint="eastAsia" w:ascii="仿宋" w:hAnsi="仿宋" w:eastAsia="仿宋"/>
                <w:sz w:val="30"/>
                <w:szCs w:val="30"/>
                <w:vertAlign w:val="baseline"/>
                <w:lang w:eastAsia="zh-CN"/>
              </w:rPr>
              <w:t>非税拨款</w:t>
            </w:r>
          </w:p>
        </w:tc>
        <w:tc>
          <w:tcPr>
            <w:tcW w:w="2730" w:type="dxa"/>
          </w:tcPr>
          <w:p>
            <w:pPr>
              <w:spacing w:line="360" w:lineRule="auto"/>
              <w:jc w:val="center"/>
              <w:rPr>
                <w:rFonts w:hint="default" w:ascii="仿宋" w:hAnsi="仿宋" w:eastAsia="仿宋"/>
                <w:sz w:val="30"/>
                <w:szCs w:val="30"/>
                <w:vertAlign w:val="baseline"/>
                <w:lang w:val="en-US" w:eastAsia="zh-CN"/>
              </w:rPr>
            </w:pPr>
            <w:r>
              <w:rPr>
                <w:rFonts w:hint="eastAsia" w:ascii="仿宋" w:hAnsi="仿宋" w:eastAsia="仿宋"/>
                <w:sz w:val="30"/>
                <w:szCs w:val="30"/>
                <w:vertAlign w:val="baseline"/>
                <w:lang w:val="en-US" w:eastAsia="zh-CN"/>
              </w:rPr>
              <w:t>348.6</w:t>
            </w:r>
          </w:p>
        </w:tc>
        <w:tc>
          <w:tcPr>
            <w:tcW w:w="2890" w:type="dxa"/>
          </w:tcPr>
          <w:p>
            <w:pPr>
              <w:spacing w:line="360" w:lineRule="auto"/>
              <w:jc w:val="center"/>
              <w:rPr>
                <w:rFonts w:hint="default" w:ascii="仿宋" w:hAnsi="仿宋" w:eastAsia="仿宋"/>
                <w:sz w:val="30"/>
                <w:szCs w:val="30"/>
                <w:vertAlign w:val="baseline"/>
                <w:lang w:val="en-US" w:eastAsia="zh-CN"/>
              </w:rPr>
            </w:pPr>
            <w:r>
              <w:rPr>
                <w:rFonts w:hint="eastAsia" w:ascii="仿宋" w:hAnsi="仿宋" w:eastAsia="仿宋"/>
                <w:sz w:val="30"/>
                <w:szCs w:val="30"/>
                <w:vertAlign w:val="baseline"/>
                <w:lang w:val="en-US" w:eastAsia="zh-CN"/>
              </w:rPr>
              <w:t>405.16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tcPr>
          <w:p>
            <w:pPr>
              <w:spacing w:line="360" w:lineRule="auto"/>
              <w:jc w:val="center"/>
              <w:rPr>
                <w:rFonts w:hint="eastAsia" w:ascii="仿宋" w:hAnsi="仿宋" w:eastAsia="仿宋"/>
                <w:sz w:val="30"/>
                <w:szCs w:val="30"/>
                <w:vertAlign w:val="baseline"/>
                <w:lang w:eastAsia="zh-CN"/>
              </w:rPr>
            </w:pPr>
            <w:r>
              <w:rPr>
                <w:rFonts w:hint="eastAsia" w:ascii="仿宋" w:hAnsi="仿宋" w:eastAsia="仿宋"/>
                <w:sz w:val="30"/>
                <w:szCs w:val="30"/>
                <w:vertAlign w:val="baseline"/>
                <w:lang w:eastAsia="zh-CN"/>
              </w:rPr>
              <w:t>政府性基金</w:t>
            </w:r>
          </w:p>
        </w:tc>
        <w:tc>
          <w:tcPr>
            <w:tcW w:w="2730" w:type="dxa"/>
          </w:tcPr>
          <w:p>
            <w:pPr>
              <w:spacing w:line="360" w:lineRule="auto"/>
              <w:jc w:val="center"/>
              <w:rPr>
                <w:rFonts w:hint="eastAsia" w:ascii="仿宋" w:hAnsi="仿宋" w:eastAsia="仿宋"/>
                <w:sz w:val="30"/>
                <w:szCs w:val="30"/>
                <w:vertAlign w:val="baseline"/>
                <w:lang w:val="en-US" w:eastAsia="zh-CN"/>
              </w:rPr>
            </w:pPr>
            <w:r>
              <w:rPr>
                <w:rFonts w:hint="eastAsia" w:ascii="仿宋" w:hAnsi="仿宋" w:eastAsia="仿宋"/>
                <w:sz w:val="30"/>
                <w:szCs w:val="30"/>
                <w:vertAlign w:val="baseline"/>
                <w:lang w:val="en-US" w:eastAsia="zh-CN"/>
              </w:rPr>
              <w:t>0</w:t>
            </w:r>
          </w:p>
        </w:tc>
        <w:tc>
          <w:tcPr>
            <w:tcW w:w="2890" w:type="dxa"/>
          </w:tcPr>
          <w:p>
            <w:pPr>
              <w:spacing w:line="360" w:lineRule="auto"/>
              <w:jc w:val="center"/>
              <w:rPr>
                <w:rFonts w:hint="eastAsia" w:ascii="仿宋" w:hAnsi="仿宋" w:eastAsia="仿宋"/>
                <w:sz w:val="30"/>
                <w:szCs w:val="30"/>
                <w:vertAlign w:val="baseline"/>
                <w:lang w:val="en-US" w:eastAsia="zh-CN"/>
              </w:rPr>
            </w:pPr>
            <w:r>
              <w:rPr>
                <w:rFonts w:hint="eastAsia" w:ascii="仿宋" w:hAnsi="仿宋" w:eastAsia="仿宋"/>
                <w:sz w:val="30"/>
                <w:szCs w:val="30"/>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tcPr>
          <w:p>
            <w:pPr>
              <w:spacing w:line="360" w:lineRule="auto"/>
              <w:jc w:val="center"/>
              <w:rPr>
                <w:rFonts w:hint="eastAsia" w:ascii="仿宋" w:hAnsi="仿宋" w:eastAsia="仿宋"/>
                <w:sz w:val="30"/>
                <w:szCs w:val="30"/>
                <w:vertAlign w:val="baseline"/>
                <w:lang w:eastAsia="zh-CN"/>
              </w:rPr>
            </w:pPr>
            <w:r>
              <w:rPr>
                <w:rFonts w:hint="eastAsia" w:ascii="仿宋" w:hAnsi="仿宋" w:eastAsia="仿宋"/>
                <w:sz w:val="30"/>
                <w:szCs w:val="30"/>
                <w:vertAlign w:val="baseline"/>
                <w:lang w:eastAsia="zh-CN"/>
              </w:rPr>
              <w:t>其它资金</w:t>
            </w:r>
          </w:p>
        </w:tc>
        <w:tc>
          <w:tcPr>
            <w:tcW w:w="2730" w:type="dxa"/>
          </w:tcPr>
          <w:p>
            <w:pPr>
              <w:spacing w:line="360" w:lineRule="auto"/>
              <w:jc w:val="center"/>
              <w:rPr>
                <w:rFonts w:hint="eastAsia" w:ascii="仿宋" w:hAnsi="仿宋" w:eastAsia="仿宋"/>
                <w:sz w:val="30"/>
                <w:szCs w:val="30"/>
                <w:vertAlign w:val="baseline"/>
                <w:lang w:val="en-US" w:eastAsia="zh-CN"/>
              </w:rPr>
            </w:pPr>
            <w:r>
              <w:rPr>
                <w:rFonts w:hint="eastAsia" w:ascii="仿宋" w:hAnsi="仿宋" w:eastAsia="仿宋"/>
                <w:sz w:val="30"/>
                <w:szCs w:val="30"/>
                <w:vertAlign w:val="baseline"/>
                <w:lang w:val="en-US" w:eastAsia="zh-CN"/>
              </w:rPr>
              <w:t>0</w:t>
            </w:r>
          </w:p>
        </w:tc>
        <w:tc>
          <w:tcPr>
            <w:tcW w:w="2890" w:type="dxa"/>
          </w:tcPr>
          <w:p>
            <w:pPr>
              <w:spacing w:line="360" w:lineRule="auto"/>
              <w:jc w:val="center"/>
              <w:rPr>
                <w:rFonts w:hint="eastAsia" w:ascii="仿宋" w:hAnsi="仿宋" w:eastAsia="仿宋"/>
                <w:sz w:val="30"/>
                <w:szCs w:val="30"/>
                <w:vertAlign w:val="baseline"/>
                <w:lang w:val="en-US" w:eastAsia="zh-CN"/>
              </w:rPr>
            </w:pPr>
            <w:r>
              <w:rPr>
                <w:rFonts w:hint="eastAsia" w:ascii="仿宋" w:hAnsi="仿宋" w:eastAsia="仿宋"/>
                <w:sz w:val="30"/>
                <w:szCs w:val="30"/>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tcPr>
          <w:p>
            <w:pPr>
              <w:spacing w:line="360" w:lineRule="auto"/>
              <w:jc w:val="center"/>
              <w:rPr>
                <w:rFonts w:hint="eastAsia" w:ascii="仿宋" w:hAnsi="仿宋" w:eastAsia="仿宋"/>
                <w:b/>
                <w:bCs/>
                <w:sz w:val="30"/>
                <w:szCs w:val="30"/>
                <w:vertAlign w:val="baseline"/>
                <w:lang w:eastAsia="zh-CN"/>
              </w:rPr>
            </w:pPr>
            <w:r>
              <w:rPr>
                <w:rFonts w:hint="eastAsia" w:ascii="仿宋" w:hAnsi="仿宋" w:eastAsia="仿宋"/>
                <w:b/>
                <w:bCs/>
                <w:sz w:val="30"/>
                <w:szCs w:val="30"/>
                <w:vertAlign w:val="baseline"/>
                <w:lang w:eastAsia="zh-CN"/>
              </w:rPr>
              <w:t>收入合计</w:t>
            </w:r>
          </w:p>
        </w:tc>
        <w:tc>
          <w:tcPr>
            <w:tcW w:w="2730" w:type="dxa"/>
          </w:tcPr>
          <w:p>
            <w:pPr>
              <w:spacing w:line="360" w:lineRule="auto"/>
              <w:jc w:val="center"/>
              <w:rPr>
                <w:rFonts w:hint="default" w:ascii="仿宋" w:hAnsi="仿宋" w:eastAsia="仿宋"/>
                <w:b/>
                <w:bCs/>
                <w:sz w:val="30"/>
                <w:szCs w:val="30"/>
                <w:vertAlign w:val="baseline"/>
                <w:lang w:val="en-US" w:eastAsia="zh-CN"/>
              </w:rPr>
            </w:pPr>
            <w:r>
              <w:rPr>
                <w:rFonts w:hint="eastAsia" w:ascii="仿宋" w:hAnsi="仿宋" w:eastAsia="仿宋"/>
                <w:b/>
                <w:bCs/>
                <w:sz w:val="30"/>
                <w:szCs w:val="30"/>
                <w:vertAlign w:val="baseline"/>
                <w:lang w:val="en-US" w:eastAsia="zh-CN"/>
              </w:rPr>
              <w:t>982.46</w:t>
            </w:r>
          </w:p>
        </w:tc>
        <w:tc>
          <w:tcPr>
            <w:tcW w:w="2890" w:type="dxa"/>
          </w:tcPr>
          <w:p>
            <w:pPr>
              <w:spacing w:line="360" w:lineRule="auto"/>
              <w:jc w:val="center"/>
              <w:rPr>
                <w:rFonts w:hint="eastAsia" w:ascii="仿宋" w:hAnsi="仿宋" w:eastAsia="仿宋"/>
                <w:b/>
                <w:bCs/>
                <w:sz w:val="30"/>
                <w:szCs w:val="30"/>
                <w:vertAlign w:val="baseline"/>
              </w:rPr>
            </w:pPr>
            <w:r>
              <w:rPr>
                <w:rFonts w:hint="eastAsia" w:ascii="仿宋" w:hAnsi="仿宋" w:eastAsia="仿宋"/>
                <w:b/>
                <w:bCs/>
                <w:sz w:val="30"/>
                <w:szCs w:val="30"/>
                <w:vertAlign w:val="baseline"/>
                <w:lang w:val="en-US" w:eastAsia="zh-CN"/>
              </w:rPr>
              <w:t>1065.56</w:t>
            </w:r>
          </w:p>
        </w:tc>
      </w:tr>
    </w:tbl>
    <w:p>
      <w:pPr>
        <w:spacing w:line="360" w:lineRule="auto"/>
        <w:rPr>
          <w:rFonts w:hint="eastAsia" w:ascii="仿宋" w:hAnsi="仿宋" w:eastAsia="仿宋"/>
          <w:sz w:val="30"/>
          <w:szCs w:val="30"/>
        </w:rPr>
      </w:pPr>
    </w:p>
    <w:p>
      <w:pPr>
        <w:spacing w:line="360" w:lineRule="auto"/>
        <w:ind w:firstLine="600" w:firstLineChars="200"/>
        <w:rPr>
          <w:rFonts w:hint="eastAsia" w:ascii="仿宋" w:hAnsi="仿宋" w:eastAsia="仿宋"/>
          <w:sz w:val="30"/>
          <w:szCs w:val="30"/>
        </w:rPr>
      </w:pPr>
      <w:r>
        <w:rPr>
          <w:rFonts w:ascii="黑体" w:hAnsi="黑体" w:eastAsia="黑体"/>
          <w:sz w:val="30"/>
          <w:szCs w:val="30"/>
        </w:rPr>
        <w:t>二、一般公共预算支出情况</w:t>
      </w:r>
    </w:p>
    <w:p>
      <w:pPr>
        <w:spacing w:line="360" w:lineRule="auto"/>
        <w:ind w:firstLine="600" w:firstLineChars="200"/>
        <w:rPr>
          <w:rFonts w:hint="eastAsia" w:ascii="仿宋" w:hAnsi="仿宋" w:eastAsia="仿宋"/>
          <w:sz w:val="30"/>
          <w:szCs w:val="30"/>
        </w:rPr>
      </w:pPr>
      <w:r>
        <w:rPr>
          <w:rFonts w:ascii="仿宋" w:hAnsi="仿宋" w:eastAsia="仿宋"/>
          <w:sz w:val="30"/>
          <w:szCs w:val="30"/>
        </w:rPr>
        <w:t>（一）基本支出情况</w:t>
      </w:r>
    </w:p>
    <w:p>
      <w:pPr>
        <w:spacing w:line="360" w:lineRule="auto"/>
        <w:ind w:firstLine="600" w:firstLineChars="200"/>
        <w:rPr>
          <w:rFonts w:ascii="仿宋" w:hAnsi="仿宋" w:eastAsia="仿宋"/>
          <w:sz w:val="30"/>
          <w:szCs w:val="30"/>
        </w:rPr>
      </w:pPr>
      <w:r>
        <w:rPr>
          <w:rFonts w:hint="eastAsia" w:ascii="仿宋" w:hAnsi="仿宋" w:eastAsia="仿宋"/>
          <w:sz w:val="30"/>
          <w:szCs w:val="30"/>
        </w:rPr>
        <w:t>1.2020年度湘南幼儿师范高等专科学校附属幼儿园基本支出的主要用途、范围以及资金的管理情况（见下表）</w:t>
      </w:r>
    </w:p>
    <w:tbl>
      <w:tblPr>
        <w:tblStyle w:val="5"/>
        <w:tblW w:w="9218" w:type="dxa"/>
        <w:jc w:val="center"/>
        <w:tblLayout w:type="autofit"/>
        <w:tblCellMar>
          <w:top w:w="0" w:type="dxa"/>
          <w:left w:w="108" w:type="dxa"/>
          <w:bottom w:w="0" w:type="dxa"/>
          <w:right w:w="108" w:type="dxa"/>
        </w:tblCellMar>
      </w:tblPr>
      <w:tblGrid>
        <w:gridCol w:w="1302"/>
        <w:gridCol w:w="4068"/>
        <w:gridCol w:w="2765"/>
        <w:gridCol w:w="1083"/>
      </w:tblGrid>
      <w:tr>
        <w:tblPrEx>
          <w:tblCellMar>
            <w:top w:w="0" w:type="dxa"/>
            <w:left w:w="108" w:type="dxa"/>
            <w:bottom w:w="0" w:type="dxa"/>
            <w:right w:w="108" w:type="dxa"/>
          </w:tblCellMar>
        </w:tblPrEx>
        <w:trPr>
          <w:trHeight w:val="414" w:hRule="atLeast"/>
          <w:jc w:val="center"/>
        </w:trPr>
        <w:tc>
          <w:tcPr>
            <w:tcW w:w="13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b/>
                <w:sz w:val="24"/>
              </w:rPr>
            </w:pPr>
            <w:r>
              <w:rPr>
                <w:rFonts w:hint="eastAsia" w:ascii="仿宋" w:hAnsi="仿宋" w:eastAsia="仿宋"/>
                <w:b/>
                <w:sz w:val="24"/>
              </w:rPr>
              <w:t>项目名称</w:t>
            </w:r>
          </w:p>
        </w:tc>
        <w:tc>
          <w:tcPr>
            <w:tcW w:w="406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b/>
                <w:sz w:val="24"/>
              </w:rPr>
            </w:pPr>
            <w:r>
              <w:rPr>
                <w:rFonts w:hint="eastAsia" w:ascii="仿宋" w:hAnsi="仿宋" w:eastAsia="仿宋"/>
                <w:b/>
                <w:sz w:val="24"/>
              </w:rPr>
              <w:t>主要用途、范围</w:t>
            </w:r>
          </w:p>
        </w:tc>
        <w:tc>
          <w:tcPr>
            <w:tcW w:w="3848"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hint="default" w:ascii="仿宋" w:hAnsi="仿宋" w:eastAsia="仿宋"/>
                <w:b/>
                <w:sz w:val="24"/>
                <w:lang w:val="en-US" w:eastAsia="zh-CN"/>
              </w:rPr>
            </w:pPr>
            <w:r>
              <w:rPr>
                <w:rFonts w:hint="eastAsia" w:ascii="仿宋" w:hAnsi="仿宋" w:eastAsia="仿宋"/>
                <w:b/>
                <w:sz w:val="24"/>
              </w:rPr>
              <w:t>资金使用情况</w:t>
            </w:r>
            <w:r>
              <w:rPr>
                <w:rFonts w:hint="eastAsia" w:ascii="仿宋" w:hAnsi="仿宋" w:eastAsia="仿宋"/>
                <w:b/>
                <w:sz w:val="24"/>
                <w:lang w:val="en-US" w:eastAsia="zh-CN"/>
              </w:rPr>
              <w:t>(万元)</w:t>
            </w:r>
          </w:p>
        </w:tc>
      </w:tr>
      <w:tr>
        <w:tblPrEx>
          <w:tblCellMar>
            <w:top w:w="0" w:type="dxa"/>
            <w:left w:w="108" w:type="dxa"/>
            <w:bottom w:w="0" w:type="dxa"/>
            <w:right w:w="108" w:type="dxa"/>
          </w:tblCellMar>
        </w:tblPrEx>
        <w:trPr>
          <w:trHeight w:val="414" w:hRule="atLeast"/>
          <w:jc w:val="center"/>
        </w:trPr>
        <w:tc>
          <w:tcPr>
            <w:tcW w:w="1302" w:type="dxa"/>
            <w:vMerge w:val="restart"/>
            <w:tcBorders>
              <w:top w:val="nil"/>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4"/>
              </w:rPr>
            </w:pPr>
            <w:r>
              <w:rPr>
                <w:rFonts w:hint="eastAsia" w:ascii="仿宋" w:hAnsi="仿宋" w:eastAsia="仿宋"/>
                <w:sz w:val="24"/>
              </w:rPr>
              <w:t>人员经费</w:t>
            </w:r>
          </w:p>
        </w:tc>
        <w:tc>
          <w:tcPr>
            <w:tcW w:w="4068" w:type="dxa"/>
            <w:tcBorders>
              <w:top w:val="nil"/>
              <w:left w:val="nil"/>
              <w:bottom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1.职工“五险一金”和各类福利</w:t>
            </w:r>
          </w:p>
        </w:tc>
        <w:tc>
          <w:tcPr>
            <w:tcW w:w="2765" w:type="dxa"/>
            <w:tcBorders>
              <w:top w:val="nil"/>
              <w:left w:val="nil"/>
              <w:bottom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工资福利支出</w:t>
            </w:r>
          </w:p>
        </w:tc>
        <w:tc>
          <w:tcPr>
            <w:tcW w:w="1083" w:type="dxa"/>
            <w:tcBorders>
              <w:top w:val="nil"/>
              <w:left w:val="nil"/>
              <w:bottom w:val="single" w:color="auto" w:sz="4" w:space="0"/>
              <w:right w:val="single" w:color="auto" w:sz="4" w:space="0"/>
            </w:tcBorders>
            <w:vAlign w:val="center"/>
          </w:tcPr>
          <w:p>
            <w:pPr>
              <w:spacing w:line="360" w:lineRule="auto"/>
              <w:jc w:val="center"/>
              <w:rPr>
                <w:rFonts w:hint="default" w:ascii="仿宋" w:hAnsi="仿宋" w:eastAsia="仿宋"/>
                <w:sz w:val="24"/>
                <w:lang w:val="en-US" w:eastAsia="zh-CN"/>
              </w:rPr>
            </w:pPr>
            <w:r>
              <w:rPr>
                <w:rFonts w:hint="eastAsia" w:ascii="仿宋" w:hAnsi="仿宋" w:eastAsia="仿宋"/>
                <w:sz w:val="24"/>
                <w:lang w:val="en-US" w:eastAsia="zh-CN"/>
              </w:rPr>
              <w:t>437.78</w:t>
            </w:r>
          </w:p>
        </w:tc>
      </w:tr>
      <w:tr>
        <w:tblPrEx>
          <w:tblCellMar>
            <w:top w:w="0" w:type="dxa"/>
            <w:left w:w="108" w:type="dxa"/>
            <w:bottom w:w="0" w:type="dxa"/>
            <w:right w:w="108" w:type="dxa"/>
          </w:tblCellMar>
        </w:tblPrEx>
        <w:trPr>
          <w:trHeight w:val="414" w:hRule="atLeast"/>
          <w:jc w:val="center"/>
        </w:trPr>
        <w:tc>
          <w:tcPr>
            <w:tcW w:w="1302" w:type="dxa"/>
            <w:vMerge w:val="continue"/>
            <w:tcBorders>
              <w:top w:val="nil"/>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4"/>
              </w:rPr>
            </w:pPr>
          </w:p>
        </w:tc>
        <w:tc>
          <w:tcPr>
            <w:tcW w:w="4068" w:type="dxa"/>
            <w:tcBorders>
              <w:top w:val="nil"/>
              <w:left w:val="nil"/>
              <w:bottom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2.各类补助</w:t>
            </w:r>
          </w:p>
        </w:tc>
        <w:tc>
          <w:tcPr>
            <w:tcW w:w="2765" w:type="dxa"/>
            <w:tcBorders>
              <w:top w:val="nil"/>
              <w:left w:val="nil"/>
              <w:bottom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对个人和家庭的补助</w:t>
            </w:r>
          </w:p>
        </w:tc>
        <w:tc>
          <w:tcPr>
            <w:tcW w:w="10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sz w:val="24"/>
              </w:rPr>
            </w:pPr>
            <w:r>
              <w:rPr>
                <w:rFonts w:hint="eastAsia" w:ascii="仿宋" w:hAnsi="仿宋" w:eastAsia="仿宋"/>
                <w:sz w:val="24"/>
              </w:rPr>
              <w:t>73.62</w:t>
            </w:r>
          </w:p>
        </w:tc>
      </w:tr>
      <w:tr>
        <w:tblPrEx>
          <w:tblCellMar>
            <w:top w:w="0" w:type="dxa"/>
            <w:left w:w="108" w:type="dxa"/>
            <w:bottom w:w="0" w:type="dxa"/>
            <w:right w:w="108" w:type="dxa"/>
          </w:tblCellMar>
        </w:tblPrEx>
        <w:trPr>
          <w:trHeight w:val="750" w:hRule="atLeast"/>
          <w:jc w:val="center"/>
        </w:trPr>
        <w:tc>
          <w:tcPr>
            <w:tcW w:w="1302" w:type="dxa"/>
            <w:tcBorders>
              <w:top w:val="nil"/>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4"/>
              </w:rPr>
            </w:pPr>
            <w:r>
              <w:rPr>
                <w:rFonts w:hint="eastAsia" w:ascii="仿宋" w:hAnsi="仿宋" w:eastAsia="仿宋"/>
                <w:sz w:val="24"/>
              </w:rPr>
              <w:t>公用经费</w:t>
            </w:r>
          </w:p>
        </w:tc>
        <w:tc>
          <w:tcPr>
            <w:tcW w:w="4068" w:type="dxa"/>
            <w:tcBorders>
              <w:top w:val="nil"/>
              <w:left w:val="nil"/>
              <w:bottom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1.学校日常运行(办公支出、维护维修费、培训费、三公经费等支出）</w:t>
            </w:r>
          </w:p>
        </w:tc>
        <w:tc>
          <w:tcPr>
            <w:tcW w:w="2765" w:type="dxa"/>
            <w:tcBorders>
              <w:top w:val="nil"/>
              <w:left w:val="nil"/>
              <w:bottom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商品和服务支出</w:t>
            </w:r>
          </w:p>
        </w:tc>
        <w:tc>
          <w:tcPr>
            <w:tcW w:w="1083" w:type="dxa"/>
            <w:tcBorders>
              <w:top w:val="nil"/>
              <w:left w:val="nil"/>
              <w:bottom w:val="single" w:color="auto" w:sz="4" w:space="0"/>
              <w:right w:val="single" w:color="auto" w:sz="4" w:space="0"/>
            </w:tcBorders>
            <w:vAlign w:val="center"/>
          </w:tcPr>
          <w:p>
            <w:pPr>
              <w:spacing w:line="360" w:lineRule="auto"/>
              <w:jc w:val="center"/>
              <w:rPr>
                <w:rFonts w:hint="default" w:ascii="仿宋" w:hAnsi="仿宋" w:eastAsia="仿宋"/>
                <w:sz w:val="24"/>
                <w:lang w:val="en-US" w:eastAsia="zh-CN"/>
              </w:rPr>
            </w:pPr>
            <w:r>
              <w:rPr>
                <w:rFonts w:hint="eastAsia" w:ascii="仿宋" w:hAnsi="仿宋" w:eastAsia="仿宋"/>
                <w:sz w:val="24"/>
                <w:lang w:val="en-US" w:eastAsia="zh-CN"/>
              </w:rPr>
              <w:t>67.36</w:t>
            </w:r>
          </w:p>
        </w:tc>
      </w:tr>
      <w:tr>
        <w:tblPrEx>
          <w:tblCellMar>
            <w:top w:w="0" w:type="dxa"/>
            <w:left w:w="108" w:type="dxa"/>
            <w:bottom w:w="0" w:type="dxa"/>
            <w:right w:w="108" w:type="dxa"/>
          </w:tblCellMar>
        </w:tblPrEx>
        <w:trPr>
          <w:trHeight w:val="424" w:hRule="atLeast"/>
          <w:jc w:val="center"/>
        </w:trPr>
        <w:tc>
          <w:tcPr>
            <w:tcW w:w="537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4"/>
              </w:rPr>
            </w:pPr>
            <w:r>
              <w:rPr>
                <w:rFonts w:hint="eastAsia" w:ascii="仿宋" w:hAnsi="仿宋" w:eastAsia="仿宋"/>
                <w:sz w:val="24"/>
              </w:rPr>
              <w:t>合计</w:t>
            </w:r>
          </w:p>
        </w:tc>
        <w:tc>
          <w:tcPr>
            <w:tcW w:w="276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sz w:val="24"/>
              </w:rPr>
            </w:pPr>
          </w:p>
        </w:tc>
        <w:tc>
          <w:tcPr>
            <w:tcW w:w="1083" w:type="dxa"/>
            <w:tcBorders>
              <w:top w:val="nil"/>
              <w:left w:val="nil"/>
              <w:bottom w:val="single" w:color="auto" w:sz="4" w:space="0"/>
              <w:right w:val="single" w:color="auto" w:sz="4" w:space="0"/>
            </w:tcBorders>
            <w:vAlign w:val="center"/>
          </w:tcPr>
          <w:p>
            <w:pPr>
              <w:spacing w:line="360" w:lineRule="auto"/>
              <w:jc w:val="center"/>
              <w:rPr>
                <w:rFonts w:hint="default" w:ascii="仿宋" w:hAnsi="仿宋" w:eastAsia="仿宋"/>
                <w:sz w:val="24"/>
                <w:lang w:val="en-US" w:eastAsia="zh-CN"/>
              </w:rPr>
            </w:pPr>
            <w:r>
              <w:rPr>
                <w:rFonts w:hint="eastAsia" w:ascii="仿宋" w:hAnsi="仿宋" w:eastAsia="仿宋"/>
                <w:sz w:val="24"/>
                <w:lang w:val="en-US" w:eastAsia="zh-CN"/>
              </w:rPr>
              <w:t>578.76</w:t>
            </w:r>
          </w:p>
        </w:tc>
      </w:tr>
    </w:tbl>
    <w:p>
      <w:pPr>
        <w:spacing w:line="360" w:lineRule="auto"/>
        <w:ind w:firstLine="300" w:firstLineChars="100"/>
        <w:rPr>
          <w:rFonts w:ascii="仿宋" w:hAnsi="仿宋" w:eastAsia="仿宋"/>
          <w:sz w:val="30"/>
          <w:szCs w:val="30"/>
        </w:rPr>
      </w:pPr>
      <w:r>
        <w:rPr>
          <w:rFonts w:hint="eastAsia" w:ascii="仿宋" w:hAnsi="仿宋" w:eastAsia="仿宋"/>
          <w:sz w:val="30"/>
          <w:szCs w:val="30"/>
        </w:rPr>
        <w:t>2.“三公”经费的使用和管理情况</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仿宋" w:hAnsi="仿宋" w:eastAsia="仿宋"/>
          <w:sz w:val="30"/>
          <w:szCs w:val="30"/>
          <w:lang w:val="en-US" w:eastAsia="zh-CN"/>
        </w:rPr>
      </w:pPr>
      <w:r>
        <w:rPr>
          <w:rFonts w:hint="eastAsia" w:ascii="仿宋" w:hAnsi="仿宋" w:eastAsia="仿宋"/>
          <w:sz w:val="30"/>
          <w:szCs w:val="30"/>
        </w:rPr>
        <w:t>2020全年“三公”经费预算0.6万元，较2018年减少0.1万元。2020年“三公”经费实际支出0万元，其中，因公出国（境）费0万元，公务用车购置及运行费0万元，公务接待费0万元。</w:t>
      </w:r>
    </w:p>
    <w:tbl>
      <w:tblPr>
        <w:tblStyle w:val="5"/>
        <w:tblW w:w="7381" w:type="dxa"/>
        <w:jc w:val="center"/>
        <w:tblLayout w:type="autofit"/>
        <w:tblCellMar>
          <w:top w:w="0" w:type="dxa"/>
          <w:left w:w="108" w:type="dxa"/>
          <w:bottom w:w="0" w:type="dxa"/>
          <w:right w:w="108" w:type="dxa"/>
        </w:tblCellMar>
      </w:tblPr>
      <w:tblGrid>
        <w:gridCol w:w="1459"/>
        <w:gridCol w:w="2542"/>
        <w:gridCol w:w="3380"/>
      </w:tblGrid>
      <w:tr>
        <w:tblPrEx>
          <w:tblCellMar>
            <w:top w:w="0" w:type="dxa"/>
            <w:left w:w="108" w:type="dxa"/>
            <w:bottom w:w="0" w:type="dxa"/>
            <w:right w:w="108" w:type="dxa"/>
          </w:tblCellMar>
        </w:tblPrEx>
        <w:trPr>
          <w:trHeight w:val="356" w:hRule="atLeast"/>
          <w:jc w:val="center"/>
        </w:trPr>
        <w:tc>
          <w:tcPr>
            <w:tcW w:w="400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b/>
                <w:sz w:val="24"/>
              </w:rPr>
            </w:pPr>
            <w:r>
              <w:rPr>
                <w:rFonts w:hint="eastAsia" w:ascii="仿宋" w:hAnsi="仿宋" w:eastAsia="仿宋"/>
                <w:b/>
                <w:sz w:val="24"/>
              </w:rPr>
              <w:t>项目名称</w:t>
            </w:r>
          </w:p>
        </w:tc>
        <w:tc>
          <w:tcPr>
            <w:tcW w:w="3380" w:type="dxa"/>
            <w:tcBorders>
              <w:top w:val="single" w:color="auto" w:sz="4" w:space="0"/>
              <w:left w:val="nil"/>
              <w:bottom w:val="single" w:color="auto" w:sz="4" w:space="0"/>
              <w:right w:val="single" w:color="auto" w:sz="4" w:space="0"/>
            </w:tcBorders>
            <w:vAlign w:val="center"/>
          </w:tcPr>
          <w:p>
            <w:pPr>
              <w:spacing w:line="360" w:lineRule="auto"/>
              <w:jc w:val="center"/>
              <w:rPr>
                <w:rFonts w:hint="default" w:ascii="仿宋" w:hAnsi="仿宋" w:eastAsia="仿宋"/>
                <w:b/>
                <w:sz w:val="24"/>
                <w:lang w:val="en-US" w:eastAsia="zh-CN"/>
              </w:rPr>
            </w:pPr>
            <w:r>
              <w:rPr>
                <w:rFonts w:hint="eastAsia" w:ascii="仿宋" w:hAnsi="仿宋" w:eastAsia="仿宋"/>
                <w:b/>
                <w:sz w:val="24"/>
                <w:lang w:val="en-US" w:eastAsia="zh-CN"/>
              </w:rPr>
              <w:t>预（决）算金额（万元）</w:t>
            </w:r>
          </w:p>
        </w:tc>
      </w:tr>
      <w:tr>
        <w:tblPrEx>
          <w:tblCellMar>
            <w:top w:w="0" w:type="dxa"/>
            <w:left w:w="108" w:type="dxa"/>
            <w:bottom w:w="0" w:type="dxa"/>
            <w:right w:w="108" w:type="dxa"/>
          </w:tblCellMar>
        </w:tblPrEx>
        <w:trPr>
          <w:trHeight w:val="414" w:hRule="atLeast"/>
          <w:jc w:val="center"/>
        </w:trPr>
        <w:tc>
          <w:tcPr>
            <w:tcW w:w="1459" w:type="dxa"/>
            <w:vMerge w:val="restart"/>
            <w:tcBorders>
              <w:top w:val="nil"/>
              <w:left w:val="single" w:color="auto" w:sz="4" w:space="0"/>
              <w:right w:val="single" w:color="auto" w:sz="4" w:space="0"/>
            </w:tcBorders>
            <w:vAlign w:val="center"/>
          </w:tcPr>
          <w:p>
            <w:pPr>
              <w:spacing w:line="360" w:lineRule="auto"/>
              <w:jc w:val="center"/>
              <w:rPr>
                <w:rFonts w:hint="eastAsia" w:ascii="仿宋" w:hAnsi="仿宋" w:eastAsia="仿宋"/>
                <w:sz w:val="24"/>
                <w:lang w:eastAsia="zh-CN"/>
              </w:rPr>
            </w:pPr>
            <w:r>
              <w:rPr>
                <w:rFonts w:hint="eastAsia" w:ascii="仿宋" w:hAnsi="仿宋" w:eastAsia="仿宋"/>
                <w:sz w:val="24"/>
                <w:lang w:eastAsia="zh-CN"/>
              </w:rPr>
              <w:t>公务接待费</w:t>
            </w:r>
          </w:p>
        </w:tc>
        <w:tc>
          <w:tcPr>
            <w:tcW w:w="2542" w:type="dxa"/>
            <w:tcBorders>
              <w:top w:val="nil"/>
              <w:left w:val="nil"/>
              <w:bottom w:val="single" w:color="auto" w:sz="4" w:space="0"/>
              <w:right w:val="single" w:color="auto" w:sz="4" w:space="0"/>
            </w:tcBorders>
            <w:vAlign w:val="center"/>
          </w:tcPr>
          <w:p>
            <w:pPr>
              <w:spacing w:line="360" w:lineRule="auto"/>
              <w:rPr>
                <w:rFonts w:hint="default" w:ascii="仿宋" w:hAnsi="仿宋" w:eastAsia="仿宋"/>
                <w:sz w:val="24"/>
                <w:lang w:val="en-US" w:eastAsia="zh-CN"/>
              </w:rPr>
            </w:pPr>
            <w:r>
              <w:rPr>
                <w:rFonts w:hint="eastAsia" w:ascii="仿宋" w:hAnsi="仿宋" w:eastAsia="仿宋"/>
                <w:sz w:val="24"/>
                <w:lang w:val="en-US" w:eastAsia="zh-CN"/>
              </w:rPr>
              <w:t>2019年决算</w:t>
            </w:r>
          </w:p>
        </w:tc>
        <w:tc>
          <w:tcPr>
            <w:tcW w:w="3380" w:type="dxa"/>
            <w:tcBorders>
              <w:top w:val="nil"/>
              <w:left w:val="nil"/>
              <w:bottom w:val="single" w:color="auto" w:sz="4" w:space="0"/>
              <w:right w:val="single" w:color="auto" w:sz="4" w:space="0"/>
            </w:tcBorders>
            <w:vAlign w:val="center"/>
          </w:tcPr>
          <w:p>
            <w:pPr>
              <w:spacing w:line="360" w:lineRule="auto"/>
              <w:jc w:val="center"/>
              <w:rPr>
                <w:rFonts w:hint="eastAsia" w:ascii="仿宋" w:hAnsi="仿宋" w:eastAsia="仿宋"/>
                <w:sz w:val="24"/>
                <w:lang w:val="en-US" w:eastAsia="zh-CN"/>
              </w:rPr>
            </w:pPr>
            <w:r>
              <w:rPr>
                <w:rFonts w:hint="eastAsia" w:ascii="仿宋" w:hAnsi="仿宋" w:eastAsia="仿宋"/>
                <w:sz w:val="24"/>
                <w:lang w:val="en-US" w:eastAsia="zh-CN"/>
              </w:rPr>
              <w:t>0</w:t>
            </w:r>
          </w:p>
        </w:tc>
      </w:tr>
      <w:tr>
        <w:tblPrEx>
          <w:tblCellMar>
            <w:top w:w="0" w:type="dxa"/>
            <w:left w:w="108" w:type="dxa"/>
            <w:bottom w:w="0" w:type="dxa"/>
            <w:right w:w="108" w:type="dxa"/>
          </w:tblCellMar>
        </w:tblPrEx>
        <w:trPr>
          <w:trHeight w:val="414" w:hRule="atLeast"/>
          <w:jc w:val="center"/>
        </w:trPr>
        <w:tc>
          <w:tcPr>
            <w:tcW w:w="1459" w:type="dxa"/>
            <w:vMerge w:val="continue"/>
            <w:tcBorders>
              <w:left w:val="single" w:color="auto" w:sz="4" w:space="0"/>
              <w:right w:val="single" w:color="auto" w:sz="4" w:space="0"/>
            </w:tcBorders>
            <w:vAlign w:val="center"/>
          </w:tcPr>
          <w:p>
            <w:pPr>
              <w:spacing w:line="360" w:lineRule="auto"/>
              <w:jc w:val="center"/>
              <w:rPr>
                <w:rFonts w:ascii="仿宋" w:hAnsi="仿宋" w:eastAsia="仿宋"/>
                <w:sz w:val="24"/>
              </w:rPr>
            </w:pPr>
          </w:p>
        </w:tc>
        <w:tc>
          <w:tcPr>
            <w:tcW w:w="2542" w:type="dxa"/>
            <w:tcBorders>
              <w:top w:val="nil"/>
              <w:left w:val="nil"/>
              <w:bottom w:val="single" w:color="auto" w:sz="4" w:space="0"/>
              <w:right w:val="single" w:color="auto" w:sz="4" w:space="0"/>
            </w:tcBorders>
            <w:vAlign w:val="center"/>
          </w:tcPr>
          <w:p>
            <w:pPr>
              <w:spacing w:line="360" w:lineRule="auto"/>
              <w:rPr>
                <w:rFonts w:hint="default" w:ascii="仿宋" w:hAnsi="仿宋" w:eastAsia="仿宋"/>
                <w:sz w:val="24"/>
                <w:lang w:val="en-US" w:eastAsia="zh-CN"/>
              </w:rPr>
            </w:pPr>
            <w:r>
              <w:rPr>
                <w:rFonts w:hint="eastAsia" w:ascii="仿宋" w:hAnsi="仿宋" w:eastAsia="仿宋"/>
                <w:sz w:val="24"/>
                <w:lang w:val="en-US" w:eastAsia="zh-CN"/>
              </w:rPr>
              <w:t>2020年预算</w:t>
            </w:r>
          </w:p>
        </w:tc>
        <w:tc>
          <w:tcPr>
            <w:tcW w:w="3380" w:type="dxa"/>
            <w:tcBorders>
              <w:top w:val="nil"/>
              <w:left w:val="nil"/>
              <w:bottom w:val="single" w:color="auto" w:sz="4" w:space="0"/>
              <w:right w:val="single" w:color="auto" w:sz="4" w:space="0"/>
            </w:tcBorders>
            <w:vAlign w:val="center"/>
          </w:tcPr>
          <w:p>
            <w:pPr>
              <w:spacing w:line="360" w:lineRule="auto"/>
              <w:jc w:val="center"/>
              <w:rPr>
                <w:rFonts w:hint="default" w:ascii="仿宋" w:hAnsi="仿宋" w:eastAsia="仿宋"/>
                <w:sz w:val="24"/>
                <w:lang w:val="en-US" w:eastAsia="zh-CN"/>
              </w:rPr>
            </w:pPr>
            <w:r>
              <w:rPr>
                <w:rFonts w:hint="eastAsia" w:ascii="仿宋" w:hAnsi="仿宋" w:eastAsia="仿宋"/>
                <w:sz w:val="24"/>
                <w:lang w:val="en-US" w:eastAsia="zh-CN"/>
              </w:rPr>
              <w:t>0.6</w:t>
            </w:r>
          </w:p>
        </w:tc>
      </w:tr>
      <w:tr>
        <w:tblPrEx>
          <w:tblCellMar>
            <w:top w:w="0" w:type="dxa"/>
            <w:left w:w="108" w:type="dxa"/>
            <w:bottom w:w="0" w:type="dxa"/>
            <w:right w:w="108" w:type="dxa"/>
          </w:tblCellMar>
        </w:tblPrEx>
        <w:trPr>
          <w:trHeight w:val="750" w:hRule="atLeast"/>
          <w:jc w:val="center"/>
        </w:trPr>
        <w:tc>
          <w:tcPr>
            <w:tcW w:w="1459" w:type="dxa"/>
            <w:vMerge w:val="continue"/>
            <w:tcBorders>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4"/>
              </w:rPr>
            </w:pPr>
          </w:p>
        </w:tc>
        <w:tc>
          <w:tcPr>
            <w:tcW w:w="2542" w:type="dxa"/>
            <w:tcBorders>
              <w:top w:val="nil"/>
              <w:left w:val="nil"/>
              <w:bottom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lang w:val="en-US" w:eastAsia="zh-CN"/>
              </w:rPr>
              <w:t>2020年决算</w:t>
            </w:r>
          </w:p>
        </w:tc>
        <w:tc>
          <w:tcPr>
            <w:tcW w:w="3380" w:type="dxa"/>
            <w:tcBorders>
              <w:top w:val="nil"/>
              <w:left w:val="nil"/>
              <w:bottom w:val="single" w:color="auto" w:sz="4" w:space="0"/>
              <w:right w:val="single" w:color="auto" w:sz="4" w:space="0"/>
            </w:tcBorders>
            <w:vAlign w:val="center"/>
          </w:tcPr>
          <w:p>
            <w:pPr>
              <w:spacing w:line="360" w:lineRule="auto"/>
              <w:jc w:val="center"/>
              <w:rPr>
                <w:rFonts w:hint="default" w:ascii="仿宋" w:hAnsi="仿宋" w:eastAsia="仿宋"/>
                <w:sz w:val="24"/>
                <w:lang w:val="en-US" w:eastAsia="zh-CN"/>
              </w:rPr>
            </w:pPr>
            <w:r>
              <w:rPr>
                <w:rFonts w:hint="eastAsia" w:ascii="仿宋" w:hAnsi="仿宋" w:eastAsia="仿宋"/>
                <w:sz w:val="24"/>
                <w:lang w:val="en-US" w:eastAsia="zh-CN"/>
              </w:rPr>
              <w:t>0</w:t>
            </w:r>
          </w:p>
        </w:tc>
      </w:tr>
    </w:tbl>
    <w:p>
      <w:pPr>
        <w:spacing w:line="360" w:lineRule="auto"/>
        <w:ind w:firstLine="600" w:firstLineChars="200"/>
        <w:rPr>
          <w:rFonts w:hint="eastAsia" w:ascii="仿宋" w:hAnsi="仿宋" w:eastAsia="仿宋"/>
          <w:sz w:val="30"/>
          <w:szCs w:val="30"/>
        </w:rPr>
      </w:pPr>
      <w:r>
        <w:rPr>
          <w:rFonts w:ascii="仿宋" w:hAnsi="仿宋" w:eastAsia="仿宋"/>
          <w:sz w:val="30"/>
          <w:szCs w:val="30"/>
        </w:rPr>
        <w:t>（二）项目支出情况</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1.项目资金（包括财政资金、自筹资金等）安排落实、总投入等情况分析</w:t>
      </w:r>
    </w:p>
    <w:p>
      <w:pPr>
        <w:spacing w:line="360" w:lineRule="auto"/>
        <w:ind w:firstLine="600" w:firstLineChars="200"/>
        <w:rPr>
          <w:rFonts w:hint="eastAsia" w:ascii="仿宋" w:hAnsi="仿宋" w:eastAsia="仿宋"/>
          <w:sz w:val="30"/>
          <w:szCs w:val="30"/>
          <w:lang w:eastAsia="zh-CN"/>
        </w:rPr>
      </w:pPr>
      <w:r>
        <w:rPr>
          <w:rFonts w:ascii="仿宋" w:hAnsi="仿宋" w:eastAsia="仿宋"/>
          <w:sz w:val="30"/>
          <w:szCs w:val="30"/>
        </w:rPr>
        <w:t>（</w:t>
      </w:r>
      <w:r>
        <w:rPr>
          <w:rFonts w:hint="eastAsia" w:ascii="仿宋" w:hAnsi="仿宋" w:eastAsia="仿宋"/>
          <w:sz w:val="30"/>
          <w:szCs w:val="30"/>
          <w:lang w:val="en-US" w:eastAsia="zh-CN"/>
        </w:rPr>
        <w:t>1</w:t>
      </w:r>
      <w:r>
        <w:rPr>
          <w:rFonts w:ascii="仿宋" w:hAnsi="仿宋" w:eastAsia="仿宋"/>
          <w:sz w:val="30"/>
          <w:szCs w:val="30"/>
        </w:rPr>
        <w:t>）</w:t>
      </w:r>
      <w:r>
        <w:rPr>
          <w:rFonts w:hint="eastAsia" w:ascii="仿宋" w:hAnsi="仿宋" w:eastAsia="仿宋"/>
          <w:sz w:val="30"/>
          <w:szCs w:val="30"/>
          <w:lang w:eastAsia="zh-CN"/>
        </w:rPr>
        <w:t>业务专项资金情况</w:t>
      </w:r>
    </w:p>
    <w:tbl>
      <w:tblPr>
        <w:tblStyle w:val="5"/>
        <w:tblW w:w="8597" w:type="dxa"/>
        <w:jc w:val="center"/>
        <w:tblLayout w:type="autofit"/>
        <w:tblCellMar>
          <w:top w:w="0" w:type="dxa"/>
          <w:left w:w="108" w:type="dxa"/>
          <w:bottom w:w="0" w:type="dxa"/>
          <w:right w:w="108" w:type="dxa"/>
        </w:tblCellMar>
      </w:tblPr>
      <w:tblGrid>
        <w:gridCol w:w="710"/>
        <w:gridCol w:w="2835"/>
        <w:gridCol w:w="3118"/>
        <w:gridCol w:w="1934"/>
      </w:tblGrid>
      <w:tr>
        <w:tblPrEx>
          <w:tblCellMar>
            <w:top w:w="0" w:type="dxa"/>
            <w:left w:w="108" w:type="dxa"/>
            <w:bottom w:w="0" w:type="dxa"/>
            <w:right w:w="108" w:type="dxa"/>
          </w:tblCellMar>
        </w:tblPrEx>
        <w:trPr>
          <w:trHeight w:val="525"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b/>
                <w:sz w:val="24"/>
              </w:rPr>
            </w:pPr>
            <w:r>
              <w:rPr>
                <w:rFonts w:hint="eastAsia" w:ascii="仿宋" w:hAnsi="仿宋" w:eastAsia="仿宋"/>
                <w:b/>
                <w:sz w:val="24"/>
              </w:rPr>
              <w:t>序号</w:t>
            </w:r>
          </w:p>
        </w:tc>
        <w:tc>
          <w:tcPr>
            <w:tcW w:w="283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b/>
                <w:sz w:val="24"/>
                <w:lang w:eastAsia="zh-CN"/>
              </w:rPr>
            </w:pPr>
            <w:r>
              <w:rPr>
                <w:rFonts w:hint="eastAsia" w:ascii="仿宋" w:hAnsi="仿宋" w:eastAsia="仿宋"/>
                <w:b/>
                <w:sz w:val="24"/>
                <w:lang w:eastAsia="zh-CN"/>
              </w:rPr>
              <w:t>项目名称</w:t>
            </w:r>
          </w:p>
        </w:tc>
        <w:tc>
          <w:tcPr>
            <w:tcW w:w="3118"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b/>
                <w:sz w:val="24"/>
                <w:lang w:eastAsia="zh-CN"/>
              </w:rPr>
            </w:pPr>
            <w:r>
              <w:rPr>
                <w:rFonts w:hint="eastAsia" w:ascii="仿宋" w:hAnsi="仿宋" w:eastAsia="仿宋"/>
                <w:b/>
                <w:sz w:val="24"/>
                <w:lang w:eastAsia="zh-CN"/>
              </w:rPr>
              <w:t>资金来源</w:t>
            </w:r>
          </w:p>
        </w:tc>
        <w:tc>
          <w:tcPr>
            <w:tcW w:w="1934"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b/>
                <w:sz w:val="24"/>
              </w:rPr>
            </w:pPr>
            <w:r>
              <w:rPr>
                <w:rFonts w:hint="eastAsia" w:ascii="仿宋" w:hAnsi="仿宋" w:eastAsia="仿宋"/>
                <w:b/>
                <w:sz w:val="24"/>
                <w:lang w:eastAsia="zh-CN"/>
              </w:rPr>
              <w:t>支出</w:t>
            </w:r>
            <w:r>
              <w:rPr>
                <w:rFonts w:hint="eastAsia" w:ascii="仿宋" w:hAnsi="仿宋" w:eastAsia="仿宋"/>
                <w:b/>
                <w:sz w:val="24"/>
              </w:rPr>
              <w:t>金额（万元）</w:t>
            </w:r>
          </w:p>
        </w:tc>
      </w:tr>
      <w:tr>
        <w:tblPrEx>
          <w:tblCellMar>
            <w:top w:w="0" w:type="dxa"/>
            <w:left w:w="108" w:type="dxa"/>
            <w:bottom w:w="0" w:type="dxa"/>
            <w:right w:w="108" w:type="dxa"/>
          </w:tblCellMar>
        </w:tblPrEx>
        <w:trPr>
          <w:trHeight w:val="525" w:hRule="atLeast"/>
          <w:jc w:val="center"/>
        </w:trPr>
        <w:tc>
          <w:tcPr>
            <w:tcW w:w="710" w:type="dxa"/>
            <w:tcBorders>
              <w:top w:val="nil"/>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4"/>
              </w:rPr>
            </w:pPr>
            <w:r>
              <w:rPr>
                <w:rFonts w:hint="eastAsia" w:ascii="仿宋" w:hAnsi="仿宋" w:eastAsia="仿宋"/>
                <w:sz w:val="24"/>
              </w:rPr>
              <w:t>1</w:t>
            </w:r>
          </w:p>
        </w:tc>
        <w:tc>
          <w:tcPr>
            <w:tcW w:w="2835" w:type="dxa"/>
            <w:tcBorders>
              <w:top w:val="nil"/>
              <w:left w:val="nil"/>
              <w:bottom w:val="single" w:color="auto" w:sz="4" w:space="0"/>
              <w:right w:val="single" w:color="auto" w:sz="4" w:space="0"/>
            </w:tcBorders>
            <w:vAlign w:val="center"/>
          </w:tcPr>
          <w:p>
            <w:pPr>
              <w:spacing w:line="360" w:lineRule="auto"/>
              <w:jc w:val="center"/>
              <w:rPr>
                <w:rFonts w:hint="eastAsia" w:ascii="仿宋" w:hAnsi="仿宋" w:eastAsia="仿宋"/>
                <w:sz w:val="24"/>
                <w:lang w:eastAsia="zh-CN"/>
              </w:rPr>
            </w:pPr>
            <w:r>
              <w:rPr>
                <w:rFonts w:hint="eastAsia" w:ascii="仿宋" w:hAnsi="仿宋" w:eastAsia="仿宋"/>
                <w:sz w:val="24"/>
                <w:lang w:eastAsia="zh-CN"/>
              </w:rPr>
              <w:t>聘用人员工资保险</w:t>
            </w:r>
          </w:p>
        </w:tc>
        <w:tc>
          <w:tcPr>
            <w:tcW w:w="3118" w:type="dxa"/>
            <w:tcBorders>
              <w:top w:val="nil"/>
              <w:left w:val="nil"/>
              <w:bottom w:val="single" w:color="auto" w:sz="4" w:space="0"/>
              <w:right w:val="single" w:color="auto" w:sz="4" w:space="0"/>
            </w:tcBorders>
            <w:vAlign w:val="center"/>
          </w:tcPr>
          <w:p>
            <w:pPr>
              <w:spacing w:line="360" w:lineRule="auto"/>
              <w:rPr>
                <w:rFonts w:hint="eastAsia" w:ascii="仿宋" w:hAnsi="仿宋" w:eastAsia="仿宋"/>
                <w:sz w:val="24"/>
                <w:lang w:eastAsia="zh-CN"/>
              </w:rPr>
            </w:pPr>
            <w:r>
              <w:rPr>
                <w:rFonts w:hint="eastAsia" w:ascii="仿宋" w:hAnsi="仿宋" w:eastAsia="仿宋"/>
                <w:sz w:val="24"/>
                <w:lang w:eastAsia="zh-CN"/>
              </w:rPr>
              <w:t>非税收入返还资金</w:t>
            </w:r>
          </w:p>
        </w:tc>
        <w:tc>
          <w:tcPr>
            <w:tcW w:w="1934" w:type="dxa"/>
            <w:tcBorders>
              <w:top w:val="nil"/>
              <w:left w:val="nil"/>
              <w:bottom w:val="single" w:color="auto" w:sz="4" w:space="0"/>
              <w:right w:val="single" w:color="auto" w:sz="4" w:space="0"/>
            </w:tcBorders>
            <w:noWrap/>
            <w:vAlign w:val="center"/>
          </w:tcPr>
          <w:p>
            <w:pPr>
              <w:spacing w:line="360" w:lineRule="auto"/>
              <w:jc w:val="center"/>
              <w:rPr>
                <w:rFonts w:hint="default" w:ascii="仿宋" w:hAnsi="仿宋" w:eastAsia="仿宋"/>
                <w:sz w:val="24"/>
                <w:lang w:val="en-US" w:eastAsia="zh-CN"/>
              </w:rPr>
            </w:pPr>
            <w:r>
              <w:rPr>
                <w:rFonts w:hint="eastAsia" w:ascii="仿宋" w:hAnsi="仿宋" w:eastAsia="仿宋"/>
                <w:sz w:val="24"/>
                <w:lang w:val="en-US" w:eastAsia="zh-CN"/>
              </w:rPr>
              <w:t>226.53</w:t>
            </w:r>
          </w:p>
        </w:tc>
      </w:tr>
      <w:tr>
        <w:tblPrEx>
          <w:tblCellMar>
            <w:top w:w="0" w:type="dxa"/>
            <w:left w:w="108" w:type="dxa"/>
            <w:bottom w:w="0" w:type="dxa"/>
            <w:right w:w="108" w:type="dxa"/>
          </w:tblCellMar>
        </w:tblPrEx>
        <w:trPr>
          <w:trHeight w:val="525" w:hRule="atLeast"/>
          <w:jc w:val="center"/>
        </w:trPr>
        <w:tc>
          <w:tcPr>
            <w:tcW w:w="710" w:type="dxa"/>
            <w:tcBorders>
              <w:top w:val="nil"/>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4"/>
              </w:rPr>
            </w:pPr>
            <w:r>
              <w:rPr>
                <w:rFonts w:hint="eastAsia" w:ascii="仿宋" w:hAnsi="仿宋" w:eastAsia="仿宋"/>
                <w:sz w:val="24"/>
              </w:rPr>
              <w:t>2</w:t>
            </w:r>
          </w:p>
        </w:tc>
        <w:tc>
          <w:tcPr>
            <w:tcW w:w="2835" w:type="dxa"/>
            <w:tcBorders>
              <w:top w:val="nil"/>
              <w:left w:val="nil"/>
              <w:bottom w:val="single" w:color="auto" w:sz="4" w:space="0"/>
              <w:right w:val="single" w:color="auto" w:sz="4" w:space="0"/>
            </w:tcBorders>
            <w:vAlign w:val="center"/>
          </w:tcPr>
          <w:p>
            <w:pPr>
              <w:spacing w:line="360" w:lineRule="auto"/>
              <w:jc w:val="center"/>
              <w:rPr>
                <w:rFonts w:hint="eastAsia" w:ascii="仿宋" w:hAnsi="仿宋" w:eastAsia="仿宋"/>
                <w:sz w:val="24"/>
                <w:lang w:eastAsia="zh-CN"/>
              </w:rPr>
            </w:pPr>
            <w:r>
              <w:rPr>
                <w:rFonts w:hint="eastAsia" w:ascii="仿宋" w:hAnsi="仿宋" w:eastAsia="仿宋"/>
                <w:sz w:val="24"/>
                <w:lang w:eastAsia="zh-CN"/>
              </w:rPr>
              <w:t>幼儿伙食费</w:t>
            </w:r>
          </w:p>
        </w:tc>
        <w:tc>
          <w:tcPr>
            <w:tcW w:w="3118" w:type="dxa"/>
            <w:tcBorders>
              <w:top w:val="nil"/>
              <w:left w:val="nil"/>
              <w:bottom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lang w:eastAsia="zh-CN"/>
              </w:rPr>
              <w:t>非税收入返还资金</w:t>
            </w:r>
          </w:p>
        </w:tc>
        <w:tc>
          <w:tcPr>
            <w:tcW w:w="1934" w:type="dxa"/>
            <w:tcBorders>
              <w:top w:val="nil"/>
              <w:left w:val="nil"/>
              <w:bottom w:val="single" w:color="auto" w:sz="4" w:space="0"/>
              <w:right w:val="single" w:color="auto" w:sz="4" w:space="0"/>
            </w:tcBorders>
            <w:noWrap/>
            <w:vAlign w:val="center"/>
          </w:tcPr>
          <w:p>
            <w:pPr>
              <w:spacing w:line="360" w:lineRule="auto"/>
              <w:jc w:val="center"/>
              <w:rPr>
                <w:rFonts w:hint="default" w:ascii="仿宋" w:hAnsi="仿宋" w:eastAsia="仿宋"/>
                <w:sz w:val="24"/>
                <w:lang w:val="en-US" w:eastAsia="zh-CN"/>
              </w:rPr>
            </w:pPr>
            <w:r>
              <w:rPr>
                <w:rFonts w:hint="eastAsia" w:ascii="仿宋" w:hAnsi="仿宋" w:eastAsia="仿宋"/>
                <w:sz w:val="24"/>
                <w:lang w:val="en-US" w:eastAsia="zh-CN"/>
              </w:rPr>
              <w:t>128.84</w:t>
            </w:r>
          </w:p>
        </w:tc>
      </w:tr>
      <w:tr>
        <w:tblPrEx>
          <w:tblCellMar>
            <w:top w:w="0" w:type="dxa"/>
            <w:left w:w="108" w:type="dxa"/>
            <w:bottom w:w="0" w:type="dxa"/>
            <w:right w:w="108" w:type="dxa"/>
          </w:tblCellMar>
        </w:tblPrEx>
        <w:trPr>
          <w:trHeight w:val="525" w:hRule="atLeast"/>
          <w:jc w:val="center"/>
        </w:trPr>
        <w:tc>
          <w:tcPr>
            <w:tcW w:w="3545"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sz w:val="24"/>
              </w:rPr>
            </w:pPr>
            <w:r>
              <w:rPr>
                <w:rFonts w:hint="eastAsia" w:ascii="仿宋" w:hAnsi="仿宋" w:eastAsia="仿宋"/>
                <w:sz w:val="24"/>
              </w:rPr>
              <w:t>合计</w:t>
            </w:r>
          </w:p>
        </w:tc>
        <w:tc>
          <w:tcPr>
            <w:tcW w:w="3118" w:type="dxa"/>
            <w:tcBorders>
              <w:top w:val="nil"/>
              <w:left w:val="nil"/>
              <w:bottom w:val="single" w:color="auto" w:sz="4" w:space="0"/>
              <w:right w:val="single" w:color="auto" w:sz="4" w:space="0"/>
            </w:tcBorders>
            <w:noWrap/>
            <w:vAlign w:val="center"/>
          </w:tcPr>
          <w:p>
            <w:pPr>
              <w:spacing w:line="360" w:lineRule="auto"/>
              <w:rPr>
                <w:rFonts w:ascii="仿宋" w:hAnsi="仿宋" w:eastAsia="仿宋"/>
                <w:sz w:val="24"/>
              </w:rPr>
            </w:pPr>
            <w:r>
              <w:rPr>
                <w:rFonts w:hint="eastAsia" w:ascii="仿宋" w:hAnsi="仿宋" w:eastAsia="仿宋"/>
                <w:sz w:val="24"/>
              </w:rPr>
              <w:t>　</w:t>
            </w:r>
          </w:p>
        </w:tc>
        <w:tc>
          <w:tcPr>
            <w:tcW w:w="1934" w:type="dxa"/>
            <w:tcBorders>
              <w:top w:val="nil"/>
              <w:left w:val="nil"/>
              <w:bottom w:val="single" w:color="auto" w:sz="4" w:space="0"/>
              <w:right w:val="single" w:color="auto" w:sz="4" w:space="0"/>
            </w:tcBorders>
            <w:noWrap/>
            <w:vAlign w:val="center"/>
          </w:tcPr>
          <w:p>
            <w:pPr>
              <w:spacing w:line="360" w:lineRule="auto"/>
              <w:jc w:val="center"/>
              <w:rPr>
                <w:rFonts w:hint="default" w:ascii="仿宋" w:hAnsi="仿宋" w:eastAsia="仿宋"/>
                <w:sz w:val="24"/>
                <w:lang w:val="en-US" w:eastAsia="zh-CN"/>
              </w:rPr>
            </w:pPr>
            <w:r>
              <w:rPr>
                <w:rFonts w:hint="eastAsia" w:ascii="仿宋" w:hAnsi="仿宋" w:eastAsia="仿宋"/>
                <w:sz w:val="24"/>
                <w:lang w:val="en-US" w:eastAsia="zh-CN"/>
              </w:rPr>
              <w:t>355.37</w:t>
            </w:r>
          </w:p>
        </w:tc>
      </w:tr>
    </w:tbl>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2020年</w:t>
      </w:r>
      <w:r>
        <w:rPr>
          <w:rFonts w:hint="eastAsia" w:ascii="仿宋" w:hAnsi="仿宋" w:eastAsia="仿宋"/>
          <w:sz w:val="30"/>
          <w:szCs w:val="30"/>
          <w:lang w:eastAsia="zh-CN"/>
        </w:rPr>
        <w:t>业务专项</w:t>
      </w:r>
      <w:r>
        <w:rPr>
          <w:rFonts w:hint="eastAsia" w:ascii="仿宋" w:hAnsi="仿宋" w:eastAsia="仿宋"/>
          <w:sz w:val="30"/>
          <w:szCs w:val="30"/>
        </w:rPr>
        <w:t>项目支出</w:t>
      </w:r>
      <w:r>
        <w:rPr>
          <w:rFonts w:hint="eastAsia" w:ascii="仿宋" w:hAnsi="仿宋" w:eastAsia="仿宋"/>
          <w:sz w:val="30"/>
          <w:szCs w:val="30"/>
          <w:lang w:val="en-US" w:eastAsia="zh-CN"/>
        </w:rPr>
        <w:t>355.37</w:t>
      </w:r>
      <w:r>
        <w:rPr>
          <w:rFonts w:hint="eastAsia" w:ascii="仿宋" w:hAnsi="仿宋" w:eastAsia="仿宋"/>
          <w:sz w:val="30"/>
          <w:szCs w:val="30"/>
        </w:rPr>
        <w:t>万元，其中：</w:t>
      </w:r>
    </w:p>
    <w:p>
      <w:pPr>
        <w:spacing w:line="360" w:lineRule="auto"/>
        <w:ind w:firstLine="600" w:firstLineChars="200"/>
        <w:rPr>
          <w:rFonts w:hint="eastAsia" w:ascii="仿宋" w:hAnsi="仿宋" w:eastAsia="仿宋"/>
          <w:sz w:val="30"/>
          <w:szCs w:val="30"/>
          <w:lang w:eastAsia="zh-CN"/>
        </w:rPr>
      </w:pPr>
      <w:r>
        <w:rPr>
          <w:rFonts w:hint="default" w:ascii="Calibri" w:hAnsi="Calibri" w:eastAsia="仿宋" w:cs="Calibri"/>
          <w:sz w:val="30"/>
          <w:szCs w:val="30"/>
        </w:rPr>
        <w:t>①</w:t>
      </w:r>
      <w:r>
        <w:rPr>
          <w:rFonts w:hint="eastAsia" w:ascii="仿宋" w:hAnsi="仿宋" w:eastAsia="仿宋"/>
          <w:sz w:val="30"/>
          <w:szCs w:val="30"/>
          <w:lang w:eastAsia="zh-CN"/>
        </w:rPr>
        <w:t>聘用人员工资保险</w:t>
      </w:r>
      <w:r>
        <w:rPr>
          <w:rFonts w:hint="eastAsia" w:ascii="仿宋" w:hAnsi="仿宋" w:eastAsia="仿宋"/>
          <w:sz w:val="30"/>
          <w:szCs w:val="30"/>
        </w:rPr>
        <w:t>共计支出</w:t>
      </w:r>
      <w:r>
        <w:rPr>
          <w:rFonts w:hint="eastAsia" w:ascii="仿宋" w:hAnsi="仿宋" w:eastAsia="仿宋"/>
          <w:sz w:val="30"/>
          <w:szCs w:val="30"/>
          <w:lang w:val="en-US" w:eastAsia="zh-CN"/>
        </w:rPr>
        <w:t>226.53</w:t>
      </w:r>
      <w:r>
        <w:rPr>
          <w:rFonts w:hint="eastAsia" w:ascii="仿宋" w:hAnsi="仿宋" w:eastAsia="仿宋"/>
          <w:sz w:val="30"/>
          <w:szCs w:val="30"/>
        </w:rPr>
        <w:t>万元，</w:t>
      </w:r>
      <w:r>
        <w:rPr>
          <w:rFonts w:hint="eastAsia" w:ascii="仿宋" w:hAnsi="仿宋" w:eastAsia="仿宋"/>
          <w:sz w:val="30"/>
          <w:szCs w:val="30"/>
          <w:lang w:eastAsia="zh-CN"/>
        </w:rPr>
        <w:t>主要用于保证聘用人员工资、保险、奖金、福利等支出。</w:t>
      </w:r>
    </w:p>
    <w:p>
      <w:pPr>
        <w:spacing w:line="360" w:lineRule="auto"/>
        <w:ind w:firstLine="600" w:firstLineChars="200"/>
        <w:rPr>
          <w:rFonts w:hint="eastAsia" w:ascii="仿宋" w:hAnsi="仿宋" w:eastAsia="仿宋"/>
          <w:sz w:val="30"/>
          <w:szCs w:val="30"/>
          <w:lang w:eastAsia="zh-CN"/>
        </w:rPr>
      </w:pPr>
      <w:r>
        <w:rPr>
          <w:rFonts w:hint="default" w:ascii="Calibri" w:hAnsi="Calibri" w:eastAsia="仿宋" w:cs="Calibri"/>
          <w:sz w:val="30"/>
          <w:szCs w:val="30"/>
        </w:rPr>
        <w:t>②</w:t>
      </w:r>
      <w:r>
        <w:rPr>
          <w:rFonts w:hint="eastAsia" w:ascii="仿宋" w:hAnsi="仿宋" w:eastAsia="仿宋"/>
          <w:sz w:val="30"/>
          <w:szCs w:val="30"/>
          <w:lang w:eastAsia="zh-CN"/>
        </w:rPr>
        <w:t>幼儿伙食费共计支出</w:t>
      </w:r>
      <w:r>
        <w:rPr>
          <w:rFonts w:hint="eastAsia" w:ascii="仿宋" w:hAnsi="仿宋" w:eastAsia="仿宋"/>
          <w:sz w:val="30"/>
          <w:szCs w:val="30"/>
          <w:lang w:val="en-US" w:eastAsia="zh-CN"/>
        </w:rPr>
        <w:t>128.84</w:t>
      </w:r>
      <w:r>
        <w:rPr>
          <w:rFonts w:hint="eastAsia" w:ascii="仿宋" w:hAnsi="仿宋" w:eastAsia="仿宋"/>
          <w:sz w:val="30"/>
          <w:szCs w:val="30"/>
        </w:rPr>
        <w:t>万元，</w:t>
      </w:r>
      <w:r>
        <w:rPr>
          <w:rFonts w:hint="eastAsia" w:ascii="仿宋" w:hAnsi="仿宋" w:eastAsia="仿宋"/>
          <w:sz w:val="30"/>
          <w:szCs w:val="30"/>
          <w:lang w:eastAsia="zh-CN"/>
        </w:rPr>
        <w:t>主要用于保障幼儿膳食营养均衡，安全卫生，促进幼儿身心健康发展。</w:t>
      </w:r>
    </w:p>
    <w:p>
      <w:pPr>
        <w:spacing w:line="360" w:lineRule="auto"/>
        <w:ind w:firstLine="600" w:firstLineChars="200"/>
        <w:rPr>
          <w:rFonts w:hint="eastAsia" w:ascii="仿宋" w:hAnsi="仿宋" w:eastAsia="仿宋"/>
          <w:sz w:val="30"/>
          <w:szCs w:val="30"/>
          <w:lang w:val="en-US" w:eastAsia="zh-CN"/>
        </w:rPr>
      </w:pPr>
      <w:r>
        <w:rPr>
          <w:rFonts w:ascii="仿宋" w:hAnsi="仿宋" w:eastAsia="仿宋"/>
          <w:sz w:val="30"/>
          <w:szCs w:val="30"/>
        </w:rPr>
        <w:t>（</w:t>
      </w:r>
      <w:r>
        <w:rPr>
          <w:rFonts w:hint="eastAsia" w:ascii="仿宋" w:hAnsi="仿宋" w:eastAsia="仿宋"/>
          <w:sz w:val="30"/>
          <w:szCs w:val="30"/>
          <w:lang w:val="en-US" w:eastAsia="zh-CN"/>
        </w:rPr>
        <w:t>2</w:t>
      </w:r>
      <w:r>
        <w:rPr>
          <w:rFonts w:ascii="仿宋" w:hAnsi="仿宋" w:eastAsia="仿宋"/>
          <w:sz w:val="30"/>
          <w:szCs w:val="30"/>
        </w:rPr>
        <w:t>）</w:t>
      </w:r>
      <w:r>
        <w:rPr>
          <w:rFonts w:hint="eastAsia" w:ascii="仿宋" w:hAnsi="仿宋" w:eastAsia="仿宋"/>
          <w:sz w:val="30"/>
          <w:szCs w:val="30"/>
          <w:lang w:eastAsia="zh-CN"/>
        </w:rPr>
        <w:t>市级专项资金情况</w:t>
      </w:r>
    </w:p>
    <w:tbl>
      <w:tblPr>
        <w:tblStyle w:val="5"/>
        <w:tblW w:w="10537" w:type="dxa"/>
        <w:jc w:val="center"/>
        <w:tblLayout w:type="fixed"/>
        <w:tblCellMar>
          <w:top w:w="0" w:type="dxa"/>
          <w:left w:w="108" w:type="dxa"/>
          <w:bottom w:w="0" w:type="dxa"/>
          <w:right w:w="108" w:type="dxa"/>
        </w:tblCellMar>
      </w:tblPr>
      <w:tblGrid>
        <w:gridCol w:w="710"/>
        <w:gridCol w:w="2835"/>
        <w:gridCol w:w="3118"/>
        <w:gridCol w:w="1322"/>
        <w:gridCol w:w="1298"/>
        <w:gridCol w:w="1254"/>
      </w:tblGrid>
      <w:tr>
        <w:tblPrEx>
          <w:tblCellMar>
            <w:top w:w="0" w:type="dxa"/>
            <w:left w:w="108" w:type="dxa"/>
            <w:bottom w:w="0" w:type="dxa"/>
            <w:right w:w="108" w:type="dxa"/>
          </w:tblCellMar>
        </w:tblPrEx>
        <w:trPr>
          <w:trHeight w:val="525"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b/>
                <w:sz w:val="24"/>
              </w:rPr>
            </w:pPr>
            <w:r>
              <w:rPr>
                <w:rFonts w:hint="eastAsia" w:ascii="仿宋" w:hAnsi="仿宋" w:eastAsia="仿宋"/>
                <w:b/>
                <w:sz w:val="24"/>
              </w:rPr>
              <w:t>序号</w:t>
            </w:r>
          </w:p>
        </w:tc>
        <w:tc>
          <w:tcPr>
            <w:tcW w:w="2835"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b/>
                <w:sz w:val="24"/>
              </w:rPr>
            </w:pPr>
            <w:r>
              <w:rPr>
                <w:rFonts w:hint="eastAsia" w:ascii="仿宋" w:hAnsi="仿宋" w:eastAsia="仿宋"/>
                <w:b/>
                <w:sz w:val="24"/>
              </w:rPr>
              <w:t>文号</w:t>
            </w:r>
          </w:p>
        </w:tc>
        <w:tc>
          <w:tcPr>
            <w:tcW w:w="311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b/>
                <w:sz w:val="24"/>
              </w:rPr>
            </w:pPr>
            <w:r>
              <w:rPr>
                <w:rFonts w:hint="eastAsia" w:ascii="仿宋" w:hAnsi="仿宋" w:eastAsia="仿宋"/>
                <w:b/>
                <w:sz w:val="24"/>
              </w:rPr>
              <w:t>名称</w:t>
            </w:r>
          </w:p>
        </w:tc>
        <w:tc>
          <w:tcPr>
            <w:tcW w:w="1322"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b/>
                <w:sz w:val="24"/>
              </w:rPr>
            </w:pPr>
            <w:r>
              <w:rPr>
                <w:rFonts w:hint="eastAsia" w:ascii="仿宋" w:hAnsi="仿宋" w:eastAsia="仿宋"/>
                <w:b/>
                <w:sz w:val="24"/>
                <w:lang w:eastAsia="zh-CN"/>
              </w:rPr>
              <w:t>指标文</w:t>
            </w:r>
            <w:r>
              <w:rPr>
                <w:rFonts w:hint="eastAsia" w:ascii="仿宋" w:hAnsi="仿宋" w:eastAsia="仿宋"/>
                <w:b/>
                <w:sz w:val="24"/>
              </w:rPr>
              <w:t>金额（万元）</w:t>
            </w:r>
          </w:p>
        </w:tc>
        <w:tc>
          <w:tcPr>
            <w:tcW w:w="1298"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b/>
                <w:sz w:val="24"/>
                <w:lang w:eastAsia="zh-CN"/>
              </w:rPr>
            </w:pPr>
            <w:r>
              <w:rPr>
                <w:rFonts w:hint="eastAsia" w:ascii="仿宋" w:hAnsi="仿宋" w:eastAsia="仿宋"/>
                <w:b/>
                <w:sz w:val="24"/>
                <w:lang w:eastAsia="zh-CN"/>
              </w:rPr>
              <w:t>非税支出（万元）</w:t>
            </w:r>
          </w:p>
        </w:tc>
        <w:tc>
          <w:tcPr>
            <w:tcW w:w="125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b/>
                <w:sz w:val="24"/>
                <w:lang w:eastAsia="zh-CN"/>
              </w:rPr>
            </w:pPr>
            <w:r>
              <w:rPr>
                <w:rFonts w:hint="eastAsia" w:ascii="仿宋" w:hAnsi="仿宋" w:eastAsia="仿宋"/>
                <w:b/>
                <w:sz w:val="24"/>
                <w:lang w:eastAsia="zh-CN"/>
              </w:rPr>
              <w:t>资金结余（万元）</w:t>
            </w:r>
          </w:p>
        </w:tc>
      </w:tr>
      <w:tr>
        <w:tblPrEx>
          <w:tblCellMar>
            <w:top w:w="0" w:type="dxa"/>
            <w:left w:w="108" w:type="dxa"/>
            <w:bottom w:w="0" w:type="dxa"/>
            <w:right w:w="108" w:type="dxa"/>
          </w:tblCellMar>
        </w:tblPrEx>
        <w:trPr>
          <w:trHeight w:val="525" w:hRule="atLeast"/>
          <w:jc w:val="center"/>
        </w:trPr>
        <w:tc>
          <w:tcPr>
            <w:tcW w:w="710" w:type="dxa"/>
            <w:tcBorders>
              <w:top w:val="nil"/>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4"/>
              </w:rPr>
            </w:pPr>
            <w:r>
              <w:rPr>
                <w:rFonts w:hint="eastAsia" w:ascii="仿宋" w:hAnsi="仿宋" w:eastAsia="仿宋"/>
                <w:sz w:val="24"/>
              </w:rPr>
              <w:t>1</w:t>
            </w:r>
          </w:p>
        </w:tc>
        <w:tc>
          <w:tcPr>
            <w:tcW w:w="283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sz w:val="24"/>
              </w:rPr>
            </w:pPr>
            <w:r>
              <w:rPr>
                <w:rFonts w:hint="eastAsia" w:ascii="仿宋" w:hAnsi="仿宋" w:eastAsia="仿宋"/>
                <w:sz w:val="24"/>
              </w:rPr>
              <w:t>郴财教指〔2020〕005号</w:t>
            </w:r>
          </w:p>
        </w:tc>
        <w:tc>
          <w:tcPr>
            <w:tcW w:w="3118" w:type="dxa"/>
            <w:tcBorders>
              <w:top w:val="nil"/>
              <w:left w:val="nil"/>
              <w:bottom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校园安保</w:t>
            </w:r>
          </w:p>
        </w:tc>
        <w:tc>
          <w:tcPr>
            <w:tcW w:w="1322" w:type="dxa"/>
            <w:tcBorders>
              <w:top w:val="nil"/>
              <w:left w:val="nil"/>
              <w:bottom w:val="single" w:color="auto" w:sz="4" w:space="0"/>
              <w:right w:val="single" w:color="auto" w:sz="4" w:space="0"/>
            </w:tcBorders>
            <w:noWrap/>
            <w:vAlign w:val="center"/>
          </w:tcPr>
          <w:p>
            <w:pPr>
              <w:spacing w:line="360" w:lineRule="auto"/>
              <w:jc w:val="center"/>
              <w:rPr>
                <w:rFonts w:ascii="仿宋" w:hAnsi="仿宋" w:eastAsia="仿宋"/>
                <w:sz w:val="24"/>
              </w:rPr>
            </w:pPr>
            <w:r>
              <w:rPr>
                <w:rFonts w:hint="eastAsia" w:ascii="仿宋" w:hAnsi="仿宋" w:eastAsia="仿宋"/>
                <w:sz w:val="24"/>
              </w:rPr>
              <w:t>15</w:t>
            </w:r>
          </w:p>
        </w:tc>
        <w:tc>
          <w:tcPr>
            <w:tcW w:w="1298" w:type="dxa"/>
            <w:tcBorders>
              <w:top w:val="nil"/>
              <w:left w:val="nil"/>
              <w:bottom w:val="single" w:color="auto" w:sz="4" w:space="0"/>
              <w:right w:val="single" w:color="auto" w:sz="4" w:space="0"/>
            </w:tcBorders>
            <w:noWrap/>
            <w:vAlign w:val="center"/>
          </w:tcPr>
          <w:p>
            <w:pPr>
              <w:spacing w:line="360" w:lineRule="auto"/>
              <w:jc w:val="center"/>
              <w:rPr>
                <w:rFonts w:hint="default" w:ascii="仿宋" w:hAnsi="仿宋" w:eastAsia="仿宋"/>
                <w:sz w:val="24"/>
                <w:lang w:val="en-US" w:eastAsia="zh-CN"/>
              </w:rPr>
            </w:pPr>
            <w:r>
              <w:rPr>
                <w:rFonts w:hint="eastAsia" w:ascii="仿宋" w:hAnsi="仿宋" w:eastAsia="仿宋"/>
                <w:sz w:val="24"/>
                <w:lang w:val="en-US" w:eastAsia="zh-CN"/>
              </w:rPr>
              <w:t>4.62</w:t>
            </w:r>
          </w:p>
        </w:tc>
        <w:tc>
          <w:tcPr>
            <w:tcW w:w="1254" w:type="dxa"/>
            <w:tcBorders>
              <w:top w:val="nil"/>
              <w:left w:val="nil"/>
              <w:bottom w:val="single" w:color="auto" w:sz="4" w:space="0"/>
              <w:right w:val="single" w:color="auto" w:sz="4" w:space="0"/>
            </w:tcBorders>
            <w:noWrap/>
            <w:vAlign w:val="center"/>
          </w:tcPr>
          <w:p>
            <w:pPr>
              <w:spacing w:line="360" w:lineRule="auto"/>
              <w:jc w:val="center"/>
              <w:rPr>
                <w:rFonts w:hint="default" w:ascii="仿宋" w:hAnsi="仿宋" w:eastAsia="仿宋"/>
                <w:sz w:val="24"/>
                <w:lang w:val="en-US" w:eastAsia="zh-CN"/>
              </w:rPr>
            </w:pPr>
            <w:r>
              <w:rPr>
                <w:rFonts w:hint="eastAsia" w:ascii="仿宋" w:hAnsi="仿宋" w:eastAsia="仿宋"/>
                <w:sz w:val="24"/>
                <w:lang w:val="en-US" w:eastAsia="zh-CN"/>
              </w:rPr>
              <w:t>0</w:t>
            </w:r>
          </w:p>
        </w:tc>
      </w:tr>
      <w:tr>
        <w:tblPrEx>
          <w:tblCellMar>
            <w:top w:w="0" w:type="dxa"/>
            <w:left w:w="108" w:type="dxa"/>
            <w:bottom w:w="0" w:type="dxa"/>
            <w:right w:w="108" w:type="dxa"/>
          </w:tblCellMar>
        </w:tblPrEx>
        <w:trPr>
          <w:trHeight w:val="525" w:hRule="atLeast"/>
          <w:jc w:val="center"/>
        </w:trPr>
        <w:tc>
          <w:tcPr>
            <w:tcW w:w="710" w:type="dxa"/>
            <w:tcBorders>
              <w:top w:val="nil"/>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4"/>
              </w:rPr>
            </w:pPr>
            <w:r>
              <w:rPr>
                <w:rFonts w:hint="eastAsia" w:ascii="仿宋" w:hAnsi="仿宋" w:eastAsia="仿宋"/>
                <w:sz w:val="24"/>
              </w:rPr>
              <w:t>2</w:t>
            </w:r>
          </w:p>
        </w:tc>
        <w:tc>
          <w:tcPr>
            <w:tcW w:w="283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sz w:val="24"/>
              </w:rPr>
            </w:pPr>
            <w:r>
              <w:rPr>
                <w:rFonts w:hint="eastAsia" w:ascii="仿宋" w:hAnsi="仿宋" w:eastAsia="仿宋"/>
                <w:sz w:val="24"/>
              </w:rPr>
              <w:t>郴财教指〔2020〕005号</w:t>
            </w:r>
          </w:p>
        </w:tc>
        <w:tc>
          <w:tcPr>
            <w:tcW w:w="3118" w:type="dxa"/>
            <w:tcBorders>
              <w:top w:val="nil"/>
              <w:left w:val="nil"/>
              <w:bottom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自动升降路障及门禁设备</w:t>
            </w:r>
          </w:p>
        </w:tc>
        <w:tc>
          <w:tcPr>
            <w:tcW w:w="1322" w:type="dxa"/>
            <w:tcBorders>
              <w:top w:val="nil"/>
              <w:left w:val="nil"/>
              <w:bottom w:val="single" w:color="auto" w:sz="4" w:space="0"/>
              <w:right w:val="single" w:color="auto" w:sz="4" w:space="0"/>
            </w:tcBorders>
            <w:noWrap/>
            <w:vAlign w:val="center"/>
          </w:tcPr>
          <w:p>
            <w:pPr>
              <w:spacing w:line="360" w:lineRule="auto"/>
              <w:jc w:val="center"/>
              <w:rPr>
                <w:rFonts w:ascii="仿宋" w:hAnsi="仿宋" w:eastAsia="仿宋"/>
                <w:sz w:val="24"/>
              </w:rPr>
            </w:pPr>
            <w:r>
              <w:rPr>
                <w:rFonts w:hint="eastAsia" w:ascii="仿宋" w:hAnsi="仿宋" w:eastAsia="仿宋"/>
                <w:sz w:val="24"/>
              </w:rPr>
              <w:t>18</w:t>
            </w:r>
          </w:p>
        </w:tc>
        <w:tc>
          <w:tcPr>
            <w:tcW w:w="1298" w:type="dxa"/>
            <w:tcBorders>
              <w:top w:val="nil"/>
              <w:left w:val="nil"/>
              <w:bottom w:val="single" w:color="auto" w:sz="4" w:space="0"/>
              <w:right w:val="single" w:color="auto" w:sz="4" w:space="0"/>
            </w:tcBorders>
            <w:noWrap/>
            <w:vAlign w:val="center"/>
          </w:tcPr>
          <w:p>
            <w:pPr>
              <w:spacing w:line="360" w:lineRule="auto"/>
              <w:jc w:val="center"/>
              <w:rPr>
                <w:rFonts w:ascii="仿宋" w:hAnsi="仿宋" w:eastAsia="仿宋"/>
                <w:sz w:val="24"/>
              </w:rPr>
            </w:pPr>
            <w:r>
              <w:rPr>
                <w:rFonts w:hint="eastAsia" w:ascii="仿宋" w:hAnsi="仿宋" w:eastAsia="仿宋"/>
                <w:sz w:val="24"/>
              </w:rPr>
              <w:t>0</w:t>
            </w:r>
          </w:p>
        </w:tc>
        <w:tc>
          <w:tcPr>
            <w:tcW w:w="1254" w:type="dxa"/>
            <w:tcBorders>
              <w:top w:val="nil"/>
              <w:left w:val="nil"/>
              <w:bottom w:val="single" w:color="auto" w:sz="4" w:space="0"/>
              <w:right w:val="single" w:color="auto" w:sz="4" w:space="0"/>
            </w:tcBorders>
            <w:noWrap/>
            <w:vAlign w:val="center"/>
          </w:tcPr>
          <w:p>
            <w:pPr>
              <w:spacing w:line="360" w:lineRule="auto"/>
              <w:jc w:val="center"/>
              <w:rPr>
                <w:rFonts w:hint="eastAsia" w:ascii="仿宋" w:hAnsi="仿宋" w:eastAsia="仿宋"/>
                <w:sz w:val="24"/>
                <w:lang w:val="en-US" w:eastAsia="zh-CN"/>
              </w:rPr>
            </w:pPr>
            <w:r>
              <w:rPr>
                <w:rFonts w:hint="eastAsia" w:ascii="仿宋" w:hAnsi="仿宋" w:eastAsia="仿宋"/>
                <w:sz w:val="24"/>
                <w:lang w:val="en-US" w:eastAsia="zh-CN"/>
              </w:rPr>
              <w:t>0</w:t>
            </w:r>
          </w:p>
        </w:tc>
      </w:tr>
      <w:tr>
        <w:tblPrEx>
          <w:tblCellMar>
            <w:top w:w="0" w:type="dxa"/>
            <w:left w:w="108" w:type="dxa"/>
            <w:bottom w:w="0" w:type="dxa"/>
            <w:right w:w="108" w:type="dxa"/>
          </w:tblCellMar>
        </w:tblPrEx>
        <w:trPr>
          <w:trHeight w:val="525" w:hRule="atLeast"/>
          <w:jc w:val="center"/>
        </w:trPr>
        <w:tc>
          <w:tcPr>
            <w:tcW w:w="710" w:type="dxa"/>
            <w:tcBorders>
              <w:top w:val="nil"/>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4"/>
              </w:rPr>
            </w:pPr>
            <w:r>
              <w:rPr>
                <w:rFonts w:hint="eastAsia" w:ascii="仿宋" w:hAnsi="仿宋" w:eastAsia="仿宋"/>
                <w:sz w:val="24"/>
              </w:rPr>
              <w:t>3</w:t>
            </w:r>
          </w:p>
        </w:tc>
        <w:tc>
          <w:tcPr>
            <w:tcW w:w="283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sz w:val="24"/>
              </w:rPr>
            </w:pPr>
            <w:r>
              <w:rPr>
                <w:rFonts w:hint="eastAsia" w:ascii="仿宋" w:hAnsi="仿宋" w:eastAsia="仿宋"/>
                <w:sz w:val="24"/>
              </w:rPr>
              <w:t>郴财教指〔2020〕005号</w:t>
            </w:r>
          </w:p>
        </w:tc>
        <w:tc>
          <w:tcPr>
            <w:tcW w:w="3118" w:type="dxa"/>
            <w:tcBorders>
              <w:top w:val="nil"/>
              <w:left w:val="nil"/>
              <w:bottom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教室设施设备添置（苏仙园）</w:t>
            </w:r>
          </w:p>
        </w:tc>
        <w:tc>
          <w:tcPr>
            <w:tcW w:w="1322" w:type="dxa"/>
            <w:tcBorders>
              <w:top w:val="nil"/>
              <w:left w:val="nil"/>
              <w:bottom w:val="single" w:color="auto" w:sz="4" w:space="0"/>
              <w:right w:val="single" w:color="auto" w:sz="4" w:space="0"/>
            </w:tcBorders>
            <w:noWrap/>
            <w:vAlign w:val="center"/>
          </w:tcPr>
          <w:p>
            <w:pPr>
              <w:spacing w:line="360" w:lineRule="auto"/>
              <w:jc w:val="center"/>
              <w:rPr>
                <w:rFonts w:ascii="仿宋" w:hAnsi="仿宋" w:eastAsia="仿宋"/>
                <w:sz w:val="24"/>
              </w:rPr>
            </w:pPr>
            <w:r>
              <w:rPr>
                <w:rFonts w:hint="eastAsia" w:ascii="仿宋" w:hAnsi="仿宋" w:eastAsia="仿宋"/>
                <w:sz w:val="24"/>
              </w:rPr>
              <w:t>38</w:t>
            </w:r>
          </w:p>
        </w:tc>
        <w:tc>
          <w:tcPr>
            <w:tcW w:w="1298" w:type="dxa"/>
            <w:tcBorders>
              <w:top w:val="nil"/>
              <w:left w:val="nil"/>
              <w:bottom w:val="single" w:color="auto" w:sz="4" w:space="0"/>
              <w:right w:val="single" w:color="auto" w:sz="4" w:space="0"/>
            </w:tcBorders>
            <w:noWrap/>
            <w:vAlign w:val="center"/>
          </w:tcPr>
          <w:p>
            <w:pPr>
              <w:spacing w:line="360" w:lineRule="auto"/>
              <w:jc w:val="center"/>
              <w:rPr>
                <w:rFonts w:ascii="仿宋" w:hAnsi="仿宋" w:eastAsia="仿宋"/>
                <w:sz w:val="24"/>
              </w:rPr>
            </w:pPr>
            <w:r>
              <w:rPr>
                <w:rFonts w:hint="eastAsia" w:ascii="仿宋" w:hAnsi="仿宋" w:eastAsia="仿宋"/>
                <w:sz w:val="24"/>
              </w:rPr>
              <w:t>0</w:t>
            </w:r>
          </w:p>
        </w:tc>
        <w:tc>
          <w:tcPr>
            <w:tcW w:w="1254" w:type="dxa"/>
            <w:tcBorders>
              <w:top w:val="nil"/>
              <w:left w:val="nil"/>
              <w:bottom w:val="single" w:color="auto" w:sz="4" w:space="0"/>
              <w:right w:val="single" w:color="auto" w:sz="4" w:space="0"/>
            </w:tcBorders>
            <w:noWrap/>
            <w:vAlign w:val="center"/>
          </w:tcPr>
          <w:p>
            <w:pPr>
              <w:spacing w:line="360" w:lineRule="auto"/>
              <w:jc w:val="center"/>
              <w:rPr>
                <w:rFonts w:hint="eastAsia" w:ascii="仿宋" w:hAnsi="仿宋" w:eastAsia="仿宋"/>
                <w:sz w:val="24"/>
                <w:lang w:val="en-US" w:eastAsia="zh-CN"/>
              </w:rPr>
            </w:pPr>
            <w:r>
              <w:rPr>
                <w:rFonts w:hint="eastAsia" w:ascii="仿宋" w:hAnsi="仿宋" w:eastAsia="仿宋"/>
                <w:sz w:val="24"/>
                <w:lang w:val="en-US" w:eastAsia="zh-CN"/>
              </w:rPr>
              <w:t>0</w:t>
            </w:r>
          </w:p>
        </w:tc>
      </w:tr>
      <w:tr>
        <w:tblPrEx>
          <w:tblCellMar>
            <w:top w:w="0" w:type="dxa"/>
            <w:left w:w="108" w:type="dxa"/>
            <w:bottom w:w="0" w:type="dxa"/>
            <w:right w:w="108" w:type="dxa"/>
          </w:tblCellMar>
        </w:tblPrEx>
        <w:trPr>
          <w:trHeight w:val="525" w:hRule="atLeast"/>
          <w:jc w:val="center"/>
        </w:trPr>
        <w:tc>
          <w:tcPr>
            <w:tcW w:w="710" w:type="dxa"/>
            <w:tcBorders>
              <w:top w:val="nil"/>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4"/>
              </w:rPr>
            </w:pPr>
            <w:r>
              <w:rPr>
                <w:rFonts w:hint="eastAsia" w:ascii="仿宋" w:hAnsi="仿宋" w:eastAsia="仿宋"/>
                <w:sz w:val="24"/>
              </w:rPr>
              <w:t>4</w:t>
            </w:r>
          </w:p>
        </w:tc>
        <w:tc>
          <w:tcPr>
            <w:tcW w:w="283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sz w:val="24"/>
              </w:rPr>
            </w:pPr>
            <w:r>
              <w:rPr>
                <w:rFonts w:hint="eastAsia" w:ascii="仿宋" w:hAnsi="仿宋" w:eastAsia="仿宋"/>
                <w:sz w:val="24"/>
              </w:rPr>
              <w:t>郴财教指〔2020〕005号</w:t>
            </w:r>
          </w:p>
        </w:tc>
        <w:tc>
          <w:tcPr>
            <w:tcW w:w="3118" w:type="dxa"/>
            <w:tcBorders>
              <w:top w:val="nil"/>
              <w:left w:val="nil"/>
              <w:bottom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公共区域设施更换（中心园）</w:t>
            </w:r>
          </w:p>
        </w:tc>
        <w:tc>
          <w:tcPr>
            <w:tcW w:w="1322" w:type="dxa"/>
            <w:tcBorders>
              <w:top w:val="nil"/>
              <w:left w:val="nil"/>
              <w:bottom w:val="single" w:color="auto" w:sz="4" w:space="0"/>
              <w:right w:val="single" w:color="auto" w:sz="4" w:space="0"/>
            </w:tcBorders>
            <w:noWrap/>
            <w:vAlign w:val="center"/>
          </w:tcPr>
          <w:p>
            <w:pPr>
              <w:spacing w:line="360" w:lineRule="auto"/>
              <w:jc w:val="center"/>
              <w:rPr>
                <w:rFonts w:ascii="仿宋" w:hAnsi="仿宋" w:eastAsia="仿宋"/>
                <w:sz w:val="24"/>
              </w:rPr>
            </w:pPr>
            <w:r>
              <w:rPr>
                <w:rFonts w:hint="eastAsia" w:ascii="仿宋" w:hAnsi="仿宋" w:eastAsia="仿宋"/>
                <w:sz w:val="24"/>
              </w:rPr>
              <w:t>40</w:t>
            </w:r>
          </w:p>
        </w:tc>
        <w:tc>
          <w:tcPr>
            <w:tcW w:w="1298" w:type="dxa"/>
            <w:tcBorders>
              <w:top w:val="nil"/>
              <w:left w:val="nil"/>
              <w:bottom w:val="single" w:color="auto" w:sz="4" w:space="0"/>
              <w:right w:val="single" w:color="auto" w:sz="4" w:space="0"/>
            </w:tcBorders>
            <w:noWrap/>
            <w:vAlign w:val="center"/>
          </w:tcPr>
          <w:p>
            <w:pPr>
              <w:spacing w:line="360" w:lineRule="auto"/>
              <w:jc w:val="center"/>
              <w:rPr>
                <w:rFonts w:ascii="仿宋" w:hAnsi="仿宋" w:eastAsia="仿宋"/>
                <w:sz w:val="24"/>
              </w:rPr>
            </w:pPr>
            <w:r>
              <w:rPr>
                <w:rFonts w:hint="eastAsia" w:ascii="仿宋" w:hAnsi="仿宋" w:eastAsia="仿宋"/>
                <w:sz w:val="24"/>
              </w:rPr>
              <w:t>0</w:t>
            </w:r>
          </w:p>
        </w:tc>
        <w:tc>
          <w:tcPr>
            <w:tcW w:w="1254" w:type="dxa"/>
            <w:tcBorders>
              <w:top w:val="nil"/>
              <w:left w:val="nil"/>
              <w:bottom w:val="single" w:color="auto" w:sz="4" w:space="0"/>
              <w:right w:val="single" w:color="auto" w:sz="4" w:space="0"/>
            </w:tcBorders>
            <w:noWrap/>
            <w:vAlign w:val="center"/>
          </w:tcPr>
          <w:p>
            <w:pPr>
              <w:spacing w:line="360" w:lineRule="auto"/>
              <w:jc w:val="center"/>
              <w:rPr>
                <w:rFonts w:hint="eastAsia" w:ascii="仿宋" w:hAnsi="仿宋" w:eastAsia="仿宋"/>
                <w:sz w:val="24"/>
                <w:lang w:val="en-US" w:eastAsia="zh-CN"/>
              </w:rPr>
            </w:pPr>
            <w:r>
              <w:rPr>
                <w:rFonts w:hint="eastAsia" w:ascii="仿宋" w:hAnsi="仿宋" w:eastAsia="仿宋"/>
                <w:sz w:val="24"/>
                <w:lang w:val="en-US" w:eastAsia="zh-CN"/>
              </w:rPr>
              <w:t>0</w:t>
            </w:r>
          </w:p>
        </w:tc>
      </w:tr>
      <w:tr>
        <w:tblPrEx>
          <w:tblCellMar>
            <w:top w:w="0" w:type="dxa"/>
            <w:left w:w="108" w:type="dxa"/>
            <w:bottom w:w="0" w:type="dxa"/>
            <w:right w:w="108" w:type="dxa"/>
          </w:tblCellMar>
        </w:tblPrEx>
        <w:trPr>
          <w:trHeight w:val="525" w:hRule="atLeast"/>
          <w:jc w:val="center"/>
        </w:trPr>
        <w:tc>
          <w:tcPr>
            <w:tcW w:w="710" w:type="dxa"/>
            <w:tcBorders>
              <w:top w:val="nil"/>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sz w:val="24"/>
                <w:lang w:val="en-US" w:eastAsia="zh-CN"/>
              </w:rPr>
            </w:pPr>
            <w:r>
              <w:rPr>
                <w:rFonts w:hint="eastAsia" w:ascii="仿宋" w:hAnsi="仿宋" w:eastAsia="仿宋"/>
                <w:sz w:val="24"/>
                <w:lang w:val="en-US" w:eastAsia="zh-CN"/>
              </w:rPr>
              <w:t>5</w:t>
            </w:r>
          </w:p>
        </w:tc>
        <w:tc>
          <w:tcPr>
            <w:tcW w:w="2835" w:type="dxa"/>
            <w:tcBorders>
              <w:top w:val="nil"/>
              <w:left w:val="nil"/>
              <w:bottom w:val="single" w:color="auto" w:sz="4" w:space="0"/>
              <w:right w:val="single" w:color="auto" w:sz="4" w:space="0"/>
            </w:tcBorders>
            <w:vAlign w:val="center"/>
          </w:tcPr>
          <w:p>
            <w:pPr>
              <w:spacing w:line="360" w:lineRule="auto"/>
              <w:jc w:val="center"/>
              <w:rPr>
                <w:rFonts w:hint="eastAsia" w:ascii="仿宋" w:hAnsi="仿宋" w:eastAsia="仿宋"/>
                <w:sz w:val="24"/>
                <w:lang w:eastAsia="zh-CN"/>
              </w:rPr>
            </w:pPr>
            <w:r>
              <w:rPr>
                <w:rFonts w:hint="eastAsia" w:ascii="仿宋" w:hAnsi="仿宋" w:eastAsia="仿宋"/>
                <w:sz w:val="24"/>
                <w:lang w:eastAsia="zh-CN"/>
              </w:rPr>
              <w:t>郴财预</w:t>
            </w:r>
            <w:r>
              <w:rPr>
                <w:rFonts w:hint="eastAsia" w:ascii="仿宋" w:hAnsi="仿宋" w:eastAsia="仿宋"/>
                <w:sz w:val="24"/>
              </w:rPr>
              <w:t>〔20</w:t>
            </w:r>
            <w:r>
              <w:rPr>
                <w:rFonts w:hint="eastAsia" w:ascii="仿宋" w:hAnsi="仿宋" w:eastAsia="仿宋"/>
                <w:sz w:val="24"/>
                <w:lang w:val="en-US" w:eastAsia="zh-CN"/>
              </w:rPr>
              <w:t>19</w:t>
            </w:r>
            <w:r>
              <w:rPr>
                <w:rFonts w:hint="eastAsia" w:ascii="仿宋" w:hAnsi="仿宋" w:eastAsia="仿宋"/>
                <w:sz w:val="24"/>
              </w:rPr>
              <w:t>〕</w:t>
            </w:r>
            <w:r>
              <w:rPr>
                <w:rFonts w:hint="eastAsia" w:ascii="仿宋" w:hAnsi="仿宋" w:eastAsia="仿宋"/>
                <w:sz w:val="24"/>
                <w:lang w:val="en-US" w:eastAsia="zh-CN"/>
              </w:rPr>
              <w:t>195</w:t>
            </w:r>
            <w:r>
              <w:rPr>
                <w:rFonts w:hint="eastAsia" w:ascii="仿宋" w:hAnsi="仿宋" w:eastAsia="仿宋"/>
                <w:sz w:val="24"/>
              </w:rPr>
              <w:t>号</w:t>
            </w:r>
          </w:p>
        </w:tc>
        <w:tc>
          <w:tcPr>
            <w:tcW w:w="3118" w:type="dxa"/>
            <w:tcBorders>
              <w:top w:val="nil"/>
              <w:left w:val="nil"/>
              <w:bottom w:val="single" w:color="auto" w:sz="4" w:space="0"/>
              <w:right w:val="single" w:color="auto" w:sz="4" w:space="0"/>
            </w:tcBorders>
            <w:vAlign w:val="center"/>
          </w:tcPr>
          <w:p>
            <w:pPr>
              <w:spacing w:line="360" w:lineRule="auto"/>
              <w:rPr>
                <w:rFonts w:hint="eastAsia" w:ascii="仿宋" w:hAnsi="仿宋" w:eastAsia="仿宋"/>
                <w:sz w:val="24"/>
                <w:lang w:eastAsia="zh-CN"/>
              </w:rPr>
            </w:pPr>
            <w:r>
              <w:rPr>
                <w:rFonts w:hint="eastAsia" w:ascii="仿宋" w:hAnsi="仿宋" w:eastAsia="仿宋"/>
                <w:sz w:val="24"/>
                <w:lang w:eastAsia="zh-CN"/>
              </w:rPr>
              <w:t>家庭经济困难幼儿市级补助资金</w:t>
            </w:r>
          </w:p>
        </w:tc>
        <w:tc>
          <w:tcPr>
            <w:tcW w:w="1322" w:type="dxa"/>
            <w:tcBorders>
              <w:top w:val="nil"/>
              <w:left w:val="nil"/>
              <w:bottom w:val="single" w:color="auto" w:sz="4" w:space="0"/>
              <w:right w:val="single" w:color="auto" w:sz="4" w:space="0"/>
            </w:tcBorders>
            <w:noWrap/>
            <w:vAlign w:val="center"/>
          </w:tcPr>
          <w:p>
            <w:pPr>
              <w:spacing w:line="360" w:lineRule="auto"/>
              <w:jc w:val="center"/>
              <w:rPr>
                <w:rFonts w:hint="eastAsia" w:ascii="仿宋" w:hAnsi="仿宋" w:eastAsia="仿宋"/>
                <w:sz w:val="24"/>
                <w:lang w:val="en-US" w:eastAsia="zh-CN"/>
              </w:rPr>
            </w:pPr>
            <w:r>
              <w:rPr>
                <w:rFonts w:hint="eastAsia" w:ascii="仿宋" w:hAnsi="仿宋" w:eastAsia="仿宋"/>
                <w:sz w:val="24"/>
                <w:lang w:val="en-US" w:eastAsia="zh-CN"/>
              </w:rPr>
              <w:t>0</w:t>
            </w:r>
          </w:p>
        </w:tc>
        <w:tc>
          <w:tcPr>
            <w:tcW w:w="1298" w:type="dxa"/>
            <w:tcBorders>
              <w:top w:val="nil"/>
              <w:left w:val="nil"/>
              <w:bottom w:val="single" w:color="auto" w:sz="4" w:space="0"/>
              <w:right w:val="single" w:color="auto" w:sz="4" w:space="0"/>
            </w:tcBorders>
            <w:noWrap/>
            <w:vAlign w:val="center"/>
          </w:tcPr>
          <w:p>
            <w:pPr>
              <w:spacing w:line="360" w:lineRule="auto"/>
              <w:jc w:val="center"/>
              <w:rPr>
                <w:rFonts w:hint="eastAsia" w:ascii="仿宋" w:hAnsi="仿宋" w:eastAsia="仿宋"/>
                <w:sz w:val="24"/>
                <w:lang w:val="en-US" w:eastAsia="zh-CN"/>
              </w:rPr>
            </w:pPr>
            <w:r>
              <w:rPr>
                <w:rFonts w:hint="eastAsia" w:ascii="仿宋" w:hAnsi="仿宋" w:eastAsia="仿宋"/>
                <w:sz w:val="24"/>
                <w:lang w:val="en-US" w:eastAsia="zh-CN"/>
              </w:rPr>
              <w:t>0</w:t>
            </w:r>
          </w:p>
        </w:tc>
        <w:tc>
          <w:tcPr>
            <w:tcW w:w="1254" w:type="dxa"/>
            <w:tcBorders>
              <w:top w:val="nil"/>
              <w:left w:val="nil"/>
              <w:bottom w:val="single" w:color="auto" w:sz="4" w:space="0"/>
              <w:right w:val="single" w:color="auto" w:sz="4" w:space="0"/>
            </w:tcBorders>
            <w:noWrap/>
            <w:vAlign w:val="center"/>
          </w:tcPr>
          <w:p>
            <w:pPr>
              <w:spacing w:line="360" w:lineRule="auto"/>
              <w:jc w:val="center"/>
              <w:rPr>
                <w:rFonts w:hint="eastAsia" w:ascii="仿宋" w:hAnsi="仿宋" w:eastAsia="仿宋"/>
                <w:sz w:val="24"/>
                <w:lang w:val="en-US" w:eastAsia="zh-CN"/>
              </w:rPr>
            </w:pPr>
            <w:r>
              <w:rPr>
                <w:rFonts w:hint="eastAsia" w:ascii="仿宋" w:hAnsi="仿宋" w:eastAsia="仿宋"/>
                <w:sz w:val="24"/>
                <w:lang w:val="en-US" w:eastAsia="zh-CN"/>
              </w:rPr>
              <w:t>1</w:t>
            </w:r>
          </w:p>
        </w:tc>
      </w:tr>
      <w:tr>
        <w:tblPrEx>
          <w:tblCellMar>
            <w:top w:w="0" w:type="dxa"/>
            <w:left w:w="108" w:type="dxa"/>
            <w:bottom w:w="0" w:type="dxa"/>
            <w:right w:w="108" w:type="dxa"/>
          </w:tblCellMar>
        </w:tblPrEx>
        <w:trPr>
          <w:trHeight w:val="525" w:hRule="atLeast"/>
          <w:jc w:val="center"/>
        </w:trPr>
        <w:tc>
          <w:tcPr>
            <w:tcW w:w="710" w:type="dxa"/>
            <w:tcBorders>
              <w:top w:val="nil"/>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sz w:val="24"/>
                <w:lang w:val="en-US" w:eastAsia="zh-CN"/>
              </w:rPr>
            </w:pPr>
            <w:r>
              <w:rPr>
                <w:rFonts w:hint="eastAsia" w:ascii="仿宋" w:hAnsi="仿宋" w:eastAsia="仿宋"/>
                <w:sz w:val="24"/>
                <w:lang w:val="en-US" w:eastAsia="zh-CN"/>
              </w:rPr>
              <w:t>6</w:t>
            </w:r>
          </w:p>
        </w:tc>
        <w:tc>
          <w:tcPr>
            <w:tcW w:w="2835" w:type="dxa"/>
            <w:tcBorders>
              <w:top w:val="nil"/>
              <w:left w:val="nil"/>
              <w:bottom w:val="single" w:color="auto" w:sz="4" w:space="0"/>
              <w:right w:val="single" w:color="auto" w:sz="4" w:space="0"/>
            </w:tcBorders>
            <w:vAlign w:val="center"/>
          </w:tcPr>
          <w:p>
            <w:pPr>
              <w:spacing w:line="360" w:lineRule="auto"/>
              <w:jc w:val="center"/>
              <w:rPr>
                <w:rFonts w:hint="eastAsia" w:ascii="仿宋" w:hAnsi="仿宋" w:eastAsia="仿宋"/>
                <w:sz w:val="24"/>
              </w:rPr>
            </w:pPr>
            <w:r>
              <w:rPr>
                <w:rFonts w:hint="eastAsia" w:ascii="仿宋" w:hAnsi="仿宋" w:eastAsia="仿宋"/>
                <w:sz w:val="24"/>
                <w:lang w:eastAsia="zh-CN"/>
              </w:rPr>
              <w:t>郴财预</w:t>
            </w:r>
            <w:r>
              <w:rPr>
                <w:rFonts w:hint="eastAsia" w:ascii="仿宋" w:hAnsi="仿宋" w:eastAsia="仿宋"/>
                <w:sz w:val="24"/>
              </w:rPr>
              <w:t>〔20</w:t>
            </w:r>
            <w:r>
              <w:rPr>
                <w:rFonts w:hint="eastAsia" w:ascii="仿宋" w:hAnsi="仿宋" w:eastAsia="仿宋"/>
                <w:sz w:val="24"/>
                <w:lang w:val="en-US" w:eastAsia="zh-CN"/>
              </w:rPr>
              <w:t>19</w:t>
            </w:r>
            <w:r>
              <w:rPr>
                <w:rFonts w:hint="eastAsia" w:ascii="仿宋" w:hAnsi="仿宋" w:eastAsia="仿宋"/>
                <w:sz w:val="24"/>
              </w:rPr>
              <w:t>〕</w:t>
            </w:r>
            <w:r>
              <w:rPr>
                <w:rFonts w:hint="eastAsia" w:ascii="仿宋" w:hAnsi="仿宋" w:eastAsia="仿宋"/>
                <w:sz w:val="24"/>
                <w:lang w:val="en-US" w:eastAsia="zh-CN"/>
              </w:rPr>
              <w:t>182</w:t>
            </w:r>
            <w:r>
              <w:rPr>
                <w:rFonts w:hint="eastAsia" w:ascii="仿宋" w:hAnsi="仿宋" w:eastAsia="仿宋"/>
                <w:sz w:val="24"/>
              </w:rPr>
              <w:t>号</w:t>
            </w:r>
          </w:p>
        </w:tc>
        <w:tc>
          <w:tcPr>
            <w:tcW w:w="3118" w:type="dxa"/>
            <w:tcBorders>
              <w:top w:val="nil"/>
              <w:left w:val="nil"/>
              <w:bottom w:val="single" w:color="auto" w:sz="4" w:space="0"/>
              <w:right w:val="single" w:color="auto" w:sz="4" w:space="0"/>
            </w:tcBorders>
            <w:vAlign w:val="center"/>
          </w:tcPr>
          <w:p>
            <w:pPr>
              <w:spacing w:line="360" w:lineRule="auto"/>
              <w:rPr>
                <w:rFonts w:hint="default" w:ascii="仿宋" w:hAnsi="仿宋" w:eastAsia="仿宋"/>
                <w:sz w:val="24"/>
                <w:lang w:val="en-US" w:eastAsia="zh-CN"/>
              </w:rPr>
            </w:pPr>
            <w:r>
              <w:rPr>
                <w:rFonts w:hint="eastAsia" w:ascii="仿宋" w:hAnsi="仿宋" w:eastAsia="仿宋"/>
                <w:sz w:val="24"/>
                <w:lang w:eastAsia="zh-CN"/>
              </w:rPr>
              <w:t>学前教育资助市级配套</w:t>
            </w:r>
            <w:r>
              <w:rPr>
                <w:rFonts w:hint="eastAsia" w:ascii="仿宋" w:hAnsi="仿宋" w:eastAsia="仿宋"/>
                <w:sz w:val="24"/>
                <w:lang w:val="en-US" w:eastAsia="zh-CN"/>
              </w:rPr>
              <w:t>-生均公用经费</w:t>
            </w:r>
          </w:p>
        </w:tc>
        <w:tc>
          <w:tcPr>
            <w:tcW w:w="1322" w:type="dxa"/>
            <w:tcBorders>
              <w:top w:val="nil"/>
              <w:left w:val="nil"/>
              <w:bottom w:val="single" w:color="auto" w:sz="4" w:space="0"/>
              <w:right w:val="single" w:color="auto" w:sz="4" w:space="0"/>
            </w:tcBorders>
            <w:noWrap/>
            <w:vAlign w:val="center"/>
          </w:tcPr>
          <w:p>
            <w:pPr>
              <w:spacing w:line="360" w:lineRule="auto"/>
              <w:jc w:val="center"/>
              <w:rPr>
                <w:rFonts w:hint="default" w:ascii="仿宋" w:hAnsi="仿宋" w:eastAsia="仿宋" w:cs="Times New Roman"/>
                <w:kern w:val="2"/>
                <w:sz w:val="24"/>
                <w:szCs w:val="24"/>
                <w:lang w:val="en-US" w:eastAsia="zh-CN" w:bidi="ar-SA"/>
              </w:rPr>
            </w:pPr>
            <w:r>
              <w:rPr>
                <w:rFonts w:hint="eastAsia" w:ascii="仿宋" w:hAnsi="仿宋" w:eastAsia="仿宋"/>
                <w:sz w:val="24"/>
                <w:lang w:val="en-US" w:eastAsia="zh-CN"/>
              </w:rPr>
              <w:t>5.06</w:t>
            </w:r>
          </w:p>
        </w:tc>
        <w:tc>
          <w:tcPr>
            <w:tcW w:w="1298" w:type="dxa"/>
            <w:tcBorders>
              <w:top w:val="nil"/>
              <w:left w:val="nil"/>
              <w:bottom w:val="single" w:color="auto" w:sz="4" w:space="0"/>
              <w:right w:val="single" w:color="auto" w:sz="4" w:space="0"/>
            </w:tcBorders>
            <w:noWrap/>
            <w:vAlign w:val="center"/>
          </w:tcPr>
          <w:p>
            <w:pPr>
              <w:spacing w:line="360" w:lineRule="auto"/>
              <w:jc w:val="center"/>
              <w:rPr>
                <w:rFonts w:hint="default" w:ascii="仿宋" w:hAnsi="仿宋" w:eastAsia="仿宋" w:cs="Times New Roman"/>
                <w:kern w:val="2"/>
                <w:sz w:val="24"/>
                <w:szCs w:val="24"/>
                <w:lang w:val="en-US" w:eastAsia="zh-CN" w:bidi="ar-SA"/>
              </w:rPr>
            </w:pPr>
            <w:r>
              <w:rPr>
                <w:rFonts w:hint="eastAsia" w:ascii="仿宋" w:hAnsi="仿宋" w:eastAsia="仿宋"/>
                <w:sz w:val="24"/>
                <w:lang w:val="en-US" w:eastAsia="zh-CN"/>
              </w:rPr>
              <w:t>0</w:t>
            </w:r>
          </w:p>
        </w:tc>
        <w:tc>
          <w:tcPr>
            <w:tcW w:w="1254" w:type="dxa"/>
            <w:tcBorders>
              <w:top w:val="nil"/>
              <w:left w:val="nil"/>
              <w:bottom w:val="single" w:color="auto" w:sz="4" w:space="0"/>
              <w:right w:val="single" w:color="auto" w:sz="4" w:space="0"/>
            </w:tcBorders>
            <w:noWrap/>
            <w:vAlign w:val="center"/>
          </w:tcPr>
          <w:p>
            <w:pPr>
              <w:spacing w:line="360" w:lineRule="auto"/>
              <w:jc w:val="center"/>
              <w:rPr>
                <w:rFonts w:hint="eastAsia" w:ascii="仿宋" w:hAnsi="仿宋" w:eastAsia="仿宋"/>
                <w:sz w:val="24"/>
                <w:lang w:val="en-US" w:eastAsia="zh-CN"/>
              </w:rPr>
            </w:pPr>
            <w:r>
              <w:rPr>
                <w:rFonts w:hint="eastAsia" w:ascii="仿宋" w:hAnsi="仿宋" w:eastAsia="仿宋"/>
                <w:sz w:val="24"/>
                <w:lang w:val="en-US" w:eastAsia="zh-CN"/>
              </w:rPr>
              <w:t>0</w:t>
            </w:r>
          </w:p>
        </w:tc>
      </w:tr>
      <w:tr>
        <w:tblPrEx>
          <w:tblCellMar>
            <w:top w:w="0" w:type="dxa"/>
            <w:left w:w="108" w:type="dxa"/>
            <w:bottom w:w="0" w:type="dxa"/>
            <w:right w:w="108" w:type="dxa"/>
          </w:tblCellMar>
        </w:tblPrEx>
        <w:trPr>
          <w:trHeight w:val="525" w:hRule="atLeast"/>
          <w:jc w:val="center"/>
        </w:trPr>
        <w:tc>
          <w:tcPr>
            <w:tcW w:w="710" w:type="dxa"/>
            <w:tcBorders>
              <w:top w:val="nil"/>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Times New Roman"/>
                <w:kern w:val="2"/>
                <w:sz w:val="24"/>
                <w:szCs w:val="24"/>
                <w:lang w:val="en-US" w:eastAsia="zh-CN" w:bidi="ar-SA"/>
              </w:rPr>
            </w:pPr>
            <w:r>
              <w:rPr>
                <w:rFonts w:hint="eastAsia" w:ascii="仿宋" w:hAnsi="仿宋" w:eastAsia="仿宋"/>
                <w:sz w:val="24"/>
                <w:lang w:val="en-US" w:eastAsia="zh-CN"/>
              </w:rPr>
              <w:t>7</w:t>
            </w:r>
          </w:p>
        </w:tc>
        <w:tc>
          <w:tcPr>
            <w:tcW w:w="2835" w:type="dxa"/>
            <w:tcBorders>
              <w:top w:val="nil"/>
              <w:left w:val="nil"/>
              <w:bottom w:val="single" w:color="auto" w:sz="4" w:space="0"/>
              <w:right w:val="single" w:color="auto" w:sz="4" w:space="0"/>
            </w:tcBorders>
            <w:vAlign w:val="center"/>
          </w:tcPr>
          <w:p>
            <w:pPr>
              <w:spacing w:line="360" w:lineRule="auto"/>
              <w:jc w:val="center"/>
              <w:rPr>
                <w:rFonts w:hint="eastAsia" w:ascii="仿宋" w:hAnsi="仿宋" w:eastAsia="仿宋" w:cs="Times New Roman"/>
                <w:kern w:val="2"/>
                <w:sz w:val="24"/>
                <w:szCs w:val="24"/>
                <w:lang w:val="en-US" w:eastAsia="zh-CN" w:bidi="ar-SA"/>
              </w:rPr>
            </w:pPr>
            <w:r>
              <w:rPr>
                <w:rFonts w:hint="eastAsia" w:ascii="仿宋" w:hAnsi="仿宋" w:eastAsia="仿宋"/>
                <w:sz w:val="24"/>
                <w:lang w:eastAsia="zh-CN"/>
              </w:rPr>
              <w:t>郴财预</w:t>
            </w:r>
            <w:r>
              <w:rPr>
                <w:rFonts w:hint="eastAsia" w:ascii="仿宋" w:hAnsi="仿宋" w:eastAsia="仿宋"/>
                <w:sz w:val="24"/>
              </w:rPr>
              <w:t>〔20</w:t>
            </w:r>
            <w:r>
              <w:rPr>
                <w:rFonts w:hint="eastAsia" w:ascii="仿宋" w:hAnsi="仿宋" w:eastAsia="仿宋"/>
                <w:sz w:val="24"/>
                <w:lang w:val="en-US" w:eastAsia="zh-CN"/>
              </w:rPr>
              <w:t>19</w:t>
            </w:r>
            <w:r>
              <w:rPr>
                <w:rFonts w:hint="eastAsia" w:ascii="仿宋" w:hAnsi="仿宋" w:eastAsia="仿宋"/>
                <w:sz w:val="24"/>
              </w:rPr>
              <w:t>〕</w:t>
            </w:r>
            <w:r>
              <w:rPr>
                <w:rFonts w:hint="eastAsia" w:ascii="仿宋" w:hAnsi="仿宋" w:eastAsia="仿宋"/>
                <w:sz w:val="24"/>
                <w:lang w:val="en-US" w:eastAsia="zh-CN"/>
              </w:rPr>
              <w:t>113</w:t>
            </w:r>
            <w:r>
              <w:rPr>
                <w:rFonts w:hint="eastAsia" w:ascii="仿宋" w:hAnsi="仿宋" w:eastAsia="仿宋"/>
                <w:sz w:val="24"/>
              </w:rPr>
              <w:t>号</w:t>
            </w:r>
          </w:p>
        </w:tc>
        <w:tc>
          <w:tcPr>
            <w:tcW w:w="3118" w:type="dxa"/>
            <w:tcBorders>
              <w:top w:val="nil"/>
              <w:left w:val="nil"/>
              <w:bottom w:val="single" w:color="auto" w:sz="4" w:space="0"/>
              <w:right w:val="single" w:color="auto" w:sz="4" w:space="0"/>
            </w:tcBorders>
            <w:vAlign w:val="center"/>
          </w:tcPr>
          <w:p>
            <w:pPr>
              <w:spacing w:line="360" w:lineRule="auto"/>
              <w:rPr>
                <w:rFonts w:hint="eastAsia" w:ascii="仿宋" w:hAnsi="仿宋" w:eastAsia="仿宋" w:cs="Times New Roman"/>
                <w:kern w:val="2"/>
                <w:sz w:val="24"/>
                <w:szCs w:val="24"/>
                <w:lang w:val="en-US" w:eastAsia="zh-CN" w:bidi="ar-SA"/>
              </w:rPr>
            </w:pPr>
            <w:r>
              <w:rPr>
                <w:rFonts w:hint="eastAsia" w:ascii="仿宋" w:hAnsi="仿宋" w:eastAsia="仿宋"/>
                <w:sz w:val="24"/>
                <w:lang w:val="en-US" w:eastAsia="zh-CN"/>
              </w:rPr>
              <w:t>2019年学前教育生均公用经费补助资金</w:t>
            </w:r>
          </w:p>
        </w:tc>
        <w:tc>
          <w:tcPr>
            <w:tcW w:w="1322" w:type="dxa"/>
            <w:tcBorders>
              <w:top w:val="nil"/>
              <w:left w:val="nil"/>
              <w:bottom w:val="single" w:color="auto" w:sz="4" w:space="0"/>
              <w:right w:val="single" w:color="auto" w:sz="4" w:space="0"/>
            </w:tcBorders>
            <w:noWrap/>
            <w:vAlign w:val="center"/>
          </w:tcPr>
          <w:p>
            <w:pPr>
              <w:spacing w:line="360" w:lineRule="auto"/>
              <w:jc w:val="center"/>
              <w:rPr>
                <w:rFonts w:hint="default" w:ascii="仿宋" w:hAnsi="仿宋" w:eastAsia="仿宋" w:cs="Times New Roman"/>
                <w:kern w:val="2"/>
                <w:sz w:val="24"/>
                <w:szCs w:val="24"/>
                <w:lang w:val="en-US" w:eastAsia="zh-CN" w:bidi="ar-SA"/>
              </w:rPr>
            </w:pPr>
            <w:r>
              <w:rPr>
                <w:rFonts w:hint="eastAsia" w:ascii="仿宋" w:hAnsi="仿宋" w:eastAsia="仿宋"/>
                <w:sz w:val="24"/>
                <w:lang w:val="en-US" w:eastAsia="zh-CN"/>
              </w:rPr>
              <w:t>1.48</w:t>
            </w:r>
          </w:p>
        </w:tc>
        <w:tc>
          <w:tcPr>
            <w:tcW w:w="1298" w:type="dxa"/>
            <w:tcBorders>
              <w:top w:val="nil"/>
              <w:left w:val="nil"/>
              <w:bottom w:val="single" w:color="auto" w:sz="4" w:space="0"/>
              <w:right w:val="single" w:color="auto" w:sz="4" w:space="0"/>
            </w:tcBorders>
            <w:noWrap/>
            <w:vAlign w:val="center"/>
          </w:tcPr>
          <w:p>
            <w:pPr>
              <w:spacing w:line="360" w:lineRule="auto"/>
              <w:jc w:val="center"/>
              <w:rPr>
                <w:rFonts w:hint="eastAsia" w:ascii="仿宋" w:hAnsi="仿宋" w:eastAsia="仿宋" w:cs="Times New Roman"/>
                <w:kern w:val="2"/>
                <w:sz w:val="24"/>
                <w:szCs w:val="24"/>
                <w:lang w:val="en-US" w:eastAsia="zh-CN" w:bidi="ar-SA"/>
              </w:rPr>
            </w:pPr>
            <w:r>
              <w:rPr>
                <w:rFonts w:hint="eastAsia" w:ascii="仿宋" w:hAnsi="仿宋" w:eastAsia="仿宋"/>
                <w:sz w:val="24"/>
                <w:lang w:val="en-US" w:eastAsia="zh-CN"/>
              </w:rPr>
              <w:t>0</w:t>
            </w:r>
          </w:p>
        </w:tc>
        <w:tc>
          <w:tcPr>
            <w:tcW w:w="1254" w:type="dxa"/>
            <w:tcBorders>
              <w:top w:val="nil"/>
              <w:left w:val="nil"/>
              <w:bottom w:val="single" w:color="auto" w:sz="4" w:space="0"/>
              <w:right w:val="single" w:color="auto" w:sz="4" w:space="0"/>
            </w:tcBorders>
            <w:noWrap/>
            <w:vAlign w:val="center"/>
          </w:tcPr>
          <w:p>
            <w:pPr>
              <w:spacing w:line="360" w:lineRule="auto"/>
              <w:jc w:val="center"/>
              <w:rPr>
                <w:rFonts w:hint="eastAsia" w:ascii="仿宋" w:hAnsi="仿宋" w:eastAsia="仿宋" w:cs="Times New Roman"/>
                <w:kern w:val="2"/>
                <w:sz w:val="24"/>
                <w:szCs w:val="24"/>
                <w:lang w:val="en-US" w:eastAsia="zh-CN" w:bidi="ar-SA"/>
              </w:rPr>
            </w:pPr>
            <w:r>
              <w:rPr>
                <w:rFonts w:hint="eastAsia" w:ascii="仿宋" w:hAnsi="仿宋" w:eastAsia="仿宋"/>
                <w:sz w:val="24"/>
                <w:lang w:val="en-US" w:eastAsia="zh-CN"/>
              </w:rPr>
              <w:t>0</w:t>
            </w:r>
          </w:p>
        </w:tc>
      </w:tr>
      <w:tr>
        <w:tblPrEx>
          <w:tblCellMar>
            <w:top w:w="0" w:type="dxa"/>
            <w:left w:w="108" w:type="dxa"/>
            <w:bottom w:w="0" w:type="dxa"/>
            <w:right w:w="108" w:type="dxa"/>
          </w:tblCellMar>
        </w:tblPrEx>
        <w:trPr>
          <w:trHeight w:val="525" w:hRule="atLeast"/>
          <w:jc w:val="center"/>
        </w:trPr>
        <w:tc>
          <w:tcPr>
            <w:tcW w:w="710" w:type="dxa"/>
            <w:tcBorders>
              <w:top w:val="nil"/>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sz w:val="24"/>
                <w:lang w:val="en-US" w:eastAsia="zh-CN"/>
              </w:rPr>
            </w:pPr>
            <w:r>
              <w:rPr>
                <w:rFonts w:hint="eastAsia" w:ascii="仿宋" w:hAnsi="仿宋" w:eastAsia="仿宋"/>
                <w:sz w:val="24"/>
                <w:lang w:val="en-US" w:eastAsia="zh-CN"/>
              </w:rPr>
              <w:t>8</w:t>
            </w:r>
          </w:p>
        </w:tc>
        <w:tc>
          <w:tcPr>
            <w:tcW w:w="2835" w:type="dxa"/>
            <w:tcBorders>
              <w:top w:val="nil"/>
              <w:left w:val="nil"/>
              <w:bottom w:val="single" w:color="auto" w:sz="4" w:space="0"/>
              <w:right w:val="single" w:color="auto" w:sz="4" w:space="0"/>
            </w:tcBorders>
            <w:vAlign w:val="center"/>
          </w:tcPr>
          <w:p>
            <w:pPr>
              <w:spacing w:line="360" w:lineRule="auto"/>
              <w:jc w:val="center"/>
              <w:rPr>
                <w:rFonts w:hint="eastAsia" w:ascii="仿宋" w:hAnsi="仿宋" w:eastAsia="仿宋"/>
                <w:sz w:val="24"/>
                <w:lang w:eastAsia="zh-CN"/>
              </w:rPr>
            </w:pPr>
            <w:r>
              <w:rPr>
                <w:rFonts w:hint="eastAsia" w:ascii="仿宋" w:hAnsi="仿宋" w:eastAsia="仿宋"/>
                <w:sz w:val="24"/>
              </w:rPr>
              <w:t>郴财教指〔20</w:t>
            </w:r>
            <w:r>
              <w:rPr>
                <w:rFonts w:hint="eastAsia" w:ascii="仿宋" w:hAnsi="仿宋" w:eastAsia="仿宋"/>
                <w:sz w:val="24"/>
                <w:lang w:val="en-US" w:eastAsia="zh-CN"/>
              </w:rPr>
              <w:t>19</w:t>
            </w:r>
            <w:r>
              <w:rPr>
                <w:rFonts w:hint="eastAsia" w:ascii="仿宋" w:hAnsi="仿宋" w:eastAsia="仿宋"/>
                <w:sz w:val="24"/>
              </w:rPr>
              <w:t>〕00</w:t>
            </w:r>
            <w:r>
              <w:rPr>
                <w:rFonts w:hint="eastAsia" w:ascii="仿宋" w:hAnsi="仿宋" w:eastAsia="仿宋"/>
                <w:sz w:val="24"/>
                <w:lang w:val="en-US" w:eastAsia="zh-CN"/>
              </w:rPr>
              <w:t>3</w:t>
            </w:r>
            <w:r>
              <w:rPr>
                <w:rFonts w:hint="eastAsia" w:ascii="仿宋" w:hAnsi="仿宋" w:eastAsia="仿宋"/>
                <w:sz w:val="24"/>
              </w:rPr>
              <w:t>号</w:t>
            </w:r>
          </w:p>
        </w:tc>
        <w:tc>
          <w:tcPr>
            <w:tcW w:w="3118" w:type="dxa"/>
            <w:tcBorders>
              <w:top w:val="nil"/>
              <w:left w:val="nil"/>
              <w:bottom w:val="single" w:color="auto" w:sz="4" w:space="0"/>
              <w:right w:val="single" w:color="auto" w:sz="4" w:space="0"/>
            </w:tcBorders>
            <w:vAlign w:val="center"/>
          </w:tcPr>
          <w:p>
            <w:pPr>
              <w:spacing w:line="360" w:lineRule="auto"/>
              <w:rPr>
                <w:rFonts w:hint="default" w:ascii="仿宋" w:hAnsi="仿宋" w:eastAsia="仿宋"/>
                <w:sz w:val="24"/>
                <w:lang w:val="en-US" w:eastAsia="zh-CN"/>
              </w:rPr>
            </w:pPr>
            <w:r>
              <w:rPr>
                <w:rFonts w:hint="eastAsia" w:ascii="仿宋" w:hAnsi="仿宋" w:eastAsia="仿宋"/>
                <w:sz w:val="24"/>
                <w:lang w:val="en-US" w:eastAsia="zh-CN"/>
              </w:rPr>
              <w:t>教学楼窗户更换</w:t>
            </w:r>
          </w:p>
        </w:tc>
        <w:tc>
          <w:tcPr>
            <w:tcW w:w="1322" w:type="dxa"/>
            <w:tcBorders>
              <w:top w:val="nil"/>
              <w:left w:val="nil"/>
              <w:bottom w:val="single" w:color="auto" w:sz="4" w:space="0"/>
              <w:right w:val="single" w:color="auto" w:sz="4" w:space="0"/>
            </w:tcBorders>
            <w:noWrap/>
            <w:vAlign w:val="center"/>
          </w:tcPr>
          <w:p>
            <w:pPr>
              <w:spacing w:line="360" w:lineRule="auto"/>
              <w:jc w:val="center"/>
              <w:rPr>
                <w:rFonts w:hint="default" w:ascii="仿宋" w:hAnsi="仿宋" w:eastAsia="仿宋"/>
                <w:sz w:val="24"/>
                <w:lang w:val="en-US" w:eastAsia="zh-CN"/>
              </w:rPr>
            </w:pPr>
            <w:r>
              <w:rPr>
                <w:rFonts w:hint="eastAsia" w:ascii="仿宋" w:hAnsi="仿宋" w:eastAsia="仿宋"/>
                <w:sz w:val="24"/>
                <w:lang w:val="en-US" w:eastAsia="zh-CN"/>
              </w:rPr>
              <w:t>9.27</w:t>
            </w:r>
          </w:p>
        </w:tc>
        <w:tc>
          <w:tcPr>
            <w:tcW w:w="1298" w:type="dxa"/>
            <w:tcBorders>
              <w:top w:val="nil"/>
              <w:left w:val="nil"/>
              <w:bottom w:val="single" w:color="auto" w:sz="4" w:space="0"/>
              <w:right w:val="single" w:color="auto" w:sz="4" w:space="0"/>
            </w:tcBorders>
            <w:noWrap/>
            <w:vAlign w:val="center"/>
          </w:tcPr>
          <w:p>
            <w:pPr>
              <w:spacing w:line="360" w:lineRule="auto"/>
              <w:jc w:val="center"/>
              <w:rPr>
                <w:rFonts w:hint="eastAsia" w:ascii="仿宋" w:hAnsi="仿宋" w:eastAsia="仿宋"/>
                <w:sz w:val="24"/>
                <w:lang w:val="en-US" w:eastAsia="zh-CN"/>
              </w:rPr>
            </w:pPr>
            <w:r>
              <w:rPr>
                <w:rFonts w:hint="eastAsia" w:ascii="仿宋" w:hAnsi="仿宋" w:eastAsia="仿宋"/>
                <w:sz w:val="24"/>
                <w:lang w:val="en-US" w:eastAsia="zh-CN"/>
              </w:rPr>
              <w:t>0</w:t>
            </w:r>
          </w:p>
        </w:tc>
        <w:tc>
          <w:tcPr>
            <w:tcW w:w="1254" w:type="dxa"/>
            <w:tcBorders>
              <w:top w:val="nil"/>
              <w:left w:val="nil"/>
              <w:bottom w:val="single" w:color="auto" w:sz="4" w:space="0"/>
              <w:right w:val="single" w:color="auto" w:sz="4" w:space="0"/>
            </w:tcBorders>
            <w:noWrap/>
            <w:vAlign w:val="center"/>
          </w:tcPr>
          <w:p>
            <w:pPr>
              <w:spacing w:line="360" w:lineRule="auto"/>
              <w:jc w:val="center"/>
              <w:rPr>
                <w:rFonts w:hint="eastAsia" w:ascii="仿宋" w:hAnsi="仿宋" w:eastAsia="仿宋"/>
                <w:sz w:val="24"/>
                <w:lang w:val="en-US" w:eastAsia="zh-CN"/>
              </w:rPr>
            </w:pPr>
            <w:r>
              <w:rPr>
                <w:rFonts w:hint="eastAsia" w:ascii="仿宋" w:hAnsi="仿宋" w:eastAsia="仿宋"/>
                <w:sz w:val="24"/>
                <w:lang w:val="en-US" w:eastAsia="zh-CN"/>
              </w:rPr>
              <w:t>0</w:t>
            </w:r>
          </w:p>
        </w:tc>
      </w:tr>
      <w:tr>
        <w:tblPrEx>
          <w:tblCellMar>
            <w:top w:w="0" w:type="dxa"/>
            <w:left w:w="108" w:type="dxa"/>
            <w:bottom w:w="0" w:type="dxa"/>
            <w:right w:w="108" w:type="dxa"/>
          </w:tblCellMar>
        </w:tblPrEx>
        <w:trPr>
          <w:trHeight w:val="525" w:hRule="atLeast"/>
          <w:jc w:val="center"/>
        </w:trPr>
        <w:tc>
          <w:tcPr>
            <w:tcW w:w="3545"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sz w:val="24"/>
              </w:rPr>
            </w:pPr>
            <w:r>
              <w:rPr>
                <w:rFonts w:hint="eastAsia" w:ascii="仿宋" w:hAnsi="仿宋" w:eastAsia="仿宋"/>
                <w:sz w:val="24"/>
              </w:rPr>
              <w:t>合计</w:t>
            </w:r>
          </w:p>
        </w:tc>
        <w:tc>
          <w:tcPr>
            <w:tcW w:w="3118" w:type="dxa"/>
            <w:tcBorders>
              <w:top w:val="nil"/>
              <w:left w:val="nil"/>
              <w:bottom w:val="single" w:color="auto" w:sz="4" w:space="0"/>
              <w:right w:val="single" w:color="auto" w:sz="4" w:space="0"/>
            </w:tcBorders>
            <w:noWrap/>
            <w:vAlign w:val="center"/>
          </w:tcPr>
          <w:p>
            <w:pPr>
              <w:spacing w:line="360" w:lineRule="auto"/>
              <w:rPr>
                <w:rFonts w:ascii="仿宋" w:hAnsi="仿宋" w:eastAsia="仿宋"/>
                <w:sz w:val="24"/>
              </w:rPr>
            </w:pPr>
            <w:r>
              <w:rPr>
                <w:rFonts w:hint="eastAsia" w:ascii="仿宋" w:hAnsi="仿宋" w:eastAsia="仿宋"/>
                <w:sz w:val="24"/>
              </w:rPr>
              <w:t>　</w:t>
            </w:r>
          </w:p>
        </w:tc>
        <w:tc>
          <w:tcPr>
            <w:tcW w:w="1322" w:type="dxa"/>
            <w:tcBorders>
              <w:top w:val="nil"/>
              <w:left w:val="nil"/>
              <w:bottom w:val="single" w:color="auto" w:sz="4" w:space="0"/>
              <w:right w:val="single" w:color="auto" w:sz="4" w:space="0"/>
            </w:tcBorders>
            <w:noWrap/>
            <w:vAlign w:val="center"/>
          </w:tcPr>
          <w:p>
            <w:pPr>
              <w:spacing w:line="360" w:lineRule="auto"/>
              <w:jc w:val="center"/>
              <w:rPr>
                <w:rFonts w:hint="default" w:ascii="仿宋" w:hAnsi="仿宋" w:eastAsia="仿宋"/>
                <w:sz w:val="24"/>
                <w:lang w:val="en-US" w:eastAsia="zh-CN"/>
              </w:rPr>
            </w:pPr>
            <w:r>
              <w:rPr>
                <w:rFonts w:hint="eastAsia" w:ascii="仿宋" w:hAnsi="仿宋" w:eastAsia="仿宋"/>
                <w:sz w:val="24"/>
                <w:lang w:val="en-US" w:eastAsia="zh-CN"/>
              </w:rPr>
              <w:t>126.81</w:t>
            </w:r>
          </w:p>
        </w:tc>
        <w:tc>
          <w:tcPr>
            <w:tcW w:w="1298" w:type="dxa"/>
            <w:tcBorders>
              <w:top w:val="nil"/>
              <w:left w:val="nil"/>
              <w:bottom w:val="single" w:color="auto" w:sz="4" w:space="0"/>
              <w:right w:val="single" w:color="auto" w:sz="4" w:space="0"/>
            </w:tcBorders>
            <w:noWrap/>
            <w:vAlign w:val="center"/>
          </w:tcPr>
          <w:p>
            <w:pPr>
              <w:spacing w:line="360" w:lineRule="auto"/>
              <w:jc w:val="center"/>
              <w:rPr>
                <w:rFonts w:hint="default" w:ascii="仿宋" w:hAnsi="仿宋" w:eastAsia="仿宋"/>
                <w:sz w:val="24"/>
                <w:lang w:val="en-US" w:eastAsia="zh-CN"/>
              </w:rPr>
            </w:pPr>
            <w:r>
              <w:rPr>
                <w:rFonts w:hint="eastAsia" w:ascii="仿宋" w:hAnsi="仿宋" w:eastAsia="仿宋"/>
                <w:sz w:val="24"/>
                <w:lang w:val="en-US" w:eastAsia="zh-CN"/>
              </w:rPr>
              <w:t>4.62</w:t>
            </w:r>
          </w:p>
        </w:tc>
        <w:tc>
          <w:tcPr>
            <w:tcW w:w="1254" w:type="dxa"/>
            <w:tcBorders>
              <w:top w:val="nil"/>
              <w:left w:val="nil"/>
              <w:bottom w:val="single" w:color="auto" w:sz="4" w:space="0"/>
              <w:right w:val="single" w:color="auto" w:sz="4" w:space="0"/>
            </w:tcBorders>
            <w:noWrap/>
            <w:vAlign w:val="center"/>
          </w:tcPr>
          <w:p>
            <w:pPr>
              <w:spacing w:line="360" w:lineRule="auto"/>
              <w:jc w:val="center"/>
              <w:rPr>
                <w:rFonts w:hint="eastAsia" w:ascii="仿宋" w:hAnsi="仿宋" w:eastAsia="仿宋"/>
                <w:sz w:val="24"/>
                <w:lang w:val="en-US" w:eastAsia="zh-CN"/>
              </w:rPr>
            </w:pPr>
            <w:r>
              <w:rPr>
                <w:rFonts w:hint="eastAsia" w:ascii="仿宋" w:hAnsi="仿宋" w:eastAsia="仿宋"/>
                <w:sz w:val="24"/>
                <w:lang w:val="en-US" w:eastAsia="zh-CN"/>
              </w:rPr>
              <w:t>1</w:t>
            </w:r>
          </w:p>
        </w:tc>
      </w:tr>
    </w:tbl>
    <w:p>
      <w:pPr>
        <w:spacing w:line="360" w:lineRule="auto"/>
        <w:ind w:firstLine="600" w:firstLineChars="200"/>
        <w:rPr>
          <w:rFonts w:hint="eastAsia" w:ascii="仿宋" w:hAnsi="仿宋" w:eastAsia="仿宋"/>
          <w:sz w:val="30"/>
          <w:szCs w:val="30"/>
        </w:rPr>
      </w:pPr>
      <w:r>
        <w:rPr>
          <w:rFonts w:hint="eastAsia" w:ascii="仿宋" w:hAnsi="仿宋" w:eastAsia="仿宋"/>
          <w:sz w:val="30"/>
          <w:szCs w:val="30"/>
          <w:lang w:eastAsia="zh-CN"/>
        </w:rPr>
        <w:t>市级专项资金分析：</w:t>
      </w:r>
      <w:r>
        <w:rPr>
          <w:rFonts w:hint="eastAsia" w:ascii="仿宋" w:hAnsi="仿宋" w:eastAsia="仿宋"/>
          <w:sz w:val="30"/>
          <w:szCs w:val="30"/>
        </w:rPr>
        <w:t>2020年财政拨款项目支出111万元，</w:t>
      </w:r>
      <w:r>
        <w:rPr>
          <w:rFonts w:hint="eastAsia" w:ascii="仿宋" w:hAnsi="仿宋" w:eastAsia="仿宋"/>
          <w:sz w:val="30"/>
          <w:szCs w:val="30"/>
          <w:lang w:eastAsia="zh-CN"/>
        </w:rPr>
        <w:t>教育资金市级配套资金下达</w:t>
      </w:r>
      <w:r>
        <w:rPr>
          <w:rFonts w:hint="eastAsia" w:ascii="仿宋" w:hAnsi="仿宋" w:eastAsia="仿宋"/>
          <w:sz w:val="30"/>
          <w:szCs w:val="30"/>
          <w:lang w:val="en-US" w:eastAsia="zh-CN"/>
        </w:rPr>
        <w:t>7.54万元，支出6.54万元。</w:t>
      </w:r>
      <w:r>
        <w:rPr>
          <w:rFonts w:hint="eastAsia" w:ascii="仿宋" w:hAnsi="仿宋" w:eastAsia="仿宋"/>
          <w:sz w:val="30"/>
          <w:szCs w:val="30"/>
        </w:rPr>
        <w:t>其中：</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（1）校园安保经费共计支出19.62万元，其中15万元一般公共预算支出安排，4.62万元由非税收入弥补。为幼儿园提供安保服务，提升幼儿园的安全防范水平，确保师生的人身、财产安全，维护幼儿园治安秩序。</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（2）自动升降路障及门禁设备18万元，防止不法车辆进入园内，确保师生的人身、财产安全，维护幼儿园治安秩序。</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（3）教室设施设备添置（苏仙园）38万元，为教育教学需求提供保障，逐步改善办学条件，不断提高幼儿园的办学能力，为教学活动提供更好的基础条件。</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4）公共区域设施更换（中心园）40万元，完善区角设施，为教育教学需求提供保障，对达到报废期不能使用的区角设备进行更换，逐步改善办学条件，不断提高幼儿园的办学能力，为教学活动提供更好的基础条件。保障幼儿园公共场区域游玩安全。</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5</w:t>
      </w:r>
      <w:r>
        <w:rPr>
          <w:rFonts w:hint="eastAsia" w:ascii="仿宋" w:hAnsi="仿宋" w:eastAsia="仿宋"/>
          <w:sz w:val="30"/>
          <w:szCs w:val="30"/>
        </w:rPr>
        <w:t>）</w:t>
      </w:r>
      <w:r>
        <w:rPr>
          <w:rFonts w:hint="eastAsia" w:ascii="仿宋" w:hAnsi="仿宋" w:eastAsia="仿宋"/>
          <w:sz w:val="30"/>
          <w:szCs w:val="30"/>
          <w:lang w:eastAsia="zh-CN"/>
        </w:rPr>
        <w:t>教育资金市级配套资金下达</w:t>
      </w:r>
      <w:r>
        <w:rPr>
          <w:rFonts w:hint="eastAsia" w:ascii="仿宋" w:hAnsi="仿宋" w:eastAsia="仿宋"/>
          <w:sz w:val="30"/>
          <w:szCs w:val="30"/>
          <w:lang w:val="en-US" w:eastAsia="zh-CN"/>
        </w:rPr>
        <w:t>7.54万元，支出6.54万元</w:t>
      </w:r>
      <w:r>
        <w:rPr>
          <w:rFonts w:hint="eastAsia" w:ascii="仿宋" w:hAnsi="仿宋" w:eastAsia="仿宋"/>
          <w:sz w:val="30"/>
          <w:szCs w:val="30"/>
        </w:rPr>
        <w:t>，</w:t>
      </w:r>
      <w:r>
        <w:rPr>
          <w:rFonts w:hint="eastAsia" w:ascii="仿宋" w:hAnsi="仿宋" w:eastAsia="仿宋"/>
          <w:sz w:val="30"/>
          <w:szCs w:val="30"/>
          <w:lang w:eastAsia="zh-CN"/>
        </w:rPr>
        <w:t>生均公用经费用于保育教育活动及行政管理、后勤服务所开展的日常消耗性支出</w:t>
      </w:r>
      <w:r>
        <w:rPr>
          <w:rFonts w:hint="eastAsia" w:ascii="仿宋" w:hAnsi="仿宋" w:eastAsia="仿宋"/>
          <w:sz w:val="30"/>
          <w:szCs w:val="30"/>
        </w:rPr>
        <w:t>。</w:t>
      </w:r>
      <w:r>
        <w:rPr>
          <w:rFonts w:hint="eastAsia" w:ascii="仿宋" w:hAnsi="仿宋" w:eastAsia="仿宋"/>
          <w:sz w:val="30"/>
          <w:szCs w:val="30"/>
          <w:lang w:eastAsia="zh-CN"/>
        </w:rPr>
        <w:t>家庭经济困难幼儿市级补助资金</w:t>
      </w:r>
      <w:r>
        <w:rPr>
          <w:rFonts w:hint="eastAsia" w:ascii="仿宋" w:hAnsi="仿宋" w:eastAsia="仿宋"/>
          <w:sz w:val="30"/>
          <w:szCs w:val="30"/>
          <w:lang w:val="en-US" w:eastAsia="zh-CN"/>
        </w:rPr>
        <w:t>1万元</w:t>
      </w:r>
      <w:r>
        <w:rPr>
          <w:rFonts w:hint="eastAsia" w:ascii="仿宋" w:hAnsi="仿宋" w:eastAsia="仿宋"/>
          <w:sz w:val="30"/>
          <w:szCs w:val="30"/>
          <w:lang w:eastAsia="zh-CN"/>
        </w:rPr>
        <w:t>尚未支出。</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3.项目资金管理情况分析</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园内项目支出严格按照国家财经法规、预算资金管理办法、财务管理制度、园务会议商讨确定以及专项资金管理办法的规定，围绕预算分配权、资金拨付权、行政审批权等关键环节和岗位加强监管工作，把项目资金的审批分配、监督检查与绩效评价结合起来，做到专款专用。遵循先预算、再审批、后支出的原则，确保了财政资金分配和财政审批程序合法，保证了项目资金的合理使用。在资金管理上强化责任意识，建立健全管理制度，落实配套资金，定期调度资金拨付情况，提高预算执行效率和资金使用效益，确保财政资金使用安全。</w:t>
      </w:r>
    </w:p>
    <w:p>
      <w:pPr>
        <w:spacing w:line="360" w:lineRule="auto"/>
        <w:ind w:firstLine="600" w:firstLineChars="200"/>
        <w:rPr>
          <w:rFonts w:hint="eastAsia" w:ascii="黑体" w:hAnsi="黑体" w:eastAsia="黑体"/>
          <w:sz w:val="30"/>
          <w:szCs w:val="30"/>
        </w:rPr>
      </w:pPr>
      <w:r>
        <w:rPr>
          <w:rFonts w:hint="eastAsia" w:ascii="黑体" w:hAnsi="黑体" w:eastAsia="黑体"/>
          <w:sz w:val="30"/>
          <w:szCs w:val="30"/>
        </w:rPr>
        <w:t>三、</w:t>
      </w:r>
      <w:r>
        <w:rPr>
          <w:rFonts w:ascii="黑体" w:hAnsi="黑体" w:eastAsia="黑体"/>
          <w:sz w:val="30"/>
          <w:szCs w:val="30"/>
        </w:rPr>
        <w:t>政府性基金预算支出情况</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无</w:t>
      </w:r>
    </w:p>
    <w:p>
      <w:pPr>
        <w:spacing w:line="360" w:lineRule="auto"/>
        <w:ind w:firstLine="600" w:firstLineChars="200"/>
        <w:rPr>
          <w:rFonts w:hint="eastAsia" w:ascii="黑体" w:hAnsi="黑体" w:eastAsia="黑体"/>
          <w:sz w:val="30"/>
          <w:szCs w:val="30"/>
        </w:rPr>
      </w:pPr>
      <w:r>
        <w:rPr>
          <w:rFonts w:ascii="黑体" w:hAnsi="黑体" w:eastAsia="黑体"/>
          <w:sz w:val="30"/>
          <w:szCs w:val="30"/>
        </w:rPr>
        <w:t>四、国有资本经营预算支出情况</w:t>
      </w:r>
    </w:p>
    <w:p>
      <w:pPr>
        <w:spacing w:line="360" w:lineRule="auto"/>
        <w:ind w:firstLine="600" w:firstLineChars="200"/>
        <w:rPr>
          <w:rFonts w:hint="eastAsia" w:ascii="黑体" w:hAnsi="黑体" w:eastAsia="黑体"/>
          <w:sz w:val="30"/>
          <w:szCs w:val="30"/>
        </w:rPr>
      </w:pPr>
      <w:r>
        <w:rPr>
          <w:rFonts w:hint="eastAsia" w:ascii="仿宋" w:hAnsi="仿宋" w:eastAsia="仿宋"/>
          <w:sz w:val="30"/>
          <w:szCs w:val="30"/>
        </w:rPr>
        <w:t>无</w:t>
      </w:r>
    </w:p>
    <w:p>
      <w:pPr>
        <w:spacing w:line="360" w:lineRule="auto"/>
        <w:ind w:firstLine="600" w:firstLineChars="200"/>
        <w:rPr>
          <w:rFonts w:hint="eastAsia" w:ascii="黑体" w:hAnsi="黑体" w:eastAsia="黑体"/>
          <w:sz w:val="30"/>
          <w:szCs w:val="30"/>
        </w:rPr>
      </w:pPr>
      <w:r>
        <w:rPr>
          <w:rFonts w:ascii="黑体" w:hAnsi="黑体" w:eastAsia="黑体"/>
          <w:sz w:val="30"/>
          <w:szCs w:val="30"/>
        </w:rPr>
        <w:t>五、社会保险基金预算支出情况</w:t>
      </w:r>
    </w:p>
    <w:p>
      <w:pPr>
        <w:spacing w:line="360" w:lineRule="auto"/>
        <w:ind w:firstLine="600" w:firstLineChars="200"/>
        <w:rPr>
          <w:rFonts w:hint="eastAsia" w:ascii="黑体" w:hAnsi="黑体" w:eastAsia="黑体"/>
          <w:sz w:val="30"/>
          <w:szCs w:val="30"/>
        </w:rPr>
      </w:pPr>
      <w:r>
        <w:rPr>
          <w:rFonts w:hint="eastAsia" w:ascii="仿宋" w:hAnsi="仿宋" w:eastAsia="仿宋"/>
          <w:sz w:val="30"/>
          <w:szCs w:val="30"/>
        </w:rPr>
        <w:t>无</w:t>
      </w:r>
    </w:p>
    <w:p>
      <w:pPr>
        <w:spacing w:line="360" w:lineRule="auto"/>
        <w:ind w:firstLine="600" w:firstLineChars="200"/>
        <w:rPr>
          <w:rFonts w:hint="eastAsia" w:ascii="黑体" w:hAnsi="黑体" w:eastAsia="黑体"/>
          <w:sz w:val="30"/>
          <w:szCs w:val="30"/>
        </w:rPr>
      </w:pPr>
      <w:r>
        <w:rPr>
          <w:rFonts w:ascii="黑体" w:hAnsi="黑体" w:eastAsia="黑体"/>
          <w:sz w:val="30"/>
          <w:szCs w:val="30"/>
        </w:rPr>
        <w:t>六、部门整体支出绩效情况</w:t>
      </w:r>
    </w:p>
    <w:p>
      <w:pPr>
        <w:spacing w:line="360" w:lineRule="auto"/>
        <w:ind w:firstLine="600" w:firstLineChars="200"/>
        <w:rPr>
          <w:rFonts w:hint="eastAsia" w:ascii="黑体" w:hAnsi="黑体" w:eastAsia="黑体"/>
          <w:sz w:val="30"/>
          <w:szCs w:val="30"/>
        </w:rPr>
      </w:pPr>
      <w:r>
        <w:rPr>
          <w:rFonts w:hint="eastAsia" w:ascii="仿宋" w:hAnsi="仿宋" w:eastAsia="仿宋"/>
          <w:sz w:val="30"/>
          <w:szCs w:val="30"/>
        </w:rPr>
        <w:t>本部门支出绩效总体良好，各项目标达到了相应时期执行进度，各项专项经费按预算实施，使财政收支预算执行都得了良好的制度保障和实施效果，圆满完成了本年度目标任务；本园安全大局稳定，没有出现任何安全事故。</w:t>
      </w:r>
    </w:p>
    <w:p>
      <w:pPr>
        <w:spacing w:line="360" w:lineRule="auto"/>
        <w:ind w:firstLine="600" w:firstLineChars="200"/>
        <w:rPr>
          <w:rFonts w:hint="eastAsia" w:ascii="黑体" w:hAnsi="黑体" w:eastAsia="黑体"/>
          <w:sz w:val="30"/>
          <w:szCs w:val="30"/>
        </w:rPr>
      </w:pPr>
      <w:r>
        <w:rPr>
          <w:rFonts w:hint="eastAsia" w:ascii="仿宋" w:hAnsi="仿宋" w:eastAsia="仿宋"/>
          <w:sz w:val="30"/>
          <w:szCs w:val="30"/>
        </w:rPr>
        <w:t>1.产出指标完成情况分析</w:t>
      </w:r>
    </w:p>
    <w:p>
      <w:pPr>
        <w:spacing w:line="360" w:lineRule="auto"/>
        <w:ind w:firstLine="600" w:firstLineChars="200"/>
        <w:rPr>
          <w:rFonts w:hint="eastAsia" w:ascii="黑体" w:hAnsi="黑体" w:eastAsia="黑体"/>
          <w:sz w:val="30"/>
          <w:szCs w:val="30"/>
        </w:rPr>
      </w:pPr>
      <w:r>
        <w:rPr>
          <w:rFonts w:hint="eastAsia" w:ascii="仿宋" w:hAnsi="仿宋" w:eastAsia="仿宋"/>
          <w:sz w:val="30"/>
          <w:szCs w:val="30"/>
        </w:rPr>
        <w:t>（1）数量指标</w:t>
      </w:r>
    </w:p>
    <w:p>
      <w:pPr>
        <w:spacing w:line="360" w:lineRule="auto"/>
        <w:ind w:firstLine="600" w:firstLineChars="200"/>
        <w:rPr>
          <w:rFonts w:hint="eastAsia" w:ascii="黑体" w:hAnsi="黑体" w:eastAsia="黑体"/>
          <w:sz w:val="30"/>
          <w:szCs w:val="30"/>
        </w:rPr>
      </w:pPr>
      <w:r>
        <w:rPr>
          <w:rFonts w:hint="eastAsia" w:ascii="仿宋" w:hAnsi="仿宋" w:eastAsia="仿宋"/>
          <w:sz w:val="30"/>
          <w:szCs w:val="30"/>
        </w:rPr>
        <w:t>2020年部门预算基本支出已完成</w:t>
      </w:r>
      <w:r>
        <w:rPr>
          <w:rFonts w:hint="eastAsia" w:ascii="仿宋" w:hAnsi="仿宋" w:eastAsia="仿宋"/>
          <w:sz w:val="30"/>
          <w:szCs w:val="30"/>
          <w:lang w:val="en-US" w:eastAsia="zh-CN"/>
        </w:rPr>
        <w:t>578.76</w:t>
      </w:r>
      <w:r>
        <w:rPr>
          <w:rFonts w:hint="eastAsia" w:ascii="仿宋" w:hAnsi="仿宋" w:eastAsia="仿宋"/>
          <w:sz w:val="30"/>
          <w:szCs w:val="30"/>
        </w:rPr>
        <w:t>万元的拨付工作；部门预算项目支出已完成</w:t>
      </w:r>
      <w:r>
        <w:rPr>
          <w:rFonts w:hint="eastAsia" w:ascii="仿宋" w:hAnsi="仿宋" w:eastAsia="仿宋"/>
          <w:sz w:val="30"/>
          <w:szCs w:val="30"/>
          <w:lang w:val="en-US" w:eastAsia="zh-CN"/>
        </w:rPr>
        <w:t>486.8</w:t>
      </w:r>
      <w:r>
        <w:rPr>
          <w:rFonts w:hint="eastAsia" w:ascii="仿宋" w:hAnsi="仿宋" w:eastAsia="仿宋"/>
          <w:sz w:val="30"/>
          <w:szCs w:val="30"/>
        </w:rPr>
        <w:t>万元的拨付工作。</w:t>
      </w:r>
    </w:p>
    <w:p>
      <w:pPr>
        <w:spacing w:line="360" w:lineRule="auto"/>
        <w:ind w:firstLine="600" w:firstLineChars="200"/>
        <w:rPr>
          <w:rFonts w:hint="eastAsia" w:ascii="黑体" w:hAnsi="黑体" w:eastAsia="黑体"/>
          <w:sz w:val="30"/>
          <w:szCs w:val="30"/>
        </w:rPr>
      </w:pPr>
      <w:r>
        <w:rPr>
          <w:rFonts w:hint="eastAsia" w:ascii="仿宋" w:hAnsi="仿宋" w:eastAsia="仿宋"/>
          <w:sz w:val="30"/>
          <w:szCs w:val="30"/>
        </w:rPr>
        <w:t>（2）质量指标</w:t>
      </w:r>
    </w:p>
    <w:p>
      <w:pPr>
        <w:spacing w:line="360" w:lineRule="auto"/>
        <w:ind w:firstLine="600" w:firstLineChars="200"/>
        <w:rPr>
          <w:rFonts w:hint="eastAsia" w:ascii="黑体" w:hAnsi="黑体" w:eastAsia="黑体"/>
          <w:sz w:val="30"/>
          <w:szCs w:val="30"/>
        </w:rPr>
      </w:pPr>
      <w:r>
        <w:rPr>
          <w:rFonts w:hint="eastAsia" w:ascii="仿宋" w:hAnsi="仿宋" w:eastAsia="仿宋"/>
          <w:sz w:val="30"/>
          <w:szCs w:val="30"/>
        </w:rPr>
        <w:t>各基本支出和项目支出资金已通过财政拨款方式发放，用于维持园内正常教育教学生活。资金及时的拨付，保质保量的完成了园内日常公用开支和项目建设。</w:t>
      </w:r>
    </w:p>
    <w:p>
      <w:pPr>
        <w:spacing w:line="360" w:lineRule="auto"/>
        <w:ind w:firstLine="600" w:firstLineChars="200"/>
        <w:rPr>
          <w:rFonts w:hint="eastAsia" w:ascii="黑体" w:hAnsi="黑体" w:eastAsia="黑体"/>
          <w:sz w:val="30"/>
          <w:szCs w:val="30"/>
        </w:rPr>
      </w:pPr>
      <w:r>
        <w:rPr>
          <w:rFonts w:hint="eastAsia" w:ascii="仿宋" w:hAnsi="仿宋" w:eastAsia="仿宋"/>
          <w:sz w:val="30"/>
          <w:szCs w:val="30"/>
        </w:rPr>
        <w:t>（3）时效指标</w:t>
      </w:r>
    </w:p>
    <w:p>
      <w:pPr>
        <w:spacing w:line="360" w:lineRule="auto"/>
        <w:ind w:firstLine="600" w:firstLineChars="200"/>
        <w:rPr>
          <w:rFonts w:hint="eastAsia" w:ascii="黑体" w:hAnsi="黑体" w:eastAsia="黑体"/>
          <w:sz w:val="30"/>
          <w:szCs w:val="30"/>
        </w:rPr>
      </w:pPr>
      <w:r>
        <w:rPr>
          <w:rFonts w:hint="eastAsia" w:ascii="仿宋" w:hAnsi="仿宋" w:eastAsia="仿宋"/>
          <w:sz w:val="30"/>
          <w:szCs w:val="30"/>
        </w:rPr>
        <w:t>资金严格按照预算及实际情况时间节点发放，预算支出实际完成时间与计划完成时间大致一致。</w:t>
      </w:r>
    </w:p>
    <w:p>
      <w:pPr>
        <w:spacing w:line="360" w:lineRule="auto"/>
        <w:ind w:firstLine="600" w:firstLineChars="200"/>
        <w:rPr>
          <w:rFonts w:hint="eastAsia" w:ascii="黑体" w:hAnsi="黑体" w:eastAsia="黑体"/>
          <w:sz w:val="30"/>
          <w:szCs w:val="30"/>
        </w:rPr>
      </w:pPr>
      <w:r>
        <w:rPr>
          <w:rFonts w:hint="eastAsia" w:ascii="仿宋" w:hAnsi="仿宋" w:eastAsia="仿宋"/>
          <w:sz w:val="30"/>
          <w:szCs w:val="30"/>
        </w:rPr>
        <w:t>（4）成本指标</w:t>
      </w:r>
    </w:p>
    <w:p>
      <w:pPr>
        <w:spacing w:line="360" w:lineRule="auto"/>
        <w:ind w:firstLine="600" w:firstLineChars="200"/>
        <w:rPr>
          <w:rFonts w:hint="eastAsia" w:ascii="黑体" w:hAnsi="黑体" w:eastAsia="黑体"/>
          <w:sz w:val="30"/>
          <w:szCs w:val="30"/>
        </w:rPr>
      </w:pPr>
      <w:r>
        <w:rPr>
          <w:rFonts w:hint="eastAsia" w:ascii="仿宋" w:hAnsi="仿宋" w:eastAsia="仿宋"/>
          <w:sz w:val="30"/>
          <w:szCs w:val="30"/>
        </w:rPr>
        <w:t>厉行节约，无超概算项目比例。</w:t>
      </w:r>
    </w:p>
    <w:p>
      <w:pPr>
        <w:spacing w:line="360" w:lineRule="auto"/>
        <w:ind w:firstLine="600" w:firstLineChars="200"/>
        <w:rPr>
          <w:rFonts w:hint="eastAsia" w:ascii="黑体" w:hAnsi="黑体" w:eastAsia="黑体"/>
          <w:sz w:val="30"/>
          <w:szCs w:val="30"/>
        </w:rPr>
      </w:pPr>
      <w:r>
        <w:rPr>
          <w:rFonts w:hint="eastAsia" w:ascii="仿宋" w:hAnsi="仿宋" w:eastAsia="仿宋"/>
          <w:sz w:val="30"/>
          <w:szCs w:val="30"/>
        </w:rPr>
        <w:t>2.效益指标完成情况分析</w:t>
      </w:r>
    </w:p>
    <w:p>
      <w:pPr>
        <w:spacing w:line="360" w:lineRule="auto"/>
        <w:ind w:firstLine="600" w:firstLineChars="200"/>
        <w:rPr>
          <w:rFonts w:hint="eastAsia" w:ascii="黑体" w:hAnsi="黑体" w:eastAsia="黑体"/>
          <w:sz w:val="30"/>
          <w:szCs w:val="30"/>
        </w:rPr>
      </w:pPr>
      <w:r>
        <w:rPr>
          <w:rFonts w:hint="eastAsia" w:ascii="仿宋" w:hAnsi="仿宋" w:eastAsia="仿宋"/>
          <w:sz w:val="30"/>
          <w:szCs w:val="30"/>
        </w:rPr>
        <w:t>（1）经济效益</w:t>
      </w:r>
    </w:p>
    <w:p>
      <w:pPr>
        <w:spacing w:line="360" w:lineRule="auto"/>
        <w:ind w:firstLine="600" w:firstLineChars="200"/>
        <w:rPr>
          <w:rFonts w:hint="eastAsia" w:ascii="黑体" w:hAnsi="黑体" w:eastAsia="黑体"/>
          <w:sz w:val="30"/>
          <w:szCs w:val="30"/>
        </w:rPr>
      </w:pPr>
      <w:r>
        <w:rPr>
          <w:rFonts w:hint="eastAsia" w:ascii="仿宋" w:hAnsi="仿宋" w:eastAsia="仿宋"/>
          <w:sz w:val="30"/>
          <w:szCs w:val="30"/>
        </w:rPr>
        <w:t>本部门支出绩效总体良好,圆满完成园内年度目标，单位年终绩效考核为良好，保障了教师工资福利待遇。</w:t>
      </w:r>
    </w:p>
    <w:p>
      <w:pPr>
        <w:spacing w:line="360" w:lineRule="auto"/>
        <w:ind w:firstLine="600" w:firstLineChars="200"/>
        <w:rPr>
          <w:rFonts w:hint="eastAsia" w:ascii="黑体" w:hAnsi="黑体" w:eastAsia="黑体"/>
          <w:sz w:val="30"/>
          <w:szCs w:val="30"/>
        </w:rPr>
      </w:pPr>
      <w:r>
        <w:rPr>
          <w:rFonts w:hint="eastAsia" w:ascii="仿宋" w:hAnsi="仿宋" w:eastAsia="仿宋"/>
          <w:sz w:val="30"/>
          <w:szCs w:val="30"/>
        </w:rPr>
        <w:t>（2）社会效益</w:t>
      </w:r>
    </w:p>
    <w:p>
      <w:pPr>
        <w:spacing w:line="360" w:lineRule="auto"/>
        <w:ind w:firstLine="600" w:firstLineChars="200"/>
        <w:rPr>
          <w:rFonts w:hint="eastAsia" w:ascii="黑体" w:hAnsi="黑体" w:eastAsia="黑体"/>
          <w:sz w:val="30"/>
          <w:szCs w:val="30"/>
        </w:rPr>
      </w:pPr>
      <w:r>
        <w:rPr>
          <w:rFonts w:hint="eastAsia" w:ascii="仿宋" w:hAnsi="仿宋" w:eastAsia="仿宋"/>
          <w:sz w:val="30"/>
          <w:szCs w:val="30"/>
        </w:rPr>
        <w:t>通过合理使用园内资金，改善教育教学条件，使教学质量得以保证，师生安全得以保证。</w:t>
      </w:r>
    </w:p>
    <w:p>
      <w:pPr>
        <w:spacing w:line="360" w:lineRule="auto"/>
        <w:ind w:firstLine="600" w:firstLineChars="200"/>
        <w:rPr>
          <w:rFonts w:hint="eastAsia" w:ascii="黑体" w:hAnsi="黑体" w:eastAsia="黑体"/>
          <w:sz w:val="30"/>
          <w:szCs w:val="30"/>
        </w:rPr>
      </w:pPr>
      <w:r>
        <w:rPr>
          <w:rFonts w:hint="eastAsia" w:ascii="仿宋" w:hAnsi="仿宋" w:eastAsia="仿宋"/>
          <w:sz w:val="30"/>
          <w:szCs w:val="30"/>
        </w:rPr>
        <w:t>（3）生态效益</w:t>
      </w:r>
    </w:p>
    <w:p>
      <w:pPr>
        <w:spacing w:line="360" w:lineRule="auto"/>
        <w:ind w:firstLine="600" w:firstLineChars="200"/>
        <w:rPr>
          <w:rFonts w:hint="eastAsia" w:ascii="黑体" w:hAnsi="黑体" w:eastAsia="黑体"/>
          <w:sz w:val="30"/>
          <w:szCs w:val="30"/>
        </w:rPr>
      </w:pPr>
      <w:r>
        <w:rPr>
          <w:rFonts w:hint="eastAsia" w:ascii="仿宋" w:hAnsi="仿宋" w:eastAsia="仿宋"/>
          <w:sz w:val="30"/>
          <w:szCs w:val="30"/>
        </w:rPr>
        <w:t>优化育人环境，全面改善办学条件。</w:t>
      </w:r>
    </w:p>
    <w:p>
      <w:pPr>
        <w:spacing w:line="360" w:lineRule="auto"/>
        <w:ind w:firstLine="600" w:firstLineChars="200"/>
        <w:rPr>
          <w:rFonts w:hint="eastAsia" w:ascii="黑体" w:hAnsi="黑体" w:eastAsia="黑体"/>
          <w:sz w:val="30"/>
          <w:szCs w:val="30"/>
        </w:rPr>
      </w:pPr>
      <w:r>
        <w:rPr>
          <w:rFonts w:hint="eastAsia" w:ascii="仿宋" w:hAnsi="仿宋" w:eastAsia="仿宋"/>
          <w:sz w:val="30"/>
          <w:szCs w:val="30"/>
        </w:rPr>
        <w:t>（4）可持续影响</w:t>
      </w:r>
    </w:p>
    <w:p>
      <w:pPr>
        <w:spacing w:line="360" w:lineRule="auto"/>
        <w:ind w:firstLine="600" w:firstLineChars="200"/>
        <w:rPr>
          <w:rFonts w:hint="eastAsia" w:ascii="黑体" w:hAnsi="黑体" w:eastAsia="黑体"/>
          <w:sz w:val="30"/>
          <w:szCs w:val="30"/>
        </w:rPr>
      </w:pPr>
      <w:r>
        <w:rPr>
          <w:rFonts w:hint="eastAsia" w:ascii="仿宋" w:hAnsi="仿宋" w:eastAsia="仿宋"/>
          <w:sz w:val="30"/>
          <w:szCs w:val="30"/>
        </w:rPr>
        <w:t>园内基础设施建设、教学环境持续改善。</w:t>
      </w:r>
    </w:p>
    <w:p>
      <w:pPr>
        <w:spacing w:line="360" w:lineRule="auto"/>
        <w:ind w:firstLine="600" w:firstLineChars="200"/>
        <w:rPr>
          <w:rFonts w:hint="eastAsia" w:ascii="黑体" w:hAnsi="黑体" w:eastAsia="黑体"/>
          <w:sz w:val="30"/>
          <w:szCs w:val="30"/>
        </w:rPr>
      </w:pPr>
      <w:r>
        <w:rPr>
          <w:rFonts w:hint="eastAsia" w:ascii="仿宋" w:hAnsi="仿宋" w:eastAsia="仿宋"/>
          <w:sz w:val="30"/>
          <w:szCs w:val="30"/>
        </w:rPr>
        <w:t>3.满意度指标完成情况分析</w:t>
      </w:r>
    </w:p>
    <w:p>
      <w:pPr>
        <w:spacing w:line="360" w:lineRule="auto"/>
        <w:ind w:firstLine="600" w:firstLineChars="200"/>
        <w:rPr>
          <w:rFonts w:hint="eastAsia" w:ascii="黑体" w:hAnsi="黑体" w:eastAsia="黑体"/>
          <w:sz w:val="30"/>
          <w:szCs w:val="30"/>
        </w:rPr>
      </w:pPr>
      <w:r>
        <w:rPr>
          <w:rFonts w:hint="eastAsia" w:ascii="仿宋" w:hAnsi="仿宋" w:eastAsia="仿宋"/>
          <w:sz w:val="30"/>
          <w:szCs w:val="30"/>
        </w:rPr>
        <w:t>通过2020年各项资金的合理使用，保障了园内各项工作正常运转、改善了幼儿学习及生活的环境，得到了家长的认可。</w:t>
      </w:r>
    </w:p>
    <w:p>
      <w:pPr>
        <w:spacing w:line="360" w:lineRule="auto"/>
        <w:ind w:firstLine="600" w:firstLineChars="200"/>
        <w:rPr>
          <w:rFonts w:hint="eastAsia" w:ascii="黑体" w:hAnsi="黑体" w:eastAsia="黑体"/>
          <w:sz w:val="30"/>
          <w:szCs w:val="30"/>
        </w:rPr>
      </w:pPr>
      <w:r>
        <w:rPr>
          <w:rFonts w:ascii="黑体" w:hAnsi="黑体" w:eastAsia="黑体"/>
          <w:sz w:val="30"/>
          <w:szCs w:val="30"/>
        </w:rPr>
        <w:t>七、存在的问题及原因分析</w:t>
      </w:r>
    </w:p>
    <w:p>
      <w:pPr>
        <w:spacing w:line="360" w:lineRule="auto"/>
        <w:ind w:firstLine="600" w:firstLineChars="200"/>
        <w:rPr>
          <w:rFonts w:hint="eastAsia" w:ascii="黑体" w:hAnsi="黑体" w:eastAsia="黑体"/>
          <w:sz w:val="30"/>
          <w:szCs w:val="30"/>
        </w:rPr>
      </w:pPr>
      <w:r>
        <w:rPr>
          <w:rFonts w:hint="eastAsia" w:ascii="仿宋" w:hAnsi="仿宋" w:eastAsia="仿宋"/>
          <w:sz w:val="30"/>
          <w:szCs w:val="30"/>
        </w:rPr>
        <w:t>1.某些专项资金发生支出时资金未到账，使用公用经费垫付，后期到账后未能按其名目使用完毕，指标不能完全做到对应使用；</w:t>
      </w:r>
    </w:p>
    <w:p>
      <w:pPr>
        <w:spacing w:line="360" w:lineRule="auto"/>
        <w:ind w:firstLine="600" w:firstLineChars="200"/>
        <w:rPr>
          <w:rFonts w:hint="eastAsia" w:ascii="黑体" w:hAnsi="黑体" w:eastAsia="黑体"/>
          <w:sz w:val="30"/>
          <w:szCs w:val="30"/>
        </w:rPr>
      </w:pPr>
      <w:r>
        <w:rPr>
          <w:rFonts w:hint="eastAsia" w:ascii="仿宋" w:hAnsi="仿宋" w:eastAsia="仿宋"/>
          <w:sz w:val="30"/>
          <w:szCs w:val="30"/>
        </w:rPr>
        <w:t>2.单位绩效管理制度不够健全，各岗位分工不明确，绩效管理意识淡薄</w:t>
      </w:r>
      <w:r>
        <w:rPr>
          <w:rFonts w:ascii="仿宋" w:hAnsi="仿宋" w:eastAsia="仿宋"/>
          <w:sz w:val="30"/>
          <w:szCs w:val="30"/>
        </w:rPr>
        <w:t>。</w:t>
      </w:r>
    </w:p>
    <w:p>
      <w:pPr>
        <w:spacing w:line="360" w:lineRule="auto"/>
        <w:ind w:firstLine="600" w:firstLineChars="200"/>
        <w:rPr>
          <w:rFonts w:hint="eastAsia" w:ascii="黑体" w:hAnsi="黑体" w:eastAsia="黑体"/>
          <w:sz w:val="30"/>
          <w:szCs w:val="30"/>
        </w:rPr>
      </w:pPr>
      <w:r>
        <w:rPr>
          <w:rFonts w:ascii="黑体" w:hAnsi="黑体" w:eastAsia="黑体"/>
          <w:sz w:val="30"/>
          <w:szCs w:val="30"/>
        </w:rPr>
        <w:t>八、下一步改进措施</w:t>
      </w:r>
    </w:p>
    <w:p>
      <w:pPr>
        <w:spacing w:line="360" w:lineRule="auto"/>
        <w:ind w:firstLine="600" w:firstLineChars="200"/>
        <w:rPr>
          <w:rFonts w:hint="eastAsia" w:ascii="黑体" w:hAnsi="黑体" w:eastAsia="黑体"/>
          <w:sz w:val="30"/>
          <w:szCs w:val="30"/>
        </w:rPr>
      </w:pPr>
      <w:r>
        <w:rPr>
          <w:rFonts w:hint="eastAsia" w:ascii="仿宋" w:hAnsi="仿宋" w:eastAsia="仿宋"/>
          <w:sz w:val="30"/>
          <w:szCs w:val="30"/>
        </w:rPr>
        <w:t>我单位今后在执行过程中，做到严格控制支出，合理安排经费，做到细化支出，确保绩效执行和年初设定的绩效相一致。建立健全绩效考评制度，明确各岗位分工职责，使单位人员考核与绩效完成情况挂钩。同时建议财政部门和人社部门在社保基数的核定标准上达成一致，以免造成资金缺口。</w:t>
      </w:r>
    </w:p>
    <w:p>
      <w:pPr>
        <w:spacing w:line="360" w:lineRule="auto"/>
        <w:ind w:firstLine="600" w:firstLineChars="200"/>
        <w:rPr>
          <w:rFonts w:hint="eastAsia" w:ascii="黑体" w:hAnsi="黑体" w:eastAsia="黑体"/>
          <w:sz w:val="30"/>
          <w:szCs w:val="30"/>
        </w:rPr>
      </w:pPr>
      <w:r>
        <w:rPr>
          <w:rFonts w:ascii="黑体" w:hAnsi="黑体" w:eastAsia="黑体"/>
          <w:sz w:val="30"/>
          <w:szCs w:val="30"/>
        </w:rPr>
        <w:t>九、绩效自评结果拟应用和公开情况</w:t>
      </w:r>
    </w:p>
    <w:p>
      <w:pPr>
        <w:spacing w:line="360" w:lineRule="auto"/>
        <w:ind w:firstLine="600" w:firstLineChars="200"/>
        <w:rPr>
          <w:rFonts w:hint="eastAsia" w:ascii="黑体" w:hAnsi="黑体" w:eastAsia="黑体"/>
          <w:sz w:val="30"/>
          <w:szCs w:val="30"/>
        </w:rPr>
      </w:pPr>
      <w:r>
        <w:rPr>
          <w:rFonts w:hint="eastAsia" w:ascii="仿宋" w:hAnsi="仿宋" w:eastAsia="仿宋"/>
          <w:sz w:val="30"/>
          <w:szCs w:val="30"/>
        </w:rPr>
        <w:t>高度重视绩效评价结果的应用工作，积极探索和建立一套与预算管理相结合、多渠道应用评价结果的有效机制，着力提高绩效意识和财政资金使用效益。同时将部门整体支出绩效自评报告在单位门户网站上进行公开，广泛接受社会监督。</w:t>
      </w:r>
    </w:p>
    <w:p>
      <w:pPr>
        <w:spacing w:line="360" w:lineRule="auto"/>
        <w:ind w:firstLine="600" w:firstLineChars="200"/>
        <w:rPr>
          <w:rFonts w:hint="eastAsia" w:ascii="黑体" w:hAnsi="黑体" w:eastAsia="黑体"/>
          <w:sz w:val="30"/>
          <w:szCs w:val="30"/>
        </w:rPr>
      </w:pPr>
      <w:r>
        <w:rPr>
          <w:rFonts w:ascii="仿宋" w:hAnsi="仿宋" w:eastAsia="仿宋"/>
          <w:sz w:val="30"/>
          <w:szCs w:val="30"/>
        </w:rPr>
        <w:t>其他需要说明的情况</w:t>
      </w:r>
    </w:p>
    <w:p>
      <w:pPr>
        <w:spacing w:line="360" w:lineRule="auto"/>
        <w:ind w:firstLine="600" w:firstLineChars="200"/>
        <w:rPr>
          <w:rFonts w:hint="eastAsia" w:ascii="黑体" w:hAnsi="黑体" w:eastAsia="黑体"/>
          <w:sz w:val="30"/>
          <w:szCs w:val="30"/>
        </w:rPr>
      </w:pPr>
      <w:r>
        <w:rPr>
          <w:rFonts w:hint="eastAsia" w:ascii="仿宋" w:hAnsi="仿宋" w:eastAsia="仿宋"/>
          <w:sz w:val="30"/>
          <w:szCs w:val="30"/>
        </w:rPr>
        <w:t>无</w:t>
      </w: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410781"/>
    <w:multiLevelType w:val="singleLevel"/>
    <w:tmpl w:val="8B410781"/>
    <w:lvl w:ilvl="0" w:tentative="0">
      <w:start w:val="3"/>
      <w:numFmt w:val="decimal"/>
      <w:suff w:val="nothing"/>
      <w:lvlText w:val="%1、"/>
      <w:lvlJc w:val="left"/>
    </w:lvl>
  </w:abstractNum>
  <w:abstractNum w:abstractNumId="1">
    <w:nsid w:val="8D2B2EEB"/>
    <w:multiLevelType w:val="singleLevel"/>
    <w:tmpl w:val="8D2B2EEB"/>
    <w:lvl w:ilvl="0" w:tentative="0">
      <w:start w:val="1"/>
      <w:numFmt w:val="chineseCounting"/>
      <w:suff w:val="nothing"/>
      <w:lvlText w:val="%1、"/>
      <w:lvlJc w:val="left"/>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41E3F"/>
    <w:rsid w:val="00055DAA"/>
    <w:rsid w:val="00061F7B"/>
    <w:rsid w:val="000658A3"/>
    <w:rsid w:val="00074155"/>
    <w:rsid w:val="000A3F69"/>
    <w:rsid w:val="00103957"/>
    <w:rsid w:val="00152C6D"/>
    <w:rsid w:val="00162D39"/>
    <w:rsid w:val="001678BD"/>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28B73BC"/>
    <w:rsid w:val="02A86793"/>
    <w:rsid w:val="03043FB1"/>
    <w:rsid w:val="0885302A"/>
    <w:rsid w:val="117E11DF"/>
    <w:rsid w:val="19431B4A"/>
    <w:rsid w:val="1EC72DE4"/>
    <w:rsid w:val="26C10C15"/>
    <w:rsid w:val="2D107B6A"/>
    <w:rsid w:val="2F0E0C65"/>
    <w:rsid w:val="30211961"/>
    <w:rsid w:val="3083521C"/>
    <w:rsid w:val="30C70114"/>
    <w:rsid w:val="332408D1"/>
    <w:rsid w:val="34077369"/>
    <w:rsid w:val="361078BD"/>
    <w:rsid w:val="38226511"/>
    <w:rsid w:val="3CCA3927"/>
    <w:rsid w:val="3D0860D3"/>
    <w:rsid w:val="418A593C"/>
    <w:rsid w:val="436D0AEC"/>
    <w:rsid w:val="44E5045A"/>
    <w:rsid w:val="47BE01D6"/>
    <w:rsid w:val="48CB6425"/>
    <w:rsid w:val="4F175D6E"/>
    <w:rsid w:val="65DA12CA"/>
    <w:rsid w:val="66C9210D"/>
    <w:rsid w:val="6A0E1DF3"/>
    <w:rsid w:val="6A14103E"/>
    <w:rsid w:val="6AFD2CF1"/>
    <w:rsid w:val="6C7769F0"/>
    <w:rsid w:val="71B730B2"/>
    <w:rsid w:val="71BB36FC"/>
    <w:rsid w:val="7565006D"/>
    <w:rsid w:val="79334B6F"/>
    <w:rsid w:val="79835DEA"/>
    <w:rsid w:val="7A2321BD"/>
    <w:rsid w:val="7F3F4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 w:type="character" w:customStyle="1" w:styleId="13">
    <w:name w:val="font01"/>
    <w:basedOn w:val="7"/>
    <w:qFormat/>
    <w:uiPriority w:val="0"/>
    <w:rPr>
      <w:rFonts w:ascii="Calibri" w:hAnsi="Calibri" w:cs="Calibri"/>
      <w:color w:val="000000"/>
      <w:sz w:val="21"/>
      <w:szCs w:val="21"/>
      <w:u w:val="none"/>
    </w:rPr>
  </w:style>
  <w:style w:type="character" w:customStyle="1" w:styleId="14">
    <w:name w:val="font11"/>
    <w:basedOn w:val="7"/>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8E8E99-0876-4457-84BE-74A901AF77D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1308</Words>
  <Characters>7462</Characters>
  <Lines>62</Lines>
  <Paragraphs>17</Paragraphs>
  <TotalTime>0</TotalTime>
  <ScaleCrop>false</ScaleCrop>
  <LinksUpToDate>false</LinksUpToDate>
  <CharactersWithSpaces>8753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如烟</cp:lastModifiedBy>
  <cp:lastPrinted>2021-08-03T08:43:00Z</cp:lastPrinted>
  <dcterms:modified xsi:type="dcterms:W3CDTF">2021-08-05T03:45:30Z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FB8E104D4B8945E88DCF2E3360413439</vt:lpwstr>
  </property>
</Properties>
</file>