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373D" w14:textId="77777777" w:rsidR="00EE5868" w:rsidRPr="00AB6770" w:rsidRDefault="00EE5868">
      <w:pPr>
        <w:pStyle w:val="Default"/>
        <w:jc w:val="center"/>
        <w:rPr>
          <w:sz w:val="72"/>
          <w:szCs w:val="72"/>
        </w:rPr>
      </w:pPr>
    </w:p>
    <w:p w14:paraId="4D341685" w14:textId="77777777" w:rsidR="00EE5868" w:rsidRPr="00AB6770" w:rsidRDefault="00EE5868">
      <w:pPr>
        <w:pStyle w:val="Default"/>
        <w:jc w:val="center"/>
        <w:rPr>
          <w:sz w:val="72"/>
          <w:szCs w:val="72"/>
        </w:rPr>
      </w:pPr>
    </w:p>
    <w:p w14:paraId="6250D3CA" w14:textId="77777777" w:rsidR="00EE5868" w:rsidRPr="00AB6770" w:rsidRDefault="00EE5868">
      <w:pPr>
        <w:pStyle w:val="Default"/>
        <w:jc w:val="center"/>
        <w:rPr>
          <w:sz w:val="72"/>
          <w:szCs w:val="72"/>
        </w:rPr>
      </w:pPr>
    </w:p>
    <w:p w14:paraId="51D9E6AA" w14:textId="77777777" w:rsidR="00EE5868" w:rsidRDefault="00EE5868">
      <w:pPr>
        <w:pStyle w:val="Default"/>
        <w:jc w:val="center"/>
        <w:rPr>
          <w:sz w:val="84"/>
          <w:szCs w:val="84"/>
        </w:rPr>
      </w:pPr>
    </w:p>
    <w:p w14:paraId="67C95F48" w14:textId="3817AE76" w:rsidR="00EE5868" w:rsidRPr="00AB6770" w:rsidRDefault="00000000" w:rsidP="00AB6770">
      <w:pPr>
        <w:pStyle w:val="Default"/>
        <w:jc w:val="center"/>
        <w:rPr>
          <w:sz w:val="72"/>
          <w:szCs w:val="72"/>
        </w:rPr>
      </w:pPr>
      <w:r w:rsidRPr="00AB6770">
        <w:rPr>
          <w:rFonts w:hint="eastAsia"/>
          <w:sz w:val="72"/>
          <w:szCs w:val="72"/>
        </w:rPr>
        <w:t>2020年度</w:t>
      </w:r>
      <w:bookmarkStart w:id="0" w:name="_Hlk78997937"/>
      <w:r w:rsidRPr="00AB6770">
        <w:rPr>
          <w:rFonts w:hint="eastAsia"/>
          <w:sz w:val="72"/>
          <w:szCs w:val="72"/>
        </w:rPr>
        <w:t>湘南幼儿师范高等专科学校</w:t>
      </w:r>
      <w:bookmarkEnd w:id="0"/>
      <w:r w:rsidRPr="00AB6770">
        <w:rPr>
          <w:rFonts w:hint="eastAsia"/>
          <w:sz w:val="72"/>
          <w:szCs w:val="72"/>
        </w:rPr>
        <w:t>部门决算</w:t>
      </w:r>
    </w:p>
    <w:p w14:paraId="33594A83" w14:textId="77777777" w:rsidR="00EE5868" w:rsidRPr="00AB6770" w:rsidRDefault="00EE5868">
      <w:pPr>
        <w:pStyle w:val="Default"/>
        <w:jc w:val="center"/>
        <w:rPr>
          <w:sz w:val="72"/>
          <w:szCs w:val="72"/>
        </w:rPr>
      </w:pPr>
    </w:p>
    <w:p w14:paraId="038C5903" w14:textId="77777777" w:rsidR="00EE5868" w:rsidRPr="00AB6770" w:rsidRDefault="00EE5868">
      <w:pPr>
        <w:pStyle w:val="Default"/>
        <w:jc w:val="center"/>
        <w:rPr>
          <w:sz w:val="72"/>
          <w:szCs w:val="72"/>
        </w:rPr>
      </w:pPr>
    </w:p>
    <w:p w14:paraId="3A3F7E44" w14:textId="77777777" w:rsidR="00EE5868" w:rsidRPr="00AB6770" w:rsidRDefault="00EE5868">
      <w:pPr>
        <w:pStyle w:val="Default"/>
        <w:jc w:val="center"/>
        <w:rPr>
          <w:sz w:val="72"/>
          <w:szCs w:val="72"/>
        </w:rPr>
      </w:pPr>
    </w:p>
    <w:p w14:paraId="30DBB6B1" w14:textId="77777777" w:rsidR="00EE5868" w:rsidRPr="00AB6770" w:rsidRDefault="00EE5868">
      <w:pPr>
        <w:pStyle w:val="Default"/>
        <w:jc w:val="center"/>
        <w:rPr>
          <w:sz w:val="72"/>
          <w:szCs w:val="72"/>
        </w:rPr>
      </w:pPr>
    </w:p>
    <w:p w14:paraId="77FC82C8" w14:textId="77777777" w:rsidR="00EE5868" w:rsidRPr="00AB6770" w:rsidRDefault="00EE5868">
      <w:pPr>
        <w:pStyle w:val="Default"/>
        <w:jc w:val="center"/>
        <w:rPr>
          <w:sz w:val="72"/>
          <w:szCs w:val="72"/>
        </w:rPr>
      </w:pPr>
    </w:p>
    <w:p w14:paraId="2D3234BC" w14:textId="77777777" w:rsidR="00EE5868" w:rsidRPr="00AB6770" w:rsidRDefault="00EE5868">
      <w:pPr>
        <w:pStyle w:val="Default"/>
        <w:jc w:val="center"/>
        <w:rPr>
          <w:sz w:val="72"/>
          <w:szCs w:val="72"/>
        </w:rPr>
      </w:pPr>
    </w:p>
    <w:p w14:paraId="7A1DD05B" w14:textId="77777777" w:rsidR="00EE5868" w:rsidRPr="00AB6770" w:rsidRDefault="00EE5868">
      <w:pPr>
        <w:pStyle w:val="Default"/>
        <w:jc w:val="center"/>
        <w:rPr>
          <w:sz w:val="72"/>
          <w:szCs w:val="72"/>
        </w:rPr>
      </w:pPr>
    </w:p>
    <w:p w14:paraId="64CF3EDF" w14:textId="77777777" w:rsidR="00EE5868" w:rsidRPr="00AB6770" w:rsidRDefault="00EE5868">
      <w:pPr>
        <w:pStyle w:val="Default"/>
        <w:jc w:val="center"/>
        <w:rPr>
          <w:sz w:val="72"/>
          <w:szCs w:val="72"/>
        </w:rPr>
      </w:pPr>
    </w:p>
    <w:p w14:paraId="7DABEF1D" w14:textId="77777777" w:rsidR="00EE5868" w:rsidRPr="00AB6770" w:rsidRDefault="00EE5868">
      <w:pPr>
        <w:pStyle w:val="Default"/>
        <w:spacing w:line="540" w:lineRule="exact"/>
        <w:jc w:val="center"/>
        <w:rPr>
          <w:sz w:val="72"/>
          <w:szCs w:val="72"/>
        </w:rPr>
      </w:pPr>
    </w:p>
    <w:p w14:paraId="43EFAC65" w14:textId="5CB5886A" w:rsidR="00EE5868" w:rsidRPr="00AB6770" w:rsidRDefault="00AB6770" w:rsidP="00AB6770">
      <w:pPr>
        <w:widowControl/>
        <w:jc w:val="left"/>
        <w:rPr>
          <w:rFonts w:ascii="黑体" w:eastAsia="黑体" w:cs="黑体"/>
          <w:b/>
          <w:color w:val="000000"/>
          <w:kern w:val="0"/>
          <w:sz w:val="36"/>
          <w:szCs w:val="28"/>
        </w:rPr>
      </w:pPr>
      <w:r>
        <w:rPr>
          <w:b/>
          <w:sz w:val="36"/>
          <w:szCs w:val="28"/>
        </w:rPr>
        <w:br w:type="page"/>
      </w:r>
    </w:p>
    <w:p w14:paraId="6E3FF744" w14:textId="77777777" w:rsidR="00EE5868" w:rsidRDefault="00000000">
      <w:pPr>
        <w:pStyle w:val="Default"/>
        <w:spacing w:line="500" w:lineRule="exact"/>
        <w:jc w:val="center"/>
        <w:rPr>
          <w:b/>
          <w:sz w:val="36"/>
          <w:szCs w:val="28"/>
        </w:rPr>
      </w:pPr>
      <w:r>
        <w:rPr>
          <w:rFonts w:hint="eastAsia"/>
          <w:b/>
          <w:sz w:val="36"/>
          <w:szCs w:val="28"/>
        </w:rPr>
        <w:lastRenderedPageBreak/>
        <w:t>目录</w:t>
      </w:r>
    </w:p>
    <w:p w14:paraId="26FDE3BD" w14:textId="77777777" w:rsidR="00EE5868" w:rsidRDefault="00000000">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bCs/>
          <w:sz w:val="28"/>
          <w:szCs w:val="28"/>
        </w:rPr>
        <w:t>湘南幼儿师范高等专科学校</w:t>
      </w:r>
      <w:r>
        <w:rPr>
          <w:rFonts w:hint="eastAsia"/>
          <w:b/>
          <w:sz w:val="28"/>
          <w:szCs w:val="28"/>
        </w:rPr>
        <w:t>概况</w:t>
      </w:r>
    </w:p>
    <w:p w14:paraId="7516A332"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14:paraId="007FB7B2"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14:paraId="3EB6C4F6" w14:textId="77777777" w:rsidR="00EE5868" w:rsidRDefault="00000000">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20年度部门决算表</w:t>
      </w:r>
    </w:p>
    <w:p w14:paraId="04AEEC09"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14:paraId="45A1CBF8"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14:paraId="6B1AB37F"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14:paraId="7A64F722"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14:paraId="0E69D80E"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14:paraId="0D923894"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14:paraId="3D912EAD"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14:paraId="05B8836F"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14:paraId="1296F1F9"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14:paraId="43CD9D39" w14:textId="77777777" w:rsidR="00EE5868" w:rsidRDefault="00000000">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20年度部门决算情况说明</w:t>
      </w:r>
    </w:p>
    <w:p w14:paraId="42155D49"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14:paraId="48A8A198" w14:textId="77777777" w:rsidR="00EE5868" w:rsidRDefault="00000000">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14:paraId="084C2987"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6CE1C355"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2C0F82ED"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6A1E7910"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2E175925"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14:paraId="50C39D5B"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14:paraId="7B789FBF"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14:paraId="5D954D9C"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14:paraId="43CF30D0"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14:paraId="7E907EEA" w14:textId="77777777" w:rsidR="00EE5868" w:rsidRDefault="00000000">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14:paraId="0861D1AB" w14:textId="77777777" w:rsidR="00EE5868" w:rsidRDefault="00000000">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于2020年</w:t>
      </w:r>
      <w:r>
        <w:rPr>
          <w:rFonts w:ascii="仿宋_GB2312" w:eastAsiaTheme="minorEastAsia" w:hAnsi="仿宋_GB2312" w:cs="仿宋_GB2312" w:hint="eastAsia"/>
          <w:sz w:val="28"/>
          <w:szCs w:val="28"/>
        </w:rPr>
        <w:t>度预算绩效情况的说明</w:t>
      </w:r>
    </w:p>
    <w:p w14:paraId="2BB54DF0" w14:textId="77777777" w:rsidR="00EE5868" w:rsidRDefault="00000000">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14:paraId="657BA83B" w14:textId="77777777" w:rsidR="00EE5868" w:rsidRDefault="00000000">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14:paraId="53F1DA8A" w14:textId="77777777" w:rsidR="00EE5868" w:rsidRDefault="00EE5868">
      <w:pPr>
        <w:jc w:val="center"/>
        <w:rPr>
          <w:sz w:val="72"/>
          <w:szCs w:val="72"/>
        </w:rPr>
      </w:pPr>
    </w:p>
    <w:p w14:paraId="0059CAAF" w14:textId="77777777" w:rsidR="00EE5868" w:rsidRDefault="00EE5868">
      <w:pPr>
        <w:jc w:val="center"/>
        <w:rPr>
          <w:sz w:val="72"/>
          <w:szCs w:val="72"/>
        </w:rPr>
      </w:pPr>
    </w:p>
    <w:p w14:paraId="0FC15A4B" w14:textId="77777777" w:rsidR="00EE5868" w:rsidRDefault="00EE5868">
      <w:pPr>
        <w:jc w:val="center"/>
        <w:rPr>
          <w:sz w:val="72"/>
          <w:szCs w:val="72"/>
        </w:rPr>
      </w:pPr>
    </w:p>
    <w:p w14:paraId="07B1A400" w14:textId="77777777" w:rsidR="00EE5868" w:rsidRDefault="00EE5868">
      <w:pPr>
        <w:jc w:val="center"/>
        <w:rPr>
          <w:sz w:val="72"/>
          <w:szCs w:val="72"/>
        </w:rPr>
      </w:pPr>
    </w:p>
    <w:p w14:paraId="44ED510C" w14:textId="77777777" w:rsidR="00EE5868" w:rsidRDefault="00EE5868">
      <w:pPr>
        <w:rPr>
          <w:sz w:val="72"/>
          <w:szCs w:val="72"/>
        </w:rPr>
      </w:pPr>
    </w:p>
    <w:p w14:paraId="5F4B1C78" w14:textId="77777777" w:rsidR="00EE5868" w:rsidRPr="00AB6770" w:rsidRDefault="00000000">
      <w:pPr>
        <w:pStyle w:val="Default"/>
        <w:jc w:val="center"/>
        <w:rPr>
          <w:sz w:val="72"/>
          <w:szCs w:val="72"/>
        </w:rPr>
      </w:pPr>
      <w:r w:rsidRPr="00AB6770">
        <w:rPr>
          <w:rFonts w:hint="eastAsia"/>
          <w:sz w:val="72"/>
          <w:szCs w:val="72"/>
        </w:rPr>
        <w:t>第一部分</w:t>
      </w:r>
      <w:r w:rsidRPr="00AB6770">
        <w:rPr>
          <w:sz w:val="72"/>
          <w:szCs w:val="72"/>
        </w:rPr>
        <w:t xml:space="preserve"> </w:t>
      </w:r>
    </w:p>
    <w:p w14:paraId="5F901536" w14:textId="77777777" w:rsidR="00EE5868" w:rsidRPr="00AB6770" w:rsidRDefault="00EE5868">
      <w:pPr>
        <w:pStyle w:val="Default"/>
        <w:jc w:val="center"/>
        <w:rPr>
          <w:sz w:val="72"/>
          <w:szCs w:val="72"/>
        </w:rPr>
      </w:pPr>
    </w:p>
    <w:p w14:paraId="358AAEDB" w14:textId="77777777" w:rsidR="00EE5868" w:rsidRPr="00AB6770" w:rsidRDefault="00000000">
      <w:pPr>
        <w:pStyle w:val="Default"/>
        <w:jc w:val="center"/>
        <w:rPr>
          <w:sz w:val="72"/>
          <w:szCs w:val="72"/>
        </w:rPr>
      </w:pPr>
      <w:r w:rsidRPr="00AB6770">
        <w:rPr>
          <w:rFonts w:hint="eastAsia"/>
          <w:sz w:val="72"/>
          <w:szCs w:val="72"/>
        </w:rPr>
        <w:t>湘南幼儿师范高等专科学校概况</w:t>
      </w:r>
    </w:p>
    <w:p w14:paraId="2462D32A" w14:textId="77777777" w:rsidR="00EE5868" w:rsidRDefault="00EE5868">
      <w:pPr>
        <w:jc w:val="center"/>
        <w:rPr>
          <w:sz w:val="72"/>
          <w:szCs w:val="72"/>
        </w:rPr>
      </w:pPr>
    </w:p>
    <w:p w14:paraId="7E4BB04C" w14:textId="77777777" w:rsidR="00EE5868" w:rsidRDefault="00EE5868">
      <w:pPr>
        <w:jc w:val="center"/>
        <w:rPr>
          <w:sz w:val="72"/>
          <w:szCs w:val="72"/>
        </w:rPr>
      </w:pPr>
    </w:p>
    <w:p w14:paraId="38B73CBC" w14:textId="77777777" w:rsidR="00EE5868" w:rsidRDefault="00EE5868">
      <w:pPr>
        <w:jc w:val="center"/>
        <w:rPr>
          <w:sz w:val="72"/>
          <w:szCs w:val="72"/>
        </w:rPr>
      </w:pPr>
    </w:p>
    <w:p w14:paraId="68A1CC24" w14:textId="77777777" w:rsidR="00EE5868" w:rsidRDefault="00EE5868">
      <w:pPr>
        <w:jc w:val="center"/>
        <w:rPr>
          <w:sz w:val="72"/>
          <w:szCs w:val="72"/>
        </w:rPr>
      </w:pPr>
    </w:p>
    <w:p w14:paraId="222164BC" w14:textId="77777777" w:rsidR="00EE5868" w:rsidRDefault="00EE5868">
      <w:pPr>
        <w:jc w:val="center"/>
        <w:rPr>
          <w:sz w:val="72"/>
          <w:szCs w:val="72"/>
        </w:rPr>
      </w:pPr>
    </w:p>
    <w:p w14:paraId="11A39754" w14:textId="5E187D80" w:rsidR="00EE5868" w:rsidRPr="00AB6770" w:rsidRDefault="00AB6770" w:rsidP="00AB6770">
      <w:pPr>
        <w:widowControl/>
        <w:jc w:val="left"/>
        <w:rPr>
          <w:rFonts w:ascii="黑体" w:eastAsia="黑体" w:hAnsi="黑体"/>
          <w:sz w:val="32"/>
          <w:szCs w:val="32"/>
        </w:rPr>
      </w:pPr>
      <w:r>
        <w:rPr>
          <w:rFonts w:ascii="黑体" w:eastAsia="黑体" w:hAnsi="黑体"/>
          <w:sz w:val="32"/>
          <w:szCs w:val="32"/>
        </w:rPr>
        <w:br w:type="page"/>
      </w:r>
    </w:p>
    <w:p w14:paraId="1C819E11" w14:textId="77777777" w:rsidR="00EE5868" w:rsidRDefault="00000000">
      <w:pPr>
        <w:pStyle w:val="ab"/>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14:paraId="3399A4C1" w14:textId="77777777" w:rsidR="00EE5868" w:rsidRDefault="00000000">
      <w:pPr>
        <w:widowControl/>
        <w:spacing w:line="600" w:lineRule="exact"/>
        <w:ind w:firstLineChars="300" w:firstLine="960"/>
        <w:rPr>
          <w:rFonts w:ascii="仿宋_GB2312" w:eastAsia="仿宋_GB2312" w:hAnsiTheme="minorEastAsia"/>
          <w:sz w:val="28"/>
          <w:szCs w:val="32"/>
        </w:rPr>
      </w:pPr>
      <w:r>
        <w:rPr>
          <w:rFonts w:asciiTheme="minorEastAsia" w:hAnsiTheme="minorEastAsia" w:hint="eastAsia"/>
          <w:bCs/>
          <w:kern w:val="0"/>
          <w:sz w:val="32"/>
          <w:szCs w:val="32"/>
        </w:rPr>
        <w:t>湘南幼儿师范高等专科学校(原郴州师范学校)是 2014 年经湖南省人民政府批准、国家教育部备案的全日制公办普通高等学校，是财政补助全额拨款的事业单位。主要职责是培养全日制师范类大专学生，学校坚持“做大做强教师教育类专业，做精做优艺术技术类专业，突出幼儿师范特色”的办学定位，努力打造“有特色、高质量、高水平”的“湘南龙头、省内一流、全国知名”的幼儿师范高等专科学校品牌。截至 2020年末，全校编制数 276 人，实有在职人数 257人，另外聘教职工 84人，共计教职工341人，学生达7086人。</w:t>
      </w:r>
    </w:p>
    <w:p w14:paraId="28524AE5" w14:textId="77777777" w:rsidR="00EE5868" w:rsidRDefault="00000000">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14:paraId="780FF14E" w14:textId="77777777" w:rsidR="00EE5868" w:rsidRDefault="00000000">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w:t>
      </w:r>
    </w:p>
    <w:p w14:paraId="16A92D6E" w14:textId="77777777" w:rsidR="00EE5868" w:rsidRDefault="00000000">
      <w:pPr>
        <w:pStyle w:val="a9"/>
        <w:widowControl/>
        <w:shd w:val="clear" w:color="auto" w:fill="FFFFFF"/>
        <w:spacing w:before="240" w:beforeAutospacing="0" w:after="360" w:afterAutospacing="0" w:line="324" w:lineRule="atLeast"/>
        <w:ind w:firstLine="516"/>
        <w:rPr>
          <w:rFonts w:asciiTheme="minorEastAsia" w:eastAsiaTheme="minorEastAsia" w:hAnsiTheme="minorEastAsia" w:cstheme="minorBidi"/>
          <w:bCs/>
          <w:sz w:val="32"/>
          <w:szCs w:val="32"/>
        </w:rPr>
      </w:pPr>
      <w:r>
        <w:rPr>
          <w:rFonts w:asciiTheme="minorEastAsia" w:eastAsiaTheme="minorEastAsia" w:hAnsiTheme="minorEastAsia" w:cstheme="minorBidi" w:hint="eastAsia"/>
          <w:bCs/>
          <w:sz w:val="32"/>
          <w:szCs w:val="32"/>
        </w:rPr>
        <w:t> 根据《湖南省高等职业学校机构编制标准（试行）》和郴州市编委《关于湘南幼儿师范高等专科学校机构编制事项的通知》等文件的精神，我校机构设置如下：</w:t>
      </w:r>
    </w:p>
    <w:p w14:paraId="7340A49B" w14:textId="77777777" w:rsidR="00EE5868" w:rsidRDefault="00000000">
      <w:pPr>
        <w:pStyle w:val="a9"/>
        <w:widowControl/>
        <w:shd w:val="clear" w:color="auto" w:fill="FFFFFF"/>
        <w:spacing w:before="240" w:beforeAutospacing="0" w:after="360" w:afterAutospacing="0" w:line="324" w:lineRule="atLeast"/>
        <w:ind w:firstLine="516"/>
        <w:rPr>
          <w:rFonts w:asciiTheme="minorEastAsia" w:eastAsiaTheme="minorEastAsia" w:hAnsiTheme="minorEastAsia" w:cstheme="minorBidi"/>
          <w:bCs/>
          <w:sz w:val="32"/>
          <w:szCs w:val="32"/>
        </w:rPr>
      </w:pPr>
      <w:r>
        <w:rPr>
          <w:rFonts w:asciiTheme="minorEastAsia" w:eastAsiaTheme="minorEastAsia" w:hAnsiTheme="minorEastAsia" w:cstheme="minorBidi" w:hint="eastAsia"/>
          <w:bCs/>
          <w:sz w:val="32"/>
          <w:szCs w:val="32"/>
        </w:rPr>
        <w:t>（1）内设党政管理机构（含合并合署办公）10个（其中党政工作机构9个、纪检监察机构1个）：1.党政办公室、宣传统战处2. 组织人事处3. 纪检监察室4. 教务处5. 科研处6. 计划财务处7. 招生就业指导处8. 学生工作处9. 后勤管理处10. 保卫处。</w:t>
      </w:r>
    </w:p>
    <w:p w14:paraId="11F7D1BC" w14:textId="77777777" w:rsidR="00EE5868" w:rsidRDefault="00000000">
      <w:pPr>
        <w:pStyle w:val="a9"/>
        <w:widowControl/>
        <w:shd w:val="clear" w:color="auto" w:fill="FFFFFF"/>
        <w:spacing w:before="240" w:beforeAutospacing="0" w:after="360" w:afterAutospacing="0" w:line="324" w:lineRule="atLeast"/>
        <w:ind w:firstLine="516"/>
        <w:rPr>
          <w:rFonts w:asciiTheme="minorEastAsia" w:eastAsiaTheme="minorEastAsia" w:hAnsiTheme="minorEastAsia" w:cstheme="minorBidi"/>
          <w:bCs/>
          <w:sz w:val="32"/>
          <w:szCs w:val="32"/>
        </w:rPr>
      </w:pPr>
      <w:r>
        <w:rPr>
          <w:rFonts w:asciiTheme="minorEastAsia" w:eastAsiaTheme="minorEastAsia" w:hAnsiTheme="minorEastAsia" w:cstheme="minorBidi" w:hint="eastAsia"/>
          <w:bCs/>
          <w:sz w:val="32"/>
          <w:szCs w:val="32"/>
        </w:rPr>
        <w:t>（2）教辅机构8个：1.学前教育学院2. 小学教育学院3. 艺术设计学院4. 思想政治课教学部5. 公共基础课教学部6. 继续教育学院7. 图书信息中心8. 技能实训（考证）中心。附属机构1个：附属幼儿园（学前教师教育实验研究中心）</w:t>
      </w:r>
    </w:p>
    <w:p w14:paraId="6B35E3D9" w14:textId="77777777" w:rsidR="00EE5868" w:rsidRDefault="00000000">
      <w:pPr>
        <w:pStyle w:val="a9"/>
        <w:widowControl/>
        <w:shd w:val="clear" w:color="auto" w:fill="FFFFFF"/>
        <w:spacing w:before="240" w:beforeAutospacing="0" w:after="360" w:afterAutospacing="0" w:line="324" w:lineRule="atLeast"/>
        <w:ind w:firstLine="516"/>
        <w:rPr>
          <w:rFonts w:asciiTheme="minorEastAsia" w:eastAsiaTheme="minorEastAsia" w:hAnsiTheme="minorEastAsia" w:cstheme="minorBidi"/>
          <w:bCs/>
          <w:sz w:val="32"/>
          <w:szCs w:val="32"/>
        </w:rPr>
      </w:pPr>
      <w:r>
        <w:rPr>
          <w:rFonts w:asciiTheme="minorEastAsia" w:eastAsiaTheme="minorEastAsia" w:hAnsiTheme="minorEastAsia" w:cstheme="minorBidi" w:hint="eastAsia"/>
          <w:bCs/>
          <w:sz w:val="32"/>
          <w:szCs w:val="32"/>
        </w:rPr>
        <w:lastRenderedPageBreak/>
        <w:t>（3）学校</w:t>
      </w:r>
      <w:r>
        <w:rPr>
          <w:rFonts w:asciiTheme="minorEastAsia" w:eastAsiaTheme="minorEastAsia" w:hAnsiTheme="minorEastAsia" w:cstheme="minorBidi"/>
          <w:bCs/>
          <w:sz w:val="32"/>
          <w:szCs w:val="32"/>
        </w:rPr>
        <w:t>党总支部</w:t>
      </w:r>
      <w:r>
        <w:rPr>
          <w:rFonts w:asciiTheme="minorEastAsia" w:eastAsiaTheme="minorEastAsia" w:hAnsiTheme="minorEastAsia" w:cstheme="minorBidi" w:hint="eastAsia"/>
          <w:bCs/>
          <w:sz w:val="32"/>
          <w:szCs w:val="32"/>
        </w:rPr>
        <w:t>和群团组织共七个：</w:t>
      </w:r>
      <w:r>
        <w:rPr>
          <w:rFonts w:asciiTheme="minorEastAsia" w:eastAsiaTheme="minorEastAsia" w:hAnsiTheme="minorEastAsia" w:cstheme="minorBidi"/>
          <w:bCs/>
          <w:sz w:val="32"/>
          <w:szCs w:val="32"/>
        </w:rPr>
        <w:t>机关党总支部、学前教育学院党总支部、小学教育学院党总支部、艺术设计学院党总支部、离退休教工党总支部</w:t>
      </w:r>
      <w:r>
        <w:rPr>
          <w:rFonts w:asciiTheme="minorEastAsia" w:eastAsiaTheme="minorEastAsia" w:hAnsiTheme="minorEastAsia" w:cstheme="minorBidi" w:hint="eastAsia"/>
          <w:bCs/>
          <w:sz w:val="32"/>
          <w:szCs w:val="32"/>
        </w:rPr>
        <w:t>，两个群团组织：校工会（含离退办、妇委会），校团委。</w:t>
      </w:r>
    </w:p>
    <w:p w14:paraId="0D72F1C6" w14:textId="77777777" w:rsidR="00EE5868" w:rsidRDefault="00000000">
      <w:pPr>
        <w:widowControl/>
        <w:spacing w:line="600" w:lineRule="exact"/>
        <w:rPr>
          <w:rFonts w:asciiTheme="minorEastAsia" w:hAnsiTheme="minorEastAsia"/>
          <w:bCs/>
          <w:kern w:val="0"/>
          <w:sz w:val="32"/>
          <w:szCs w:val="32"/>
        </w:rPr>
      </w:pPr>
      <w:r>
        <w:rPr>
          <w:rFonts w:asciiTheme="minorEastAsia" w:hAnsiTheme="minorEastAsia" w:hint="eastAsia"/>
          <w:bCs/>
          <w:sz w:val="32"/>
          <w:szCs w:val="32"/>
        </w:rPr>
        <w:t>（二）决算单位构成。</w:t>
      </w:r>
      <w:r>
        <w:rPr>
          <w:rFonts w:asciiTheme="minorEastAsia" w:hAnsiTheme="minorEastAsia"/>
          <w:bCs/>
          <w:sz w:val="32"/>
          <w:szCs w:val="32"/>
        </w:rPr>
        <w:t>我单位预算无二级</w:t>
      </w:r>
      <w:r>
        <w:rPr>
          <w:rFonts w:asciiTheme="minorEastAsia" w:hAnsiTheme="minorEastAsia" w:hint="eastAsia"/>
          <w:bCs/>
          <w:sz w:val="32"/>
          <w:szCs w:val="32"/>
        </w:rPr>
        <w:t>法人</w:t>
      </w:r>
      <w:r>
        <w:rPr>
          <w:rFonts w:asciiTheme="minorEastAsia" w:hAnsiTheme="minorEastAsia"/>
          <w:bCs/>
          <w:sz w:val="32"/>
          <w:szCs w:val="32"/>
        </w:rPr>
        <w:t>机构</w:t>
      </w:r>
      <w:r>
        <w:rPr>
          <w:rFonts w:asciiTheme="minorEastAsia" w:hAnsiTheme="minorEastAsia" w:cs="宋体"/>
          <w:color w:val="333333"/>
          <w:sz w:val="32"/>
          <w:szCs w:val="32"/>
        </w:rPr>
        <w:t>，由学院计财处集中核算。</w:t>
      </w:r>
    </w:p>
    <w:p w14:paraId="0DB1E8D0" w14:textId="77777777" w:rsidR="00EE5868" w:rsidRDefault="00EE5868">
      <w:pPr>
        <w:jc w:val="left"/>
        <w:rPr>
          <w:rFonts w:ascii="仿宋_GB2312" w:eastAsia="仿宋_GB2312" w:hAnsiTheme="minorEastAsia"/>
          <w:sz w:val="28"/>
          <w:szCs w:val="32"/>
        </w:rPr>
      </w:pPr>
    </w:p>
    <w:p w14:paraId="7D3D29A8" w14:textId="77777777" w:rsidR="00EE5868" w:rsidRDefault="00EE5868">
      <w:pPr>
        <w:jc w:val="center"/>
        <w:rPr>
          <w:rFonts w:ascii="黑体" w:eastAsia="黑体" w:hAnsi="黑体"/>
          <w:sz w:val="28"/>
          <w:szCs w:val="28"/>
        </w:rPr>
      </w:pPr>
    </w:p>
    <w:p w14:paraId="2E7417C8" w14:textId="77777777" w:rsidR="00EE5868" w:rsidRDefault="00EE5868">
      <w:pPr>
        <w:jc w:val="center"/>
        <w:rPr>
          <w:rFonts w:ascii="黑体" w:eastAsia="黑体" w:hAnsi="黑体"/>
          <w:sz w:val="28"/>
          <w:szCs w:val="28"/>
        </w:rPr>
      </w:pPr>
    </w:p>
    <w:p w14:paraId="36C10FF9" w14:textId="77777777" w:rsidR="00EE5868" w:rsidRDefault="00EE5868">
      <w:pPr>
        <w:jc w:val="center"/>
        <w:rPr>
          <w:rFonts w:ascii="黑体" w:eastAsia="黑体" w:hAnsi="黑体"/>
          <w:sz w:val="28"/>
          <w:szCs w:val="28"/>
        </w:rPr>
      </w:pPr>
    </w:p>
    <w:p w14:paraId="278EA5C4" w14:textId="77777777" w:rsidR="00EE5868" w:rsidRDefault="00EE5868">
      <w:pPr>
        <w:jc w:val="center"/>
        <w:rPr>
          <w:rFonts w:ascii="黑体" w:eastAsia="黑体" w:hAnsi="黑体"/>
          <w:sz w:val="28"/>
          <w:szCs w:val="28"/>
        </w:rPr>
      </w:pPr>
    </w:p>
    <w:p w14:paraId="267A0FAB" w14:textId="77777777" w:rsidR="00EE5868" w:rsidRDefault="00EE5868">
      <w:pPr>
        <w:jc w:val="center"/>
        <w:rPr>
          <w:rFonts w:ascii="黑体" w:eastAsia="黑体" w:hAnsi="黑体"/>
          <w:sz w:val="28"/>
          <w:szCs w:val="28"/>
        </w:rPr>
      </w:pPr>
    </w:p>
    <w:p w14:paraId="33B7E731" w14:textId="77777777" w:rsidR="00EE5868" w:rsidRDefault="00EE5868">
      <w:pPr>
        <w:jc w:val="center"/>
        <w:rPr>
          <w:sz w:val="72"/>
          <w:szCs w:val="72"/>
        </w:rPr>
      </w:pPr>
    </w:p>
    <w:p w14:paraId="312D1500" w14:textId="77777777" w:rsidR="00EE5868" w:rsidRDefault="00EE5868">
      <w:pPr>
        <w:jc w:val="center"/>
        <w:rPr>
          <w:sz w:val="72"/>
          <w:szCs w:val="72"/>
        </w:rPr>
      </w:pPr>
    </w:p>
    <w:p w14:paraId="298B5E71" w14:textId="77777777" w:rsidR="00EE5868" w:rsidRDefault="00EE5868">
      <w:pPr>
        <w:jc w:val="center"/>
        <w:rPr>
          <w:sz w:val="72"/>
          <w:szCs w:val="72"/>
        </w:rPr>
      </w:pPr>
    </w:p>
    <w:p w14:paraId="62B2ECCA" w14:textId="77777777" w:rsidR="00EE5868" w:rsidRDefault="00EE5868">
      <w:pPr>
        <w:jc w:val="center"/>
        <w:rPr>
          <w:sz w:val="72"/>
          <w:szCs w:val="72"/>
        </w:rPr>
      </w:pPr>
    </w:p>
    <w:p w14:paraId="0532F620" w14:textId="77777777" w:rsidR="00EE5868" w:rsidRDefault="00EE5868">
      <w:pPr>
        <w:jc w:val="center"/>
        <w:rPr>
          <w:sz w:val="72"/>
          <w:szCs w:val="72"/>
        </w:rPr>
      </w:pPr>
    </w:p>
    <w:p w14:paraId="0F18DCF4" w14:textId="77777777" w:rsidR="00EE5868" w:rsidRDefault="00EE5868">
      <w:pPr>
        <w:jc w:val="center"/>
        <w:rPr>
          <w:sz w:val="72"/>
          <w:szCs w:val="72"/>
        </w:rPr>
      </w:pPr>
    </w:p>
    <w:p w14:paraId="47E14060" w14:textId="77777777" w:rsidR="00EE5868" w:rsidRDefault="00EE5868">
      <w:pPr>
        <w:jc w:val="center"/>
        <w:rPr>
          <w:sz w:val="72"/>
          <w:szCs w:val="72"/>
        </w:rPr>
      </w:pPr>
    </w:p>
    <w:p w14:paraId="276F8482" w14:textId="77777777" w:rsidR="00EE5868" w:rsidRDefault="00EE5868">
      <w:pPr>
        <w:jc w:val="center"/>
        <w:rPr>
          <w:sz w:val="72"/>
          <w:szCs w:val="72"/>
        </w:rPr>
      </w:pPr>
    </w:p>
    <w:p w14:paraId="7C3B3CB3" w14:textId="77777777" w:rsidR="00EE5868" w:rsidRDefault="00EE5868">
      <w:pPr>
        <w:jc w:val="center"/>
        <w:rPr>
          <w:sz w:val="72"/>
          <w:szCs w:val="72"/>
        </w:rPr>
      </w:pPr>
    </w:p>
    <w:p w14:paraId="258650AD" w14:textId="77777777" w:rsidR="008B371A" w:rsidRDefault="008B371A">
      <w:pPr>
        <w:jc w:val="center"/>
        <w:rPr>
          <w:rFonts w:ascii="黑体" w:eastAsia="黑体" w:cs="黑体"/>
          <w:color w:val="000000"/>
          <w:kern w:val="0"/>
          <w:sz w:val="72"/>
          <w:szCs w:val="72"/>
        </w:rPr>
      </w:pPr>
    </w:p>
    <w:p w14:paraId="03CACD4D" w14:textId="77777777" w:rsidR="008B371A" w:rsidRDefault="008B371A">
      <w:pPr>
        <w:jc w:val="center"/>
        <w:rPr>
          <w:rFonts w:ascii="黑体" w:eastAsia="黑体" w:cs="黑体"/>
          <w:color w:val="000000"/>
          <w:kern w:val="0"/>
          <w:sz w:val="72"/>
          <w:szCs w:val="72"/>
        </w:rPr>
      </w:pPr>
    </w:p>
    <w:p w14:paraId="33DE7C52" w14:textId="77777777" w:rsidR="008B371A" w:rsidRDefault="008B371A">
      <w:pPr>
        <w:jc w:val="center"/>
        <w:rPr>
          <w:rFonts w:ascii="黑体" w:eastAsia="黑体" w:cs="黑体"/>
          <w:color w:val="000000"/>
          <w:kern w:val="0"/>
          <w:sz w:val="72"/>
          <w:szCs w:val="72"/>
        </w:rPr>
      </w:pPr>
    </w:p>
    <w:p w14:paraId="2A5E4B92" w14:textId="77777777" w:rsidR="008B371A" w:rsidRDefault="008B371A">
      <w:pPr>
        <w:jc w:val="center"/>
        <w:rPr>
          <w:rFonts w:ascii="黑体" w:eastAsia="黑体" w:cs="黑体"/>
          <w:color w:val="000000"/>
          <w:kern w:val="0"/>
          <w:sz w:val="72"/>
          <w:szCs w:val="72"/>
        </w:rPr>
      </w:pPr>
    </w:p>
    <w:p w14:paraId="07949831" w14:textId="7954195F" w:rsidR="00EE5868" w:rsidRPr="008B371A" w:rsidRDefault="00000000">
      <w:pPr>
        <w:jc w:val="center"/>
        <w:rPr>
          <w:rFonts w:ascii="黑体" w:eastAsia="黑体" w:cs="黑体"/>
          <w:color w:val="000000"/>
          <w:kern w:val="0"/>
          <w:sz w:val="72"/>
          <w:szCs w:val="72"/>
        </w:rPr>
      </w:pPr>
      <w:r w:rsidRPr="008B371A">
        <w:rPr>
          <w:rFonts w:ascii="黑体" w:eastAsia="黑体" w:cs="黑体" w:hint="eastAsia"/>
          <w:color w:val="000000"/>
          <w:kern w:val="0"/>
          <w:sz w:val="72"/>
          <w:szCs w:val="72"/>
        </w:rPr>
        <w:t>第二部分</w:t>
      </w:r>
    </w:p>
    <w:p w14:paraId="6A9F3856" w14:textId="77777777" w:rsidR="00EE5868" w:rsidRPr="008B371A" w:rsidRDefault="00EE5868">
      <w:pPr>
        <w:jc w:val="center"/>
        <w:rPr>
          <w:rFonts w:ascii="黑体" w:eastAsia="黑体" w:cs="黑体"/>
          <w:color w:val="000000"/>
          <w:kern w:val="0"/>
          <w:sz w:val="72"/>
          <w:szCs w:val="72"/>
        </w:rPr>
      </w:pPr>
    </w:p>
    <w:p w14:paraId="79411F58" w14:textId="77777777" w:rsidR="00EE5868" w:rsidRPr="008B371A" w:rsidRDefault="00000000">
      <w:pPr>
        <w:jc w:val="center"/>
        <w:rPr>
          <w:rFonts w:ascii="黑体" w:eastAsia="黑体" w:cs="黑体"/>
          <w:color w:val="000000"/>
          <w:kern w:val="0"/>
          <w:sz w:val="72"/>
          <w:szCs w:val="72"/>
        </w:rPr>
      </w:pPr>
      <w:r w:rsidRPr="008B371A">
        <w:rPr>
          <w:rFonts w:ascii="黑体" w:eastAsia="黑体" w:cs="黑体" w:hint="eastAsia"/>
          <w:color w:val="000000"/>
          <w:kern w:val="0"/>
          <w:sz w:val="72"/>
          <w:szCs w:val="72"/>
        </w:rPr>
        <w:t>部门决算表</w:t>
      </w:r>
    </w:p>
    <w:p w14:paraId="525C6695" w14:textId="77777777" w:rsidR="00EE5868" w:rsidRDefault="00EE5868">
      <w:pPr>
        <w:jc w:val="center"/>
        <w:rPr>
          <w:sz w:val="72"/>
          <w:szCs w:val="72"/>
        </w:rPr>
      </w:pPr>
    </w:p>
    <w:p w14:paraId="3DD84675" w14:textId="77777777" w:rsidR="00EE5868" w:rsidRDefault="00EE5868">
      <w:pPr>
        <w:jc w:val="center"/>
        <w:rPr>
          <w:sz w:val="72"/>
          <w:szCs w:val="72"/>
        </w:rPr>
      </w:pPr>
    </w:p>
    <w:p w14:paraId="2D13D8A9" w14:textId="77777777" w:rsidR="00EE5868" w:rsidRDefault="00EE5868">
      <w:pPr>
        <w:jc w:val="center"/>
        <w:rPr>
          <w:sz w:val="72"/>
          <w:szCs w:val="72"/>
        </w:rPr>
      </w:pPr>
    </w:p>
    <w:p w14:paraId="6D6BA348" w14:textId="77777777" w:rsidR="00EE5868" w:rsidRDefault="00EE5868">
      <w:pPr>
        <w:jc w:val="center"/>
        <w:rPr>
          <w:sz w:val="72"/>
          <w:szCs w:val="72"/>
        </w:rPr>
      </w:pPr>
    </w:p>
    <w:p w14:paraId="556403D5" w14:textId="77777777" w:rsidR="00EE5868" w:rsidRDefault="00EE5868">
      <w:pPr>
        <w:jc w:val="center"/>
        <w:rPr>
          <w:sz w:val="72"/>
          <w:szCs w:val="72"/>
        </w:rPr>
      </w:pPr>
    </w:p>
    <w:p w14:paraId="78F3D3D3" w14:textId="77777777" w:rsidR="00EE5868" w:rsidRDefault="00EE5868">
      <w:pPr>
        <w:jc w:val="center"/>
        <w:rPr>
          <w:sz w:val="72"/>
          <w:szCs w:val="72"/>
        </w:rPr>
      </w:pPr>
    </w:p>
    <w:p w14:paraId="3D123080" w14:textId="77777777" w:rsidR="00EE5868" w:rsidRDefault="00EE5868">
      <w:pPr>
        <w:jc w:val="left"/>
        <w:rPr>
          <w:sz w:val="32"/>
          <w:szCs w:val="32"/>
        </w:rPr>
      </w:pPr>
    </w:p>
    <w:p w14:paraId="7DDB793C" w14:textId="77777777" w:rsidR="00EE5868" w:rsidRDefault="00EE5868">
      <w:pPr>
        <w:jc w:val="left"/>
        <w:rPr>
          <w:rFonts w:asciiTheme="minorEastAsia" w:hAnsiTheme="minorEastAsia"/>
          <w:sz w:val="32"/>
          <w:szCs w:val="32"/>
        </w:rPr>
        <w:sectPr w:rsidR="00EE5868" w:rsidSect="00215829">
          <w:pgSz w:w="11906" w:h="16838"/>
          <w:pgMar w:top="720" w:right="720" w:bottom="720" w:left="720" w:header="851" w:footer="992" w:gutter="0"/>
          <w:cols w:space="425"/>
          <w:docGrid w:type="lines" w:linePitch="312"/>
        </w:sectPr>
      </w:pPr>
    </w:p>
    <w:tbl>
      <w:tblPr>
        <w:tblW w:w="5000" w:type="pct"/>
        <w:tblLayout w:type="fixed"/>
        <w:tblLook w:val="04A0" w:firstRow="1" w:lastRow="0" w:firstColumn="1" w:lastColumn="0" w:noHBand="0" w:noVBand="1"/>
      </w:tblPr>
      <w:tblGrid>
        <w:gridCol w:w="2976"/>
        <w:gridCol w:w="551"/>
        <w:gridCol w:w="2111"/>
        <w:gridCol w:w="2438"/>
        <w:gridCol w:w="551"/>
        <w:gridCol w:w="2055"/>
      </w:tblGrid>
      <w:tr w:rsidR="00EE5868" w14:paraId="73762955" w14:textId="77777777">
        <w:tc>
          <w:tcPr>
            <w:tcW w:w="1393" w:type="pct"/>
            <w:tcBorders>
              <w:top w:val="nil"/>
              <w:left w:val="nil"/>
              <w:bottom w:val="nil"/>
              <w:right w:val="nil"/>
            </w:tcBorders>
            <w:shd w:val="clear" w:color="auto" w:fill="auto"/>
            <w:noWrap/>
            <w:vAlign w:val="center"/>
          </w:tcPr>
          <w:p w14:paraId="67C6F1B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lastRenderedPageBreak/>
              <w:t xml:space="preserve"> </w:t>
            </w:r>
          </w:p>
        </w:tc>
        <w:tc>
          <w:tcPr>
            <w:tcW w:w="2387" w:type="pct"/>
            <w:gridSpan w:val="3"/>
            <w:tcBorders>
              <w:top w:val="nil"/>
              <w:left w:val="nil"/>
              <w:bottom w:val="nil"/>
              <w:right w:val="nil"/>
            </w:tcBorders>
            <w:shd w:val="clear" w:color="auto" w:fill="auto"/>
            <w:noWrap/>
            <w:vAlign w:val="center"/>
          </w:tcPr>
          <w:p w14:paraId="2CC90F7A" w14:textId="7E85F5D4" w:rsidR="00EE5868" w:rsidRPr="008B371A" w:rsidRDefault="00000000" w:rsidP="008B371A">
            <w:pPr>
              <w:widowControl/>
              <w:jc w:val="left"/>
              <w:rPr>
                <w:rFonts w:ascii="宋体" w:eastAsia="宋体" w:hAnsi="宋体" w:cs="Arial"/>
                <w:b/>
                <w:bCs/>
                <w:kern w:val="0"/>
                <w:sz w:val="28"/>
                <w:szCs w:val="28"/>
              </w:rPr>
            </w:pPr>
            <w:r>
              <w:rPr>
                <w:rFonts w:ascii="宋体" w:eastAsia="宋体" w:hAnsi="宋体" w:cs="Arial" w:hint="eastAsia"/>
                <w:kern w:val="0"/>
                <w:sz w:val="18"/>
                <w:szCs w:val="18"/>
              </w:rPr>
              <w:t xml:space="preserve">　 </w:t>
            </w:r>
            <w:r>
              <w:rPr>
                <w:rFonts w:ascii="宋体" w:eastAsia="宋体" w:hAnsi="宋体" w:cs="Arial"/>
                <w:kern w:val="0"/>
                <w:sz w:val="18"/>
                <w:szCs w:val="18"/>
              </w:rPr>
              <w:t xml:space="preserve">       </w:t>
            </w:r>
            <w:r>
              <w:rPr>
                <w:rFonts w:ascii="宋体" w:eastAsia="宋体" w:hAnsi="宋体" w:cs="Arial" w:hint="eastAsia"/>
                <w:b/>
                <w:bCs/>
                <w:color w:val="000000"/>
                <w:kern w:val="0"/>
                <w:sz w:val="28"/>
                <w:szCs w:val="28"/>
              </w:rPr>
              <w:t>收入支出决算总表</w:t>
            </w:r>
          </w:p>
        </w:tc>
        <w:tc>
          <w:tcPr>
            <w:tcW w:w="258" w:type="pct"/>
            <w:tcBorders>
              <w:top w:val="nil"/>
              <w:left w:val="nil"/>
              <w:bottom w:val="nil"/>
              <w:right w:val="nil"/>
            </w:tcBorders>
            <w:shd w:val="clear" w:color="auto" w:fill="auto"/>
            <w:noWrap/>
            <w:vAlign w:val="center"/>
          </w:tcPr>
          <w:p w14:paraId="38637AE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962" w:type="pct"/>
            <w:tcBorders>
              <w:top w:val="nil"/>
              <w:left w:val="nil"/>
              <w:bottom w:val="nil"/>
              <w:right w:val="single" w:sz="4" w:space="0" w:color="808080"/>
            </w:tcBorders>
            <w:shd w:val="clear" w:color="auto" w:fill="auto"/>
            <w:noWrap/>
            <w:vAlign w:val="center"/>
          </w:tcPr>
          <w:p w14:paraId="5B7004D4" w14:textId="77777777" w:rsidR="00EE5868" w:rsidRDefault="00000000">
            <w:pPr>
              <w:widowControl/>
              <w:ind w:right="880"/>
              <w:jc w:val="right"/>
              <w:rPr>
                <w:rFonts w:ascii="宋体" w:eastAsia="宋体" w:hAnsi="宋体" w:cs="Arial"/>
                <w:color w:val="000000"/>
                <w:kern w:val="0"/>
                <w:sz w:val="22"/>
              </w:rPr>
            </w:pPr>
            <w:r>
              <w:rPr>
                <w:rFonts w:ascii="宋体" w:eastAsia="宋体" w:hAnsi="宋体" w:cs="Arial" w:hint="eastAsia"/>
                <w:color w:val="000000"/>
                <w:kern w:val="0"/>
                <w:sz w:val="22"/>
              </w:rPr>
              <w:t>公开01表</w:t>
            </w:r>
          </w:p>
        </w:tc>
      </w:tr>
      <w:tr w:rsidR="00EE5868" w14:paraId="4D8EF169" w14:textId="77777777">
        <w:trPr>
          <w:trHeight w:val="300"/>
        </w:trPr>
        <w:tc>
          <w:tcPr>
            <w:tcW w:w="1393" w:type="pct"/>
            <w:tcBorders>
              <w:top w:val="nil"/>
              <w:left w:val="nil"/>
              <w:bottom w:val="nil"/>
              <w:right w:val="nil"/>
            </w:tcBorders>
            <w:shd w:val="clear" w:color="auto" w:fill="auto"/>
            <w:noWrap/>
            <w:vAlign w:val="center"/>
          </w:tcPr>
          <w:p w14:paraId="171C866F" w14:textId="77777777" w:rsidR="00EE5868" w:rsidRDefault="00EE5868">
            <w:pPr>
              <w:widowControl/>
              <w:jc w:val="left"/>
              <w:rPr>
                <w:rFonts w:ascii="宋体" w:eastAsia="宋体" w:hAnsi="宋体" w:cs="Arial"/>
                <w:kern w:val="0"/>
                <w:sz w:val="18"/>
                <w:szCs w:val="18"/>
              </w:rPr>
            </w:pPr>
          </w:p>
        </w:tc>
        <w:tc>
          <w:tcPr>
            <w:tcW w:w="258" w:type="pct"/>
            <w:tcBorders>
              <w:top w:val="nil"/>
              <w:left w:val="nil"/>
              <w:bottom w:val="nil"/>
              <w:right w:val="nil"/>
            </w:tcBorders>
            <w:shd w:val="clear" w:color="auto" w:fill="auto"/>
            <w:noWrap/>
            <w:vAlign w:val="center"/>
          </w:tcPr>
          <w:p w14:paraId="3C5E212C" w14:textId="77777777" w:rsidR="00EE5868" w:rsidRDefault="00EE5868">
            <w:pPr>
              <w:widowControl/>
              <w:jc w:val="left"/>
              <w:rPr>
                <w:rFonts w:ascii="宋体" w:eastAsia="宋体" w:hAnsi="宋体" w:cs="Arial"/>
                <w:kern w:val="0"/>
                <w:sz w:val="18"/>
                <w:szCs w:val="18"/>
              </w:rPr>
            </w:pPr>
          </w:p>
        </w:tc>
        <w:tc>
          <w:tcPr>
            <w:tcW w:w="988" w:type="pct"/>
            <w:tcBorders>
              <w:top w:val="nil"/>
              <w:left w:val="nil"/>
              <w:bottom w:val="nil"/>
              <w:right w:val="nil"/>
            </w:tcBorders>
            <w:shd w:val="clear" w:color="auto" w:fill="auto"/>
            <w:noWrap/>
            <w:vAlign w:val="center"/>
          </w:tcPr>
          <w:p w14:paraId="022B6E74" w14:textId="77777777" w:rsidR="00EE5868" w:rsidRDefault="00EE5868">
            <w:pPr>
              <w:widowControl/>
              <w:jc w:val="left"/>
              <w:rPr>
                <w:rFonts w:ascii="宋体" w:eastAsia="宋体" w:hAnsi="宋体" w:cs="Arial"/>
                <w:kern w:val="0"/>
                <w:sz w:val="18"/>
                <w:szCs w:val="18"/>
              </w:rPr>
            </w:pPr>
          </w:p>
        </w:tc>
        <w:tc>
          <w:tcPr>
            <w:tcW w:w="1141" w:type="pct"/>
            <w:tcBorders>
              <w:top w:val="nil"/>
              <w:left w:val="nil"/>
              <w:bottom w:val="nil"/>
              <w:right w:val="nil"/>
            </w:tcBorders>
            <w:shd w:val="clear" w:color="auto" w:fill="auto"/>
            <w:noWrap/>
            <w:vAlign w:val="center"/>
          </w:tcPr>
          <w:p w14:paraId="573906F8" w14:textId="77777777" w:rsidR="00EE5868" w:rsidRDefault="00EE5868">
            <w:pPr>
              <w:widowControl/>
              <w:jc w:val="left"/>
              <w:rPr>
                <w:rFonts w:ascii="宋体" w:eastAsia="宋体" w:hAnsi="宋体" w:cs="Arial"/>
                <w:kern w:val="0"/>
                <w:sz w:val="18"/>
                <w:szCs w:val="18"/>
              </w:rPr>
            </w:pPr>
          </w:p>
        </w:tc>
        <w:tc>
          <w:tcPr>
            <w:tcW w:w="258" w:type="pct"/>
            <w:tcBorders>
              <w:top w:val="nil"/>
              <w:left w:val="nil"/>
              <w:bottom w:val="nil"/>
              <w:right w:val="nil"/>
            </w:tcBorders>
            <w:shd w:val="clear" w:color="auto" w:fill="auto"/>
            <w:noWrap/>
            <w:vAlign w:val="center"/>
          </w:tcPr>
          <w:p w14:paraId="41CD4617" w14:textId="77777777" w:rsidR="00EE5868" w:rsidRDefault="00EE5868">
            <w:pPr>
              <w:widowControl/>
              <w:jc w:val="left"/>
              <w:rPr>
                <w:rFonts w:ascii="宋体" w:eastAsia="宋体" w:hAnsi="宋体" w:cs="Arial"/>
                <w:kern w:val="0"/>
                <w:sz w:val="18"/>
                <w:szCs w:val="18"/>
              </w:rPr>
            </w:pPr>
          </w:p>
        </w:tc>
        <w:tc>
          <w:tcPr>
            <w:tcW w:w="962" w:type="pct"/>
            <w:tcBorders>
              <w:top w:val="nil"/>
              <w:left w:val="nil"/>
              <w:bottom w:val="nil"/>
              <w:right w:val="single" w:sz="4" w:space="0" w:color="808080"/>
            </w:tcBorders>
            <w:shd w:val="clear" w:color="auto" w:fill="auto"/>
            <w:noWrap/>
            <w:vAlign w:val="center"/>
          </w:tcPr>
          <w:p w14:paraId="7B06C3B5" w14:textId="77777777" w:rsidR="00EE5868" w:rsidRDefault="00EE5868">
            <w:pPr>
              <w:widowControl/>
              <w:jc w:val="right"/>
              <w:rPr>
                <w:rFonts w:ascii="宋体" w:eastAsia="宋体" w:hAnsi="宋体" w:cs="Arial"/>
                <w:color w:val="000000"/>
                <w:kern w:val="0"/>
                <w:sz w:val="22"/>
              </w:rPr>
            </w:pPr>
          </w:p>
        </w:tc>
      </w:tr>
      <w:tr w:rsidR="00EE5868" w14:paraId="61568EB0" w14:textId="77777777">
        <w:trPr>
          <w:trHeight w:val="300"/>
        </w:trPr>
        <w:tc>
          <w:tcPr>
            <w:tcW w:w="1651" w:type="pct"/>
            <w:gridSpan w:val="2"/>
            <w:tcBorders>
              <w:top w:val="nil"/>
              <w:left w:val="nil"/>
              <w:bottom w:val="single" w:sz="4" w:space="0" w:color="808080"/>
              <w:right w:val="nil"/>
            </w:tcBorders>
            <w:shd w:val="clear" w:color="auto" w:fill="auto"/>
            <w:noWrap/>
            <w:vAlign w:val="center"/>
          </w:tcPr>
          <w:p w14:paraId="7FD03051"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2129" w:type="pct"/>
            <w:gridSpan w:val="2"/>
            <w:tcBorders>
              <w:top w:val="nil"/>
              <w:left w:val="nil"/>
              <w:bottom w:val="single" w:sz="4" w:space="0" w:color="808080"/>
              <w:right w:val="nil"/>
            </w:tcBorders>
            <w:shd w:val="clear" w:color="auto" w:fill="auto"/>
            <w:noWrap/>
            <w:vAlign w:val="center"/>
          </w:tcPr>
          <w:p w14:paraId="70DA9832" w14:textId="77777777" w:rsidR="00EE5868" w:rsidRDefault="00000000">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2020年度</w:t>
            </w:r>
          </w:p>
        </w:tc>
        <w:tc>
          <w:tcPr>
            <w:tcW w:w="1220" w:type="pct"/>
            <w:gridSpan w:val="2"/>
            <w:tcBorders>
              <w:top w:val="nil"/>
              <w:left w:val="nil"/>
              <w:bottom w:val="single" w:sz="4" w:space="0" w:color="808080"/>
              <w:right w:val="single" w:sz="4" w:space="0" w:color="808080"/>
            </w:tcBorders>
            <w:shd w:val="clear" w:color="auto" w:fill="auto"/>
            <w:noWrap/>
            <w:vAlign w:val="center"/>
          </w:tcPr>
          <w:p w14:paraId="0D0DB14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r>
              <w:rPr>
                <w:rFonts w:ascii="宋体" w:eastAsia="宋体" w:hAnsi="宋体" w:cs="Arial"/>
                <w:kern w:val="0"/>
                <w:sz w:val="18"/>
                <w:szCs w:val="18"/>
              </w:rPr>
              <w:t xml:space="preserve">    </w:t>
            </w:r>
            <w:r>
              <w:rPr>
                <w:rFonts w:ascii="宋体" w:eastAsia="宋体" w:hAnsi="宋体" w:cs="Arial" w:hint="eastAsia"/>
                <w:color w:val="000000"/>
                <w:kern w:val="0"/>
                <w:sz w:val="22"/>
              </w:rPr>
              <w:t>金额单位：元</w:t>
            </w:r>
          </w:p>
        </w:tc>
      </w:tr>
      <w:tr w:rsidR="00EE5868" w14:paraId="58391E8D" w14:textId="77777777">
        <w:trPr>
          <w:trHeight w:val="300"/>
        </w:trPr>
        <w:tc>
          <w:tcPr>
            <w:tcW w:w="2639" w:type="pct"/>
            <w:gridSpan w:val="3"/>
            <w:tcBorders>
              <w:top w:val="nil"/>
              <w:left w:val="single" w:sz="4" w:space="0" w:color="000000"/>
              <w:bottom w:val="single" w:sz="4" w:space="0" w:color="000000"/>
              <w:right w:val="single" w:sz="4" w:space="0" w:color="000000"/>
            </w:tcBorders>
            <w:shd w:val="clear" w:color="auto" w:fill="auto"/>
            <w:noWrap/>
            <w:vAlign w:val="center"/>
          </w:tcPr>
          <w:p w14:paraId="50ACE1F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收入</w:t>
            </w:r>
          </w:p>
        </w:tc>
        <w:tc>
          <w:tcPr>
            <w:tcW w:w="2361" w:type="pct"/>
            <w:gridSpan w:val="3"/>
            <w:tcBorders>
              <w:top w:val="nil"/>
              <w:left w:val="nil"/>
              <w:bottom w:val="single" w:sz="4" w:space="0" w:color="000000"/>
              <w:right w:val="single" w:sz="4" w:space="0" w:color="000000"/>
            </w:tcBorders>
            <w:shd w:val="clear" w:color="auto" w:fill="auto"/>
            <w:noWrap/>
            <w:vAlign w:val="center"/>
          </w:tcPr>
          <w:p w14:paraId="1366578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支出</w:t>
            </w:r>
          </w:p>
        </w:tc>
      </w:tr>
      <w:tr w:rsidR="00EE5868" w14:paraId="494E085E"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2255E3C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258" w:type="pct"/>
            <w:tcBorders>
              <w:top w:val="nil"/>
              <w:left w:val="nil"/>
              <w:bottom w:val="single" w:sz="4" w:space="0" w:color="000000"/>
              <w:right w:val="single" w:sz="4" w:space="0" w:color="000000"/>
            </w:tcBorders>
            <w:shd w:val="clear" w:color="auto" w:fill="auto"/>
            <w:noWrap/>
            <w:vAlign w:val="center"/>
          </w:tcPr>
          <w:p w14:paraId="540F6FD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行次</w:t>
            </w:r>
          </w:p>
        </w:tc>
        <w:tc>
          <w:tcPr>
            <w:tcW w:w="988" w:type="pct"/>
            <w:tcBorders>
              <w:top w:val="nil"/>
              <w:left w:val="nil"/>
              <w:bottom w:val="single" w:sz="4" w:space="0" w:color="000000"/>
              <w:right w:val="single" w:sz="4" w:space="0" w:color="000000"/>
            </w:tcBorders>
            <w:shd w:val="clear" w:color="auto" w:fill="auto"/>
            <w:noWrap/>
            <w:vAlign w:val="center"/>
          </w:tcPr>
          <w:p w14:paraId="6F41F67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金额</w:t>
            </w:r>
          </w:p>
        </w:tc>
        <w:tc>
          <w:tcPr>
            <w:tcW w:w="1141" w:type="pct"/>
            <w:tcBorders>
              <w:top w:val="nil"/>
              <w:left w:val="nil"/>
              <w:bottom w:val="single" w:sz="4" w:space="0" w:color="000000"/>
              <w:right w:val="single" w:sz="4" w:space="0" w:color="000000"/>
            </w:tcBorders>
            <w:shd w:val="clear" w:color="auto" w:fill="auto"/>
            <w:noWrap/>
            <w:vAlign w:val="center"/>
          </w:tcPr>
          <w:p w14:paraId="509A683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258" w:type="pct"/>
            <w:tcBorders>
              <w:top w:val="nil"/>
              <w:left w:val="nil"/>
              <w:bottom w:val="single" w:sz="4" w:space="0" w:color="000000"/>
              <w:right w:val="single" w:sz="4" w:space="0" w:color="000000"/>
            </w:tcBorders>
            <w:shd w:val="clear" w:color="auto" w:fill="auto"/>
            <w:noWrap/>
            <w:vAlign w:val="center"/>
          </w:tcPr>
          <w:p w14:paraId="4E9CC60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行次</w:t>
            </w:r>
          </w:p>
        </w:tc>
        <w:tc>
          <w:tcPr>
            <w:tcW w:w="962" w:type="pct"/>
            <w:tcBorders>
              <w:top w:val="nil"/>
              <w:left w:val="nil"/>
              <w:bottom w:val="single" w:sz="4" w:space="0" w:color="000000"/>
              <w:right w:val="single" w:sz="4" w:space="0" w:color="000000"/>
            </w:tcBorders>
            <w:shd w:val="clear" w:color="auto" w:fill="auto"/>
            <w:noWrap/>
            <w:vAlign w:val="center"/>
          </w:tcPr>
          <w:p w14:paraId="6F66797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金额</w:t>
            </w:r>
          </w:p>
        </w:tc>
      </w:tr>
      <w:tr w:rsidR="00EE5868" w14:paraId="1B691E9D"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1A3E50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258" w:type="pct"/>
            <w:tcBorders>
              <w:top w:val="nil"/>
              <w:left w:val="nil"/>
              <w:bottom w:val="single" w:sz="4" w:space="0" w:color="000000"/>
              <w:right w:val="single" w:sz="4" w:space="0" w:color="000000"/>
            </w:tcBorders>
            <w:shd w:val="clear" w:color="auto" w:fill="auto"/>
            <w:noWrap/>
            <w:vAlign w:val="center"/>
          </w:tcPr>
          <w:p w14:paraId="1796001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88" w:type="pct"/>
            <w:tcBorders>
              <w:top w:val="nil"/>
              <w:left w:val="nil"/>
              <w:bottom w:val="single" w:sz="4" w:space="0" w:color="000000"/>
              <w:right w:val="single" w:sz="4" w:space="0" w:color="000000"/>
            </w:tcBorders>
            <w:shd w:val="clear" w:color="auto" w:fill="auto"/>
            <w:noWrap/>
            <w:vAlign w:val="center"/>
          </w:tcPr>
          <w:p w14:paraId="708DE47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141" w:type="pct"/>
            <w:tcBorders>
              <w:top w:val="nil"/>
              <w:left w:val="nil"/>
              <w:bottom w:val="single" w:sz="4" w:space="0" w:color="000000"/>
              <w:right w:val="single" w:sz="4" w:space="0" w:color="000000"/>
            </w:tcBorders>
            <w:shd w:val="clear" w:color="auto" w:fill="auto"/>
            <w:noWrap/>
            <w:vAlign w:val="center"/>
          </w:tcPr>
          <w:p w14:paraId="0E839ED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258" w:type="pct"/>
            <w:tcBorders>
              <w:top w:val="nil"/>
              <w:left w:val="nil"/>
              <w:bottom w:val="single" w:sz="4" w:space="0" w:color="000000"/>
              <w:right w:val="single" w:sz="4" w:space="0" w:color="000000"/>
            </w:tcBorders>
            <w:shd w:val="clear" w:color="auto" w:fill="auto"/>
            <w:noWrap/>
            <w:vAlign w:val="center"/>
          </w:tcPr>
          <w:p w14:paraId="6A70D19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62" w:type="pct"/>
            <w:tcBorders>
              <w:top w:val="nil"/>
              <w:left w:val="nil"/>
              <w:bottom w:val="single" w:sz="4" w:space="0" w:color="000000"/>
              <w:right w:val="single" w:sz="4" w:space="0" w:color="000000"/>
            </w:tcBorders>
            <w:shd w:val="clear" w:color="auto" w:fill="auto"/>
            <w:noWrap/>
            <w:vAlign w:val="center"/>
          </w:tcPr>
          <w:p w14:paraId="0525EFB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r>
      <w:tr w:rsidR="00EE5868" w14:paraId="0F92666F"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2AC8213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一、一般公共预算财政拨款收入</w:t>
            </w:r>
          </w:p>
        </w:tc>
        <w:tc>
          <w:tcPr>
            <w:tcW w:w="258" w:type="pct"/>
            <w:tcBorders>
              <w:top w:val="nil"/>
              <w:left w:val="nil"/>
              <w:bottom w:val="single" w:sz="4" w:space="0" w:color="000000"/>
              <w:right w:val="single" w:sz="4" w:space="0" w:color="000000"/>
            </w:tcBorders>
            <w:shd w:val="clear" w:color="auto" w:fill="auto"/>
            <w:noWrap/>
            <w:vAlign w:val="center"/>
          </w:tcPr>
          <w:p w14:paraId="5AADF21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988" w:type="pct"/>
            <w:tcBorders>
              <w:top w:val="nil"/>
              <w:left w:val="nil"/>
              <w:bottom w:val="single" w:sz="4" w:space="0" w:color="000000"/>
              <w:right w:val="single" w:sz="4" w:space="0" w:color="000000"/>
            </w:tcBorders>
            <w:shd w:val="clear" w:color="auto" w:fill="auto"/>
            <w:noWrap/>
            <w:vAlign w:val="center"/>
          </w:tcPr>
          <w:p w14:paraId="5E2D83B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100,540,751.58</w:t>
            </w:r>
          </w:p>
        </w:tc>
        <w:tc>
          <w:tcPr>
            <w:tcW w:w="1141" w:type="pct"/>
            <w:tcBorders>
              <w:top w:val="nil"/>
              <w:left w:val="nil"/>
              <w:bottom w:val="single" w:sz="4" w:space="0" w:color="000000"/>
              <w:right w:val="single" w:sz="4" w:space="0" w:color="000000"/>
            </w:tcBorders>
            <w:shd w:val="clear" w:color="auto" w:fill="auto"/>
            <w:noWrap/>
            <w:vAlign w:val="center"/>
          </w:tcPr>
          <w:p w14:paraId="132407F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一、一般公共服务支出</w:t>
            </w:r>
          </w:p>
        </w:tc>
        <w:tc>
          <w:tcPr>
            <w:tcW w:w="258" w:type="pct"/>
            <w:tcBorders>
              <w:top w:val="nil"/>
              <w:left w:val="nil"/>
              <w:bottom w:val="single" w:sz="4" w:space="0" w:color="000000"/>
              <w:right w:val="single" w:sz="4" w:space="0" w:color="000000"/>
            </w:tcBorders>
            <w:shd w:val="clear" w:color="auto" w:fill="auto"/>
            <w:noWrap/>
            <w:vAlign w:val="center"/>
          </w:tcPr>
          <w:p w14:paraId="685320F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32</w:t>
            </w:r>
          </w:p>
        </w:tc>
        <w:tc>
          <w:tcPr>
            <w:tcW w:w="962" w:type="pct"/>
            <w:tcBorders>
              <w:top w:val="nil"/>
              <w:left w:val="nil"/>
              <w:bottom w:val="single" w:sz="4" w:space="0" w:color="000000"/>
              <w:right w:val="single" w:sz="4" w:space="0" w:color="000000"/>
            </w:tcBorders>
            <w:shd w:val="clear" w:color="auto" w:fill="auto"/>
            <w:noWrap/>
            <w:vAlign w:val="center"/>
          </w:tcPr>
          <w:p w14:paraId="58249C7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3234C1F4"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E70597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二、政府性基金预算财政拨款收入</w:t>
            </w:r>
          </w:p>
        </w:tc>
        <w:tc>
          <w:tcPr>
            <w:tcW w:w="258" w:type="pct"/>
            <w:tcBorders>
              <w:top w:val="nil"/>
              <w:left w:val="nil"/>
              <w:bottom w:val="single" w:sz="4" w:space="0" w:color="000000"/>
              <w:right w:val="single" w:sz="4" w:space="0" w:color="000000"/>
            </w:tcBorders>
            <w:shd w:val="clear" w:color="auto" w:fill="auto"/>
            <w:noWrap/>
            <w:vAlign w:val="center"/>
          </w:tcPr>
          <w:p w14:paraId="3724D2F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988" w:type="pct"/>
            <w:tcBorders>
              <w:top w:val="nil"/>
              <w:left w:val="nil"/>
              <w:bottom w:val="single" w:sz="4" w:space="0" w:color="000000"/>
              <w:right w:val="single" w:sz="4" w:space="0" w:color="000000"/>
            </w:tcBorders>
            <w:shd w:val="clear" w:color="auto" w:fill="auto"/>
            <w:noWrap/>
            <w:vAlign w:val="center"/>
          </w:tcPr>
          <w:p w14:paraId="1ABF2CE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332B1AA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二、外交支出</w:t>
            </w:r>
          </w:p>
        </w:tc>
        <w:tc>
          <w:tcPr>
            <w:tcW w:w="258" w:type="pct"/>
            <w:tcBorders>
              <w:top w:val="nil"/>
              <w:left w:val="nil"/>
              <w:bottom w:val="single" w:sz="4" w:space="0" w:color="000000"/>
              <w:right w:val="single" w:sz="4" w:space="0" w:color="000000"/>
            </w:tcBorders>
            <w:shd w:val="clear" w:color="auto" w:fill="auto"/>
            <w:noWrap/>
            <w:vAlign w:val="center"/>
          </w:tcPr>
          <w:p w14:paraId="17A92B2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33</w:t>
            </w:r>
          </w:p>
        </w:tc>
        <w:tc>
          <w:tcPr>
            <w:tcW w:w="962" w:type="pct"/>
            <w:tcBorders>
              <w:top w:val="nil"/>
              <w:left w:val="nil"/>
              <w:bottom w:val="single" w:sz="4" w:space="0" w:color="000000"/>
              <w:right w:val="single" w:sz="4" w:space="0" w:color="000000"/>
            </w:tcBorders>
            <w:shd w:val="clear" w:color="auto" w:fill="auto"/>
            <w:noWrap/>
            <w:vAlign w:val="center"/>
          </w:tcPr>
          <w:p w14:paraId="4FE8D4B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11CD3416"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2D0168D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三、国有资本经营预算财政拨款收入</w:t>
            </w:r>
          </w:p>
        </w:tc>
        <w:tc>
          <w:tcPr>
            <w:tcW w:w="258" w:type="pct"/>
            <w:tcBorders>
              <w:top w:val="nil"/>
              <w:left w:val="nil"/>
              <w:bottom w:val="single" w:sz="4" w:space="0" w:color="000000"/>
              <w:right w:val="single" w:sz="4" w:space="0" w:color="000000"/>
            </w:tcBorders>
            <w:shd w:val="clear" w:color="auto" w:fill="auto"/>
            <w:noWrap/>
            <w:vAlign w:val="center"/>
          </w:tcPr>
          <w:p w14:paraId="2A1FA04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988" w:type="pct"/>
            <w:tcBorders>
              <w:top w:val="nil"/>
              <w:left w:val="nil"/>
              <w:bottom w:val="single" w:sz="4" w:space="0" w:color="000000"/>
              <w:right w:val="single" w:sz="4" w:space="0" w:color="000000"/>
            </w:tcBorders>
            <w:shd w:val="clear" w:color="auto" w:fill="auto"/>
            <w:noWrap/>
            <w:vAlign w:val="center"/>
          </w:tcPr>
          <w:p w14:paraId="1A538E2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1281D61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三、国防支出</w:t>
            </w:r>
          </w:p>
        </w:tc>
        <w:tc>
          <w:tcPr>
            <w:tcW w:w="258" w:type="pct"/>
            <w:tcBorders>
              <w:top w:val="nil"/>
              <w:left w:val="nil"/>
              <w:bottom w:val="single" w:sz="4" w:space="0" w:color="000000"/>
              <w:right w:val="single" w:sz="4" w:space="0" w:color="000000"/>
            </w:tcBorders>
            <w:shd w:val="clear" w:color="auto" w:fill="auto"/>
            <w:noWrap/>
            <w:vAlign w:val="center"/>
          </w:tcPr>
          <w:p w14:paraId="19FE513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34</w:t>
            </w:r>
          </w:p>
        </w:tc>
        <w:tc>
          <w:tcPr>
            <w:tcW w:w="962" w:type="pct"/>
            <w:tcBorders>
              <w:top w:val="nil"/>
              <w:left w:val="nil"/>
              <w:bottom w:val="single" w:sz="4" w:space="0" w:color="000000"/>
              <w:right w:val="single" w:sz="4" w:space="0" w:color="000000"/>
            </w:tcBorders>
            <w:shd w:val="clear" w:color="auto" w:fill="auto"/>
            <w:noWrap/>
            <w:vAlign w:val="center"/>
          </w:tcPr>
          <w:p w14:paraId="4C7DD12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2E7F044E"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0853F9F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四、上级补助收入</w:t>
            </w:r>
          </w:p>
        </w:tc>
        <w:tc>
          <w:tcPr>
            <w:tcW w:w="258" w:type="pct"/>
            <w:tcBorders>
              <w:top w:val="nil"/>
              <w:left w:val="nil"/>
              <w:bottom w:val="single" w:sz="4" w:space="0" w:color="000000"/>
              <w:right w:val="single" w:sz="4" w:space="0" w:color="000000"/>
            </w:tcBorders>
            <w:shd w:val="clear" w:color="auto" w:fill="auto"/>
            <w:noWrap/>
            <w:vAlign w:val="center"/>
          </w:tcPr>
          <w:p w14:paraId="18A89D7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988" w:type="pct"/>
            <w:tcBorders>
              <w:top w:val="nil"/>
              <w:left w:val="nil"/>
              <w:bottom w:val="single" w:sz="4" w:space="0" w:color="000000"/>
              <w:right w:val="single" w:sz="4" w:space="0" w:color="000000"/>
            </w:tcBorders>
            <w:shd w:val="clear" w:color="auto" w:fill="auto"/>
            <w:noWrap/>
            <w:vAlign w:val="center"/>
          </w:tcPr>
          <w:p w14:paraId="17ADD54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02DC69C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四、公共安全支出</w:t>
            </w:r>
          </w:p>
        </w:tc>
        <w:tc>
          <w:tcPr>
            <w:tcW w:w="258" w:type="pct"/>
            <w:tcBorders>
              <w:top w:val="nil"/>
              <w:left w:val="nil"/>
              <w:bottom w:val="single" w:sz="4" w:space="0" w:color="000000"/>
              <w:right w:val="single" w:sz="4" w:space="0" w:color="000000"/>
            </w:tcBorders>
            <w:shd w:val="clear" w:color="auto" w:fill="auto"/>
            <w:noWrap/>
            <w:vAlign w:val="center"/>
          </w:tcPr>
          <w:p w14:paraId="5CD2AE5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35</w:t>
            </w:r>
          </w:p>
        </w:tc>
        <w:tc>
          <w:tcPr>
            <w:tcW w:w="962" w:type="pct"/>
            <w:tcBorders>
              <w:top w:val="nil"/>
              <w:left w:val="nil"/>
              <w:bottom w:val="single" w:sz="4" w:space="0" w:color="000000"/>
              <w:right w:val="single" w:sz="4" w:space="0" w:color="000000"/>
            </w:tcBorders>
            <w:shd w:val="clear" w:color="auto" w:fill="auto"/>
            <w:noWrap/>
            <w:vAlign w:val="center"/>
          </w:tcPr>
          <w:p w14:paraId="1978130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1A9A6515"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9D4FB7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五、事业收入</w:t>
            </w:r>
          </w:p>
        </w:tc>
        <w:tc>
          <w:tcPr>
            <w:tcW w:w="258" w:type="pct"/>
            <w:tcBorders>
              <w:top w:val="nil"/>
              <w:left w:val="nil"/>
              <w:bottom w:val="single" w:sz="4" w:space="0" w:color="000000"/>
              <w:right w:val="single" w:sz="4" w:space="0" w:color="000000"/>
            </w:tcBorders>
            <w:shd w:val="clear" w:color="auto" w:fill="auto"/>
            <w:noWrap/>
            <w:vAlign w:val="center"/>
          </w:tcPr>
          <w:p w14:paraId="5AC05AA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988" w:type="pct"/>
            <w:tcBorders>
              <w:top w:val="nil"/>
              <w:left w:val="nil"/>
              <w:bottom w:val="single" w:sz="4" w:space="0" w:color="000000"/>
              <w:right w:val="single" w:sz="4" w:space="0" w:color="000000"/>
            </w:tcBorders>
            <w:shd w:val="clear" w:color="auto" w:fill="auto"/>
            <w:noWrap/>
            <w:vAlign w:val="center"/>
          </w:tcPr>
          <w:p w14:paraId="2063732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23,314,900.00</w:t>
            </w:r>
          </w:p>
        </w:tc>
        <w:tc>
          <w:tcPr>
            <w:tcW w:w="1141" w:type="pct"/>
            <w:tcBorders>
              <w:top w:val="nil"/>
              <w:left w:val="nil"/>
              <w:bottom w:val="single" w:sz="4" w:space="0" w:color="000000"/>
              <w:right w:val="single" w:sz="4" w:space="0" w:color="000000"/>
            </w:tcBorders>
            <w:shd w:val="clear" w:color="auto" w:fill="auto"/>
            <w:noWrap/>
            <w:vAlign w:val="center"/>
          </w:tcPr>
          <w:p w14:paraId="2245132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五、教育支出</w:t>
            </w:r>
          </w:p>
        </w:tc>
        <w:tc>
          <w:tcPr>
            <w:tcW w:w="258" w:type="pct"/>
            <w:tcBorders>
              <w:top w:val="nil"/>
              <w:left w:val="nil"/>
              <w:bottom w:val="single" w:sz="4" w:space="0" w:color="000000"/>
              <w:right w:val="single" w:sz="4" w:space="0" w:color="000000"/>
            </w:tcBorders>
            <w:shd w:val="clear" w:color="auto" w:fill="auto"/>
            <w:noWrap/>
            <w:vAlign w:val="center"/>
          </w:tcPr>
          <w:p w14:paraId="4EFDA32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36</w:t>
            </w:r>
          </w:p>
        </w:tc>
        <w:tc>
          <w:tcPr>
            <w:tcW w:w="962" w:type="pct"/>
            <w:tcBorders>
              <w:top w:val="nil"/>
              <w:left w:val="nil"/>
              <w:bottom w:val="single" w:sz="4" w:space="0" w:color="000000"/>
              <w:right w:val="single" w:sz="4" w:space="0" w:color="000000"/>
            </w:tcBorders>
            <w:shd w:val="clear" w:color="auto" w:fill="auto"/>
            <w:noWrap/>
            <w:vAlign w:val="center"/>
          </w:tcPr>
          <w:p w14:paraId="7368E80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116,515,404.93</w:t>
            </w:r>
          </w:p>
        </w:tc>
      </w:tr>
      <w:tr w:rsidR="00EE5868" w14:paraId="623DC71D"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02498F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六、经营收入</w:t>
            </w:r>
          </w:p>
        </w:tc>
        <w:tc>
          <w:tcPr>
            <w:tcW w:w="258" w:type="pct"/>
            <w:tcBorders>
              <w:top w:val="nil"/>
              <w:left w:val="nil"/>
              <w:bottom w:val="single" w:sz="4" w:space="0" w:color="000000"/>
              <w:right w:val="single" w:sz="4" w:space="0" w:color="000000"/>
            </w:tcBorders>
            <w:shd w:val="clear" w:color="auto" w:fill="auto"/>
            <w:noWrap/>
            <w:vAlign w:val="center"/>
          </w:tcPr>
          <w:p w14:paraId="070C25E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988" w:type="pct"/>
            <w:tcBorders>
              <w:top w:val="nil"/>
              <w:left w:val="nil"/>
              <w:bottom w:val="single" w:sz="4" w:space="0" w:color="000000"/>
              <w:right w:val="single" w:sz="4" w:space="0" w:color="000000"/>
            </w:tcBorders>
            <w:shd w:val="clear" w:color="auto" w:fill="auto"/>
            <w:noWrap/>
            <w:vAlign w:val="center"/>
          </w:tcPr>
          <w:p w14:paraId="7815D16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78100E4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六、科学技术支出</w:t>
            </w:r>
          </w:p>
        </w:tc>
        <w:tc>
          <w:tcPr>
            <w:tcW w:w="258" w:type="pct"/>
            <w:tcBorders>
              <w:top w:val="nil"/>
              <w:left w:val="nil"/>
              <w:bottom w:val="single" w:sz="4" w:space="0" w:color="000000"/>
              <w:right w:val="single" w:sz="4" w:space="0" w:color="000000"/>
            </w:tcBorders>
            <w:shd w:val="clear" w:color="auto" w:fill="auto"/>
            <w:noWrap/>
            <w:vAlign w:val="center"/>
          </w:tcPr>
          <w:p w14:paraId="1B007EF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37</w:t>
            </w:r>
          </w:p>
        </w:tc>
        <w:tc>
          <w:tcPr>
            <w:tcW w:w="962" w:type="pct"/>
            <w:tcBorders>
              <w:top w:val="nil"/>
              <w:left w:val="nil"/>
              <w:bottom w:val="single" w:sz="4" w:space="0" w:color="000000"/>
              <w:right w:val="single" w:sz="4" w:space="0" w:color="000000"/>
            </w:tcBorders>
            <w:shd w:val="clear" w:color="auto" w:fill="auto"/>
            <w:noWrap/>
            <w:vAlign w:val="center"/>
          </w:tcPr>
          <w:p w14:paraId="7D13234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4B543C69"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70C9FD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七、附属单位上缴收入</w:t>
            </w:r>
          </w:p>
        </w:tc>
        <w:tc>
          <w:tcPr>
            <w:tcW w:w="258" w:type="pct"/>
            <w:tcBorders>
              <w:top w:val="nil"/>
              <w:left w:val="nil"/>
              <w:bottom w:val="single" w:sz="4" w:space="0" w:color="000000"/>
              <w:right w:val="single" w:sz="4" w:space="0" w:color="000000"/>
            </w:tcBorders>
            <w:shd w:val="clear" w:color="auto" w:fill="auto"/>
            <w:noWrap/>
            <w:vAlign w:val="center"/>
          </w:tcPr>
          <w:p w14:paraId="3A5CE20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c>
          <w:tcPr>
            <w:tcW w:w="988" w:type="pct"/>
            <w:tcBorders>
              <w:top w:val="nil"/>
              <w:left w:val="nil"/>
              <w:bottom w:val="single" w:sz="4" w:space="0" w:color="000000"/>
              <w:right w:val="single" w:sz="4" w:space="0" w:color="000000"/>
            </w:tcBorders>
            <w:shd w:val="clear" w:color="auto" w:fill="auto"/>
            <w:noWrap/>
            <w:vAlign w:val="center"/>
          </w:tcPr>
          <w:p w14:paraId="1859231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2EA48B7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七、文化旅游体育与传媒支出</w:t>
            </w:r>
          </w:p>
        </w:tc>
        <w:tc>
          <w:tcPr>
            <w:tcW w:w="258" w:type="pct"/>
            <w:tcBorders>
              <w:top w:val="nil"/>
              <w:left w:val="nil"/>
              <w:bottom w:val="single" w:sz="4" w:space="0" w:color="000000"/>
              <w:right w:val="single" w:sz="4" w:space="0" w:color="000000"/>
            </w:tcBorders>
            <w:shd w:val="clear" w:color="auto" w:fill="auto"/>
            <w:noWrap/>
            <w:vAlign w:val="center"/>
          </w:tcPr>
          <w:p w14:paraId="79881B9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38</w:t>
            </w:r>
          </w:p>
        </w:tc>
        <w:tc>
          <w:tcPr>
            <w:tcW w:w="962" w:type="pct"/>
            <w:tcBorders>
              <w:top w:val="nil"/>
              <w:left w:val="nil"/>
              <w:bottom w:val="single" w:sz="4" w:space="0" w:color="000000"/>
              <w:right w:val="single" w:sz="4" w:space="0" w:color="000000"/>
            </w:tcBorders>
            <w:shd w:val="clear" w:color="auto" w:fill="auto"/>
            <w:noWrap/>
            <w:vAlign w:val="center"/>
          </w:tcPr>
          <w:p w14:paraId="759760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3F5DC131"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99E54C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八、其他收入</w:t>
            </w:r>
          </w:p>
        </w:tc>
        <w:tc>
          <w:tcPr>
            <w:tcW w:w="258" w:type="pct"/>
            <w:tcBorders>
              <w:top w:val="nil"/>
              <w:left w:val="nil"/>
              <w:bottom w:val="single" w:sz="4" w:space="0" w:color="000000"/>
              <w:right w:val="single" w:sz="4" w:space="0" w:color="000000"/>
            </w:tcBorders>
            <w:shd w:val="clear" w:color="auto" w:fill="auto"/>
            <w:noWrap/>
            <w:vAlign w:val="center"/>
          </w:tcPr>
          <w:p w14:paraId="4A27E8F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8</w:t>
            </w:r>
          </w:p>
        </w:tc>
        <w:tc>
          <w:tcPr>
            <w:tcW w:w="988" w:type="pct"/>
            <w:tcBorders>
              <w:top w:val="nil"/>
              <w:left w:val="nil"/>
              <w:bottom w:val="single" w:sz="4" w:space="0" w:color="000000"/>
              <w:right w:val="single" w:sz="4" w:space="0" w:color="000000"/>
            </w:tcBorders>
            <w:shd w:val="clear" w:color="auto" w:fill="auto"/>
            <w:noWrap/>
            <w:vAlign w:val="center"/>
          </w:tcPr>
          <w:p w14:paraId="7821BB2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c>
          <w:tcPr>
            <w:tcW w:w="1141" w:type="pct"/>
            <w:tcBorders>
              <w:top w:val="nil"/>
              <w:left w:val="nil"/>
              <w:bottom w:val="single" w:sz="4" w:space="0" w:color="000000"/>
              <w:right w:val="single" w:sz="4" w:space="0" w:color="000000"/>
            </w:tcBorders>
            <w:shd w:val="clear" w:color="auto" w:fill="auto"/>
            <w:noWrap/>
            <w:vAlign w:val="center"/>
          </w:tcPr>
          <w:p w14:paraId="4114A19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八、社会保障和就业支出</w:t>
            </w:r>
          </w:p>
        </w:tc>
        <w:tc>
          <w:tcPr>
            <w:tcW w:w="258" w:type="pct"/>
            <w:tcBorders>
              <w:top w:val="nil"/>
              <w:left w:val="nil"/>
              <w:bottom w:val="single" w:sz="4" w:space="0" w:color="000000"/>
              <w:right w:val="single" w:sz="4" w:space="0" w:color="000000"/>
            </w:tcBorders>
            <w:shd w:val="clear" w:color="auto" w:fill="auto"/>
            <w:noWrap/>
            <w:vAlign w:val="center"/>
          </w:tcPr>
          <w:p w14:paraId="4F87746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39</w:t>
            </w:r>
          </w:p>
        </w:tc>
        <w:tc>
          <w:tcPr>
            <w:tcW w:w="962" w:type="pct"/>
            <w:tcBorders>
              <w:top w:val="nil"/>
              <w:left w:val="nil"/>
              <w:bottom w:val="single" w:sz="4" w:space="0" w:color="000000"/>
              <w:right w:val="single" w:sz="4" w:space="0" w:color="000000"/>
            </w:tcBorders>
            <w:shd w:val="clear" w:color="auto" w:fill="auto"/>
            <w:noWrap/>
            <w:vAlign w:val="center"/>
          </w:tcPr>
          <w:p w14:paraId="1A8A1BE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3,904,334.58</w:t>
            </w:r>
          </w:p>
        </w:tc>
      </w:tr>
      <w:tr w:rsidR="00EE5868" w14:paraId="627A95BE"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0AC93ED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657C368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9</w:t>
            </w:r>
          </w:p>
        </w:tc>
        <w:tc>
          <w:tcPr>
            <w:tcW w:w="988" w:type="pct"/>
            <w:tcBorders>
              <w:top w:val="nil"/>
              <w:left w:val="nil"/>
              <w:bottom w:val="single" w:sz="4" w:space="0" w:color="000000"/>
              <w:right w:val="single" w:sz="4" w:space="0" w:color="000000"/>
            </w:tcBorders>
            <w:shd w:val="clear" w:color="auto" w:fill="auto"/>
            <w:noWrap/>
            <w:vAlign w:val="center"/>
          </w:tcPr>
          <w:p w14:paraId="694518B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1AD1CA0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九、卫生健康支出</w:t>
            </w:r>
          </w:p>
        </w:tc>
        <w:tc>
          <w:tcPr>
            <w:tcW w:w="258" w:type="pct"/>
            <w:tcBorders>
              <w:top w:val="nil"/>
              <w:left w:val="nil"/>
              <w:bottom w:val="single" w:sz="4" w:space="0" w:color="000000"/>
              <w:right w:val="single" w:sz="4" w:space="0" w:color="000000"/>
            </w:tcBorders>
            <w:shd w:val="clear" w:color="auto" w:fill="auto"/>
            <w:noWrap/>
            <w:vAlign w:val="center"/>
          </w:tcPr>
          <w:p w14:paraId="7D3FFBB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40</w:t>
            </w:r>
          </w:p>
        </w:tc>
        <w:tc>
          <w:tcPr>
            <w:tcW w:w="962" w:type="pct"/>
            <w:tcBorders>
              <w:top w:val="nil"/>
              <w:left w:val="nil"/>
              <w:bottom w:val="single" w:sz="4" w:space="0" w:color="000000"/>
              <w:right w:val="single" w:sz="4" w:space="0" w:color="000000"/>
            </w:tcBorders>
            <w:shd w:val="clear" w:color="auto" w:fill="auto"/>
            <w:noWrap/>
            <w:vAlign w:val="center"/>
          </w:tcPr>
          <w:p w14:paraId="1AA90D9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1,817,938.58</w:t>
            </w:r>
          </w:p>
        </w:tc>
      </w:tr>
      <w:tr w:rsidR="00EE5868" w14:paraId="38EB6F1B"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13CF95F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1DB89C1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10</w:t>
            </w:r>
          </w:p>
        </w:tc>
        <w:tc>
          <w:tcPr>
            <w:tcW w:w="988" w:type="pct"/>
            <w:tcBorders>
              <w:top w:val="nil"/>
              <w:left w:val="nil"/>
              <w:bottom w:val="single" w:sz="4" w:space="0" w:color="000000"/>
              <w:right w:val="single" w:sz="4" w:space="0" w:color="000000"/>
            </w:tcBorders>
            <w:shd w:val="clear" w:color="auto" w:fill="auto"/>
            <w:noWrap/>
            <w:vAlign w:val="center"/>
          </w:tcPr>
          <w:p w14:paraId="4E49E2A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0388B32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十、节能环保支出</w:t>
            </w:r>
          </w:p>
        </w:tc>
        <w:tc>
          <w:tcPr>
            <w:tcW w:w="258" w:type="pct"/>
            <w:tcBorders>
              <w:top w:val="nil"/>
              <w:left w:val="nil"/>
              <w:bottom w:val="single" w:sz="4" w:space="0" w:color="000000"/>
              <w:right w:val="single" w:sz="4" w:space="0" w:color="000000"/>
            </w:tcBorders>
            <w:shd w:val="clear" w:color="auto" w:fill="auto"/>
            <w:noWrap/>
            <w:vAlign w:val="center"/>
          </w:tcPr>
          <w:p w14:paraId="2E4E9A0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41</w:t>
            </w:r>
          </w:p>
        </w:tc>
        <w:tc>
          <w:tcPr>
            <w:tcW w:w="962" w:type="pct"/>
            <w:tcBorders>
              <w:top w:val="nil"/>
              <w:left w:val="nil"/>
              <w:bottom w:val="single" w:sz="4" w:space="0" w:color="000000"/>
              <w:right w:val="single" w:sz="4" w:space="0" w:color="000000"/>
            </w:tcBorders>
            <w:shd w:val="clear" w:color="auto" w:fill="auto"/>
            <w:noWrap/>
            <w:vAlign w:val="center"/>
          </w:tcPr>
          <w:p w14:paraId="18776F0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39D87276"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B12398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536886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11</w:t>
            </w:r>
          </w:p>
        </w:tc>
        <w:tc>
          <w:tcPr>
            <w:tcW w:w="988" w:type="pct"/>
            <w:tcBorders>
              <w:top w:val="nil"/>
              <w:left w:val="nil"/>
              <w:bottom w:val="single" w:sz="4" w:space="0" w:color="000000"/>
              <w:right w:val="single" w:sz="4" w:space="0" w:color="000000"/>
            </w:tcBorders>
            <w:shd w:val="clear" w:color="auto" w:fill="auto"/>
            <w:noWrap/>
            <w:vAlign w:val="center"/>
          </w:tcPr>
          <w:p w14:paraId="581C8B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5A2FC94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十一、城乡社区支出</w:t>
            </w:r>
          </w:p>
        </w:tc>
        <w:tc>
          <w:tcPr>
            <w:tcW w:w="258" w:type="pct"/>
            <w:tcBorders>
              <w:top w:val="nil"/>
              <w:left w:val="nil"/>
              <w:bottom w:val="single" w:sz="4" w:space="0" w:color="000000"/>
              <w:right w:val="single" w:sz="4" w:space="0" w:color="000000"/>
            </w:tcBorders>
            <w:shd w:val="clear" w:color="auto" w:fill="auto"/>
            <w:noWrap/>
            <w:vAlign w:val="center"/>
          </w:tcPr>
          <w:p w14:paraId="764970A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42</w:t>
            </w:r>
          </w:p>
        </w:tc>
        <w:tc>
          <w:tcPr>
            <w:tcW w:w="962" w:type="pct"/>
            <w:tcBorders>
              <w:top w:val="nil"/>
              <w:left w:val="nil"/>
              <w:bottom w:val="single" w:sz="4" w:space="0" w:color="000000"/>
              <w:right w:val="single" w:sz="4" w:space="0" w:color="000000"/>
            </w:tcBorders>
            <w:shd w:val="clear" w:color="auto" w:fill="auto"/>
            <w:noWrap/>
            <w:vAlign w:val="center"/>
          </w:tcPr>
          <w:p w14:paraId="7A73718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312DB5AE"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FABE7E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0ECEE0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12</w:t>
            </w:r>
          </w:p>
        </w:tc>
        <w:tc>
          <w:tcPr>
            <w:tcW w:w="988" w:type="pct"/>
            <w:tcBorders>
              <w:top w:val="nil"/>
              <w:left w:val="nil"/>
              <w:bottom w:val="single" w:sz="4" w:space="0" w:color="000000"/>
              <w:right w:val="single" w:sz="4" w:space="0" w:color="000000"/>
            </w:tcBorders>
            <w:shd w:val="clear" w:color="auto" w:fill="auto"/>
            <w:noWrap/>
            <w:vAlign w:val="center"/>
          </w:tcPr>
          <w:p w14:paraId="5C752DB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166843F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十二、农林水支出</w:t>
            </w:r>
          </w:p>
        </w:tc>
        <w:tc>
          <w:tcPr>
            <w:tcW w:w="258" w:type="pct"/>
            <w:tcBorders>
              <w:top w:val="nil"/>
              <w:left w:val="nil"/>
              <w:bottom w:val="single" w:sz="4" w:space="0" w:color="000000"/>
              <w:right w:val="single" w:sz="4" w:space="0" w:color="000000"/>
            </w:tcBorders>
            <w:shd w:val="clear" w:color="auto" w:fill="auto"/>
            <w:noWrap/>
            <w:vAlign w:val="center"/>
          </w:tcPr>
          <w:p w14:paraId="3903225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43</w:t>
            </w:r>
          </w:p>
        </w:tc>
        <w:tc>
          <w:tcPr>
            <w:tcW w:w="962" w:type="pct"/>
            <w:tcBorders>
              <w:top w:val="nil"/>
              <w:left w:val="nil"/>
              <w:bottom w:val="single" w:sz="4" w:space="0" w:color="000000"/>
              <w:right w:val="single" w:sz="4" w:space="0" w:color="000000"/>
            </w:tcBorders>
            <w:shd w:val="clear" w:color="auto" w:fill="auto"/>
            <w:noWrap/>
            <w:vAlign w:val="center"/>
          </w:tcPr>
          <w:p w14:paraId="4848F00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79FFBDDA"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419FAC5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25A2DD5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13</w:t>
            </w:r>
          </w:p>
        </w:tc>
        <w:tc>
          <w:tcPr>
            <w:tcW w:w="988" w:type="pct"/>
            <w:tcBorders>
              <w:top w:val="nil"/>
              <w:left w:val="nil"/>
              <w:bottom w:val="single" w:sz="4" w:space="0" w:color="000000"/>
              <w:right w:val="single" w:sz="4" w:space="0" w:color="000000"/>
            </w:tcBorders>
            <w:shd w:val="clear" w:color="auto" w:fill="auto"/>
            <w:noWrap/>
            <w:vAlign w:val="center"/>
          </w:tcPr>
          <w:p w14:paraId="74134A9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2321953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十三、交通运输支出</w:t>
            </w:r>
          </w:p>
        </w:tc>
        <w:tc>
          <w:tcPr>
            <w:tcW w:w="258" w:type="pct"/>
            <w:tcBorders>
              <w:top w:val="nil"/>
              <w:left w:val="nil"/>
              <w:bottom w:val="single" w:sz="4" w:space="0" w:color="000000"/>
              <w:right w:val="single" w:sz="4" w:space="0" w:color="000000"/>
            </w:tcBorders>
            <w:shd w:val="clear" w:color="auto" w:fill="auto"/>
            <w:noWrap/>
            <w:vAlign w:val="center"/>
          </w:tcPr>
          <w:p w14:paraId="5A6548E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44</w:t>
            </w:r>
          </w:p>
        </w:tc>
        <w:tc>
          <w:tcPr>
            <w:tcW w:w="962" w:type="pct"/>
            <w:tcBorders>
              <w:top w:val="nil"/>
              <w:left w:val="nil"/>
              <w:bottom w:val="single" w:sz="4" w:space="0" w:color="000000"/>
              <w:right w:val="single" w:sz="4" w:space="0" w:color="000000"/>
            </w:tcBorders>
            <w:shd w:val="clear" w:color="auto" w:fill="auto"/>
            <w:noWrap/>
            <w:vAlign w:val="center"/>
          </w:tcPr>
          <w:p w14:paraId="7AAA800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02D8A5E8"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63233E8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5A22449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14</w:t>
            </w:r>
          </w:p>
        </w:tc>
        <w:tc>
          <w:tcPr>
            <w:tcW w:w="988" w:type="pct"/>
            <w:tcBorders>
              <w:top w:val="nil"/>
              <w:left w:val="nil"/>
              <w:bottom w:val="single" w:sz="4" w:space="0" w:color="000000"/>
              <w:right w:val="single" w:sz="4" w:space="0" w:color="000000"/>
            </w:tcBorders>
            <w:shd w:val="clear" w:color="auto" w:fill="auto"/>
            <w:noWrap/>
            <w:vAlign w:val="center"/>
          </w:tcPr>
          <w:p w14:paraId="6FAD36C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631A804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十四、资源勘探工业信息等支出</w:t>
            </w:r>
          </w:p>
        </w:tc>
        <w:tc>
          <w:tcPr>
            <w:tcW w:w="258" w:type="pct"/>
            <w:tcBorders>
              <w:top w:val="nil"/>
              <w:left w:val="nil"/>
              <w:bottom w:val="single" w:sz="4" w:space="0" w:color="000000"/>
              <w:right w:val="single" w:sz="4" w:space="0" w:color="000000"/>
            </w:tcBorders>
            <w:shd w:val="clear" w:color="auto" w:fill="auto"/>
            <w:noWrap/>
            <w:vAlign w:val="center"/>
          </w:tcPr>
          <w:p w14:paraId="0AB7E88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45</w:t>
            </w:r>
          </w:p>
        </w:tc>
        <w:tc>
          <w:tcPr>
            <w:tcW w:w="962" w:type="pct"/>
            <w:tcBorders>
              <w:top w:val="nil"/>
              <w:left w:val="nil"/>
              <w:bottom w:val="single" w:sz="4" w:space="0" w:color="000000"/>
              <w:right w:val="single" w:sz="4" w:space="0" w:color="000000"/>
            </w:tcBorders>
            <w:shd w:val="clear" w:color="auto" w:fill="auto"/>
            <w:noWrap/>
            <w:vAlign w:val="center"/>
          </w:tcPr>
          <w:p w14:paraId="4C5F65F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4CC67075"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4C61669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FA94FE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15</w:t>
            </w:r>
          </w:p>
        </w:tc>
        <w:tc>
          <w:tcPr>
            <w:tcW w:w="988" w:type="pct"/>
            <w:tcBorders>
              <w:top w:val="nil"/>
              <w:left w:val="nil"/>
              <w:bottom w:val="single" w:sz="4" w:space="0" w:color="000000"/>
              <w:right w:val="single" w:sz="4" w:space="0" w:color="000000"/>
            </w:tcBorders>
            <w:shd w:val="clear" w:color="auto" w:fill="auto"/>
            <w:noWrap/>
            <w:vAlign w:val="center"/>
          </w:tcPr>
          <w:p w14:paraId="2D6B1F5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019F39C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十五、商业服务业等支出</w:t>
            </w:r>
          </w:p>
        </w:tc>
        <w:tc>
          <w:tcPr>
            <w:tcW w:w="258" w:type="pct"/>
            <w:tcBorders>
              <w:top w:val="nil"/>
              <w:left w:val="nil"/>
              <w:bottom w:val="single" w:sz="4" w:space="0" w:color="000000"/>
              <w:right w:val="single" w:sz="4" w:space="0" w:color="000000"/>
            </w:tcBorders>
            <w:shd w:val="clear" w:color="auto" w:fill="auto"/>
            <w:noWrap/>
            <w:vAlign w:val="center"/>
          </w:tcPr>
          <w:p w14:paraId="547979D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46</w:t>
            </w:r>
          </w:p>
        </w:tc>
        <w:tc>
          <w:tcPr>
            <w:tcW w:w="962" w:type="pct"/>
            <w:tcBorders>
              <w:top w:val="nil"/>
              <w:left w:val="nil"/>
              <w:bottom w:val="single" w:sz="4" w:space="0" w:color="000000"/>
              <w:right w:val="single" w:sz="4" w:space="0" w:color="000000"/>
            </w:tcBorders>
            <w:shd w:val="clear" w:color="auto" w:fill="auto"/>
            <w:noWrap/>
            <w:vAlign w:val="center"/>
          </w:tcPr>
          <w:p w14:paraId="5343029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2095EE4F"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3D5150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509506F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16</w:t>
            </w:r>
          </w:p>
        </w:tc>
        <w:tc>
          <w:tcPr>
            <w:tcW w:w="988" w:type="pct"/>
            <w:tcBorders>
              <w:top w:val="nil"/>
              <w:left w:val="nil"/>
              <w:bottom w:val="single" w:sz="4" w:space="0" w:color="000000"/>
              <w:right w:val="single" w:sz="4" w:space="0" w:color="000000"/>
            </w:tcBorders>
            <w:shd w:val="clear" w:color="auto" w:fill="auto"/>
            <w:noWrap/>
            <w:vAlign w:val="center"/>
          </w:tcPr>
          <w:p w14:paraId="0039D02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44F45E5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十六、金融支出</w:t>
            </w:r>
          </w:p>
        </w:tc>
        <w:tc>
          <w:tcPr>
            <w:tcW w:w="258" w:type="pct"/>
            <w:tcBorders>
              <w:top w:val="nil"/>
              <w:left w:val="nil"/>
              <w:bottom w:val="single" w:sz="4" w:space="0" w:color="000000"/>
              <w:right w:val="single" w:sz="4" w:space="0" w:color="000000"/>
            </w:tcBorders>
            <w:shd w:val="clear" w:color="auto" w:fill="auto"/>
            <w:noWrap/>
            <w:vAlign w:val="center"/>
          </w:tcPr>
          <w:p w14:paraId="6DD4CD9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47</w:t>
            </w:r>
          </w:p>
        </w:tc>
        <w:tc>
          <w:tcPr>
            <w:tcW w:w="962" w:type="pct"/>
            <w:tcBorders>
              <w:top w:val="nil"/>
              <w:left w:val="nil"/>
              <w:bottom w:val="single" w:sz="4" w:space="0" w:color="000000"/>
              <w:right w:val="single" w:sz="4" w:space="0" w:color="000000"/>
            </w:tcBorders>
            <w:shd w:val="clear" w:color="auto" w:fill="auto"/>
            <w:noWrap/>
            <w:vAlign w:val="center"/>
          </w:tcPr>
          <w:p w14:paraId="17E0A7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7D6758E8"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2E418A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739385B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17</w:t>
            </w:r>
          </w:p>
        </w:tc>
        <w:tc>
          <w:tcPr>
            <w:tcW w:w="988" w:type="pct"/>
            <w:tcBorders>
              <w:top w:val="nil"/>
              <w:left w:val="nil"/>
              <w:bottom w:val="single" w:sz="4" w:space="0" w:color="000000"/>
              <w:right w:val="single" w:sz="4" w:space="0" w:color="000000"/>
            </w:tcBorders>
            <w:shd w:val="clear" w:color="auto" w:fill="auto"/>
            <w:noWrap/>
            <w:vAlign w:val="center"/>
          </w:tcPr>
          <w:p w14:paraId="7D7E2B7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6C55D6C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十七、援助其他地区支出</w:t>
            </w:r>
          </w:p>
        </w:tc>
        <w:tc>
          <w:tcPr>
            <w:tcW w:w="258" w:type="pct"/>
            <w:tcBorders>
              <w:top w:val="nil"/>
              <w:left w:val="nil"/>
              <w:bottom w:val="single" w:sz="4" w:space="0" w:color="000000"/>
              <w:right w:val="single" w:sz="4" w:space="0" w:color="000000"/>
            </w:tcBorders>
            <w:shd w:val="clear" w:color="auto" w:fill="auto"/>
            <w:noWrap/>
            <w:vAlign w:val="center"/>
          </w:tcPr>
          <w:p w14:paraId="341DA82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48</w:t>
            </w:r>
          </w:p>
        </w:tc>
        <w:tc>
          <w:tcPr>
            <w:tcW w:w="962" w:type="pct"/>
            <w:tcBorders>
              <w:top w:val="nil"/>
              <w:left w:val="nil"/>
              <w:bottom w:val="single" w:sz="4" w:space="0" w:color="000000"/>
              <w:right w:val="single" w:sz="4" w:space="0" w:color="000000"/>
            </w:tcBorders>
            <w:shd w:val="clear" w:color="auto" w:fill="auto"/>
            <w:noWrap/>
            <w:vAlign w:val="center"/>
          </w:tcPr>
          <w:p w14:paraId="70C9810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20339929"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00CAB03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7AD6480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18</w:t>
            </w:r>
          </w:p>
        </w:tc>
        <w:tc>
          <w:tcPr>
            <w:tcW w:w="988" w:type="pct"/>
            <w:tcBorders>
              <w:top w:val="nil"/>
              <w:left w:val="nil"/>
              <w:bottom w:val="single" w:sz="4" w:space="0" w:color="000000"/>
              <w:right w:val="single" w:sz="4" w:space="0" w:color="000000"/>
            </w:tcBorders>
            <w:shd w:val="clear" w:color="auto" w:fill="auto"/>
            <w:noWrap/>
            <w:vAlign w:val="center"/>
          </w:tcPr>
          <w:p w14:paraId="0995200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38FADE3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十八、自然资源海洋气象等支出</w:t>
            </w:r>
          </w:p>
        </w:tc>
        <w:tc>
          <w:tcPr>
            <w:tcW w:w="258" w:type="pct"/>
            <w:tcBorders>
              <w:top w:val="nil"/>
              <w:left w:val="nil"/>
              <w:bottom w:val="single" w:sz="4" w:space="0" w:color="000000"/>
              <w:right w:val="single" w:sz="4" w:space="0" w:color="000000"/>
            </w:tcBorders>
            <w:shd w:val="clear" w:color="auto" w:fill="auto"/>
            <w:noWrap/>
            <w:vAlign w:val="center"/>
          </w:tcPr>
          <w:p w14:paraId="0B2B17B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49</w:t>
            </w:r>
          </w:p>
        </w:tc>
        <w:tc>
          <w:tcPr>
            <w:tcW w:w="962" w:type="pct"/>
            <w:tcBorders>
              <w:top w:val="nil"/>
              <w:left w:val="nil"/>
              <w:bottom w:val="single" w:sz="4" w:space="0" w:color="000000"/>
              <w:right w:val="single" w:sz="4" w:space="0" w:color="000000"/>
            </w:tcBorders>
            <w:shd w:val="clear" w:color="auto" w:fill="auto"/>
            <w:noWrap/>
            <w:vAlign w:val="center"/>
          </w:tcPr>
          <w:p w14:paraId="0F3931A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657898F7"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6876F2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4C0A41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19</w:t>
            </w:r>
          </w:p>
        </w:tc>
        <w:tc>
          <w:tcPr>
            <w:tcW w:w="988" w:type="pct"/>
            <w:tcBorders>
              <w:top w:val="nil"/>
              <w:left w:val="nil"/>
              <w:bottom w:val="single" w:sz="4" w:space="0" w:color="000000"/>
              <w:right w:val="single" w:sz="4" w:space="0" w:color="000000"/>
            </w:tcBorders>
            <w:shd w:val="clear" w:color="auto" w:fill="auto"/>
            <w:noWrap/>
            <w:vAlign w:val="center"/>
          </w:tcPr>
          <w:p w14:paraId="2D637CF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5CBEDB1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十九、住房保障支出</w:t>
            </w:r>
          </w:p>
        </w:tc>
        <w:tc>
          <w:tcPr>
            <w:tcW w:w="258" w:type="pct"/>
            <w:tcBorders>
              <w:top w:val="nil"/>
              <w:left w:val="nil"/>
              <w:bottom w:val="single" w:sz="4" w:space="0" w:color="000000"/>
              <w:right w:val="single" w:sz="4" w:space="0" w:color="000000"/>
            </w:tcBorders>
            <w:shd w:val="clear" w:color="auto" w:fill="auto"/>
            <w:noWrap/>
            <w:vAlign w:val="center"/>
          </w:tcPr>
          <w:p w14:paraId="20E6D6E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50</w:t>
            </w:r>
          </w:p>
        </w:tc>
        <w:tc>
          <w:tcPr>
            <w:tcW w:w="962" w:type="pct"/>
            <w:tcBorders>
              <w:top w:val="nil"/>
              <w:left w:val="nil"/>
              <w:bottom w:val="single" w:sz="4" w:space="0" w:color="000000"/>
              <w:right w:val="single" w:sz="4" w:space="0" w:color="000000"/>
            </w:tcBorders>
            <w:shd w:val="clear" w:color="auto" w:fill="auto"/>
            <w:noWrap/>
            <w:vAlign w:val="center"/>
          </w:tcPr>
          <w:p w14:paraId="52CEE01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r>
      <w:tr w:rsidR="00EE5868" w14:paraId="3F634084"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E91332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0364C0A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20</w:t>
            </w:r>
          </w:p>
        </w:tc>
        <w:tc>
          <w:tcPr>
            <w:tcW w:w="988" w:type="pct"/>
            <w:tcBorders>
              <w:top w:val="nil"/>
              <w:left w:val="nil"/>
              <w:bottom w:val="single" w:sz="4" w:space="0" w:color="000000"/>
              <w:right w:val="single" w:sz="4" w:space="0" w:color="000000"/>
            </w:tcBorders>
            <w:shd w:val="clear" w:color="auto" w:fill="auto"/>
            <w:noWrap/>
            <w:vAlign w:val="center"/>
          </w:tcPr>
          <w:p w14:paraId="4B3EA95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3DF2778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二十、粮油物资储备支出</w:t>
            </w:r>
          </w:p>
        </w:tc>
        <w:tc>
          <w:tcPr>
            <w:tcW w:w="258" w:type="pct"/>
            <w:tcBorders>
              <w:top w:val="nil"/>
              <w:left w:val="nil"/>
              <w:bottom w:val="single" w:sz="4" w:space="0" w:color="000000"/>
              <w:right w:val="single" w:sz="4" w:space="0" w:color="000000"/>
            </w:tcBorders>
            <w:shd w:val="clear" w:color="auto" w:fill="auto"/>
            <w:noWrap/>
            <w:vAlign w:val="center"/>
          </w:tcPr>
          <w:p w14:paraId="19E0F7A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51</w:t>
            </w:r>
          </w:p>
        </w:tc>
        <w:tc>
          <w:tcPr>
            <w:tcW w:w="962" w:type="pct"/>
            <w:tcBorders>
              <w:top w:val="nil"/>
              <w:left w:val="nil"/>
              <w:bottom w:val="single" w:sz="4" w:space="0" w:color="000000"/>
              <w:right w:val="single" w:sz="4" w:space="0" w:color="000000"/>
            </w:tcBorders>
            <w:shd w:val="clear" w:color="auto" w:fill="auto"/>
            <w:noWrap/>
            <w:vAlign w:val="center"/>
          </w:tcPr>
          <w:p w14:paraId="6689613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49AAE279"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DAED10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1695176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21</w:t>
            </w:r>
          </w:p>
        </w:tc>
        <w:tc>
          <w:tcPr>
            <w:tcW w:w="988" w:type="pct"/>
            <w:tcBorders>
              <w:top w:val="nil"/>
              <w:left w:val="nil"/>
              <w:bottom w:val="single" w:sz="4" w:space="0" w:color="000000"/>
              <w:right w:val="single" w:sz="4" w:space="0" w:color="000000"/>
            </w:tcBorders>
            <w:shd w:val="clear" w:color="auto" w:fill="auto"/>
            <w:noWrap/>
            <w:vAlign w:val="center"/>
          </w:tcPr>
          <w:p w14:paraId="70AF0CC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06890F2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二十一、国有资本经营预算支出</w:t>
            </w:r>
          </w:p>
        </w:tc>
        <w:tc>
          <w:tcPr>
            <w:tcW w:w="258" w:type="pct"/>
            <w:tcBorders>
              <w:top w:val="nil"/>
              <w:left w:val="nil"/>
              <w:bottom w:val="single" w:sz="4" w:space="0" w:color="000000"/>
              <w:right w:val="single" w:sz="4" w:space="0" w:color="000000"/>
            </w:tcBorders>
            <w:shd w:val="clear" w:color="auto" w:fill="auto"/>
            <w:noWrap/>
            <w:vAlign w:val="center"/>
          </w:tcPr>
          <w:p w14:paraId="5316DFC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52</w:t>
            </w:r>
          </w:p>
        </w:tc>
        <w:tc>
          <w:tcPr>
            <w:tcW w:w="962" w:type="pct"/>
            <w:tcBorders>
              <w:top w:val="nil"/>
              <w:left w:val="nil"/>
              <w:bottom w:val="single" w:sz="4" w:space="0" w:color="000000"/>
              <w:right w:val="single" w:sz="4" w:space="0" w:color="000000"/>
            </w:tcBorders>
            <w:shd w:val="clear" w:color="auto" w:fill="auto"/>
            <w:noWrap/>
            <w:vAlign w:val="center"/>
          </w:tcPr>
          <w:p w14:paraId="2F9386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5BA48F5F"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BBF094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2AD3FA6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22</w:t>
            </w:r>
          </w:p>
        </w:tc>
        <w:tc>
          <w:tcPr>
            <w:tcW w:w="988" w:type="pct"/>
            <w:tcBorders>
              <w:top w:val="nil"/>
              <w:left w:val="nil"/>
              <w:bottom w:val="single" w:sz="4" w:space="0" w:color="000000"/>
              <w:right w:val="single" w:sz="4" w:space="0" w:color="000000"/>
            </w:tcBorders>
            <w:shd w:val="clear" w:color="auto" w:fill="auto"/>
            <w:noWrap/>
            <w:vAlign w:val="center"/>
          </w:tcPr>
          <w:p w14:paraId="2139324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2A4BB6B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二十二、灾害防治及应急管理支出</w:t>
            </w:r>
          </w:p>
        </w:tc>
        <w:tc>
          <w:tcPr>
            <w:tcW w:w="258" w:type="pct"/>
            <w:tcBorders>
              <w:top w:val="nil"/>
              <w:left w:val="nil"/>
              <w:bottom w:val="single" w:sz="4" w:space="0" w:color="000000"/>
              <w:right w:val="single" w:sz="4" w:space="0" w:color="000000"/>
            </w:tcBorders>
            <w:shd w:val="clear" w:color="auto" w:fill="auto"/>
            <w:noWrap/>
            <w:vAlign w:val="center"/>
          </w:tcPr>
          <w:p w14:paraId="35ADAFA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53</w:t>
            </w:r>
          </w:p>
        </w:tc>
        <w:tc>
          <w:tcPr>
            <w:tcW w:w="962" w:type="pct"/>
            <w:tcBorders>
              <w:top w:val="nil"/>
              <w:left w:val="nil"/>
              <w:bottom w:val="single" w:sz="4" w:space="0" w:color="000000"/>
              <w:right w:val="single" w:sz="4" w:space="0" w:color="000000"/>
            </w:tcBorders>
            <w:shd w:val="clear" w:color="auto" w:fill="auto"/>
            <w:noWrap/>
            <w:vAlign w:val="center"/>
          </w:tcPr>
          <w:p w14:paraId="63374D7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6C439A5F"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31D1CF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1EEDB17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23</w:t>
            </w:r>
          </w:p>
        </w:tc>
        <w:tc>
          <w:tcPr>
            <w:tcW w:w="988" w:type="pct"/>
            <w:tcBorders>
              <w:top w:val="nil"/>
              <w:left w:val="nil"/>
              <w:bottom w:val="single" w:sz="4" w:space="0" w:color="000000"/>
              <w:right w:val="single" w:sz="4" w:space="0" w:color="000000"/>
            </w:tcBorders>
            <w:shd w:val="clear" w:color="auto" w:fill="auto"/>
            <w:noWrap/>
            <w:vAlign w:val="center"/>
          </w:tcPr>
          <w:p w14:paraId="1FBEB5E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7254CF7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二十三、其他支出</w:t>
            </w:r>
          </w:p>
        </w:tc>
        <w:tc>
          <w:tcPr>
            <w:tcW w:w="258" w:type="pct"/>
            <w:tcBorders>
              <w:top w:val="nil"/>
              <w:left w:val="nil"/>
              <w:bottom w:val="single" w:sz="4" w:space="0" w:color="000000"/>
              <w:right w:val="single" w:sz="4" w:space="0" w:color="000000"/>
            </w:tcBorders>
            <w:shd w:val="clear" w:color="auto" w:fill="auto"/>
            <w:noWrap/>
            <w:vAlign w:val="center"/>
          </w:tcPr>
          <w:p w14:paraId="3AA891D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54</w:t>
            </w:r>
          </w:p>
        </w:tc>
        <w:tc>
          <w:tcPr>
            <w:tcW w:w="962" w:type="pct"/>
            <w:tcBorders>
              <w:top w:val="nil"/>
              <w:left w:val="nil"/>
              <w:bottom w:val="single" w:sz="4" w:space="0" w:color="000000"/>
              <w:right w:val="single" w:sz="4" w:space="0" w:color="000000"/>
            </w:tcBorders>
            <w:shd w:val="clear" w:color="auto" w:fill="auto"/>
            <w:noWrap/>
            <w:vAlign w:val="center"/>
          </w:tcPr>
          <w:p w14:paraId="6FF02EE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r>
      <w:tr w:rsidR="00EE5868" w14:paraId="4A3C3ADA"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8861B87"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BDB155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24</w:t>
            </w:r>
          </w:p>
        </w:tc>
        <w:tc>
          <w:tcPr>
            <w:tcW w:w="988" w:type="pct"/>
            <w:tcBorders>
              <w:top w:val="nil"/>
              <w:left w:val="nil"/>
              <w:bottom w:val="single" w:sz="4" w:space="0" w:color="000000"/>
              <w:right w:val="single" w:sz="4" w:space="0" w:color="000000"/>
            </w:tcBorders>
            <w:shd w:val="clear" w:color="auto" w:fill="auto"/>
            <w:noWrap/>
            <w:vAlign w:val="center"/>
          </w:tcPr>
          <w:p w14:paraId="2ECE517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3C19330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二十四、债务还本支出</w:t>
            </w:r>
          </w:p>
        </w:tc>
        <w:tc>
          <w:tcPr>
            <w:tcW w:w="258" w:type="pct"/>
            <w:tcBorders>
              <w:top w:val="nil"/>
              <w:left w:val="nil"/>
              <w:bottom w:val="single" w:sz="4" w:space="0" w:color="000000"/>
              <w:right w:val="single" w:sz="4" w:space="0" w:color="000000"/>
            </w:tcBorders>
            <w:shd w:val="clear" w:color="auto" w:fill="auto"/>
            <w:noWrap/>
            <w:vAlign w:val="center"/>
          </w:tcPr>
          <w:p w14:paraId="2DC76EB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55</w:t>
            </w:r>
          </w:p>
        </w:tc>
        <w:tc>
          <w:tcPr>
            <w:tcW w:w="962" w:type="pct"/>
            <w:tcBorders>
              <w:top w:val="nil"/>
              <w:left w:val="nil"/>
              <w:bottom w:val="single" w:sz="4" w:space="0" w:color="000000"/>
              <w:right w:val="single" w:sz="4" w:space="0" w:color="000000"/>
            </w:tcBorders>
            <w:shd w:val="clear" w:color="auto" w:fill="auto"/>
            <w:noWrap/>
            <w:vAlign w:val="center"/>
          </w:tcPr>
          <w:p w14:paraId="56EFD7F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059B4E17"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03AA922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1B62E5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25</w:t>
            </w:r>
          </w:p>
        </w:tc>
        <w:tc>
          <w:tcPr>
            <w:tcW w:w="988" w:type="pct"/>
            <w:tcBorders>
              <w:top w:val="nil"/>
              <w:left w:val="nil"/>
              <w:bottom w:val="single" w:sz="4" w:space="0" w:color="000000"/>
              <w:right w:val="single" w:sz="4" w:space="0" w:color="000000"/>
            </w:tcBorders>
            <w:shd w:val="clear" w:color="auto" w:fill="auto"/>
            <w:noWrap/>
            <w:vAlign w:val="center"/>
          </w:tcPr>
          <w:p w14:paraId="051CE50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408BD99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二十五、债务付息支出</w:t>
            </w:r>
          </w:p>
        </w:tc>
        <w:tc>
          <w:tcPr>
            <w:tcW w:w="258" w:type="pct"/>
            <w:tcBorders>
              <w:top w:val="nil"/>
              <w:left w:val="nil"/>
              <w:bottom w:val="single" w:sz="4" w:space="0" w:color="000000"/>
              <w:right w:val="single" w:sz="4" w:space="0" w:color="000000"/>
            </w:tcBorders>
            <w:shd w:val="clear" w:color="auto" w:fill="auto"/>
            <w:noWrap/>
            <w:vAlign w:val="center"/>
          </w:tcPr>
          <w:p w14:paraId="50278D0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56</w:t>
            </w:r>
          </w:p>
        </w:tc>
        <w:tc>
          <w:tcPr>
            <w:tcW w:w="962" w:type="pct"/>
            <w:tcBorders>
              <w:top w:val="nil"/>
              <w:left w:val="nil"/>
              <w:bottom w:val="single" w:sz="4" w:space="0" w:color="000000"/>
              <w:right w:val="single" w:sz="4" w:space="0" w:color="000000"/>
            </w:tcBorders>
            <w:shd w:val="clear" w:color="auto" w:fill="auto"/>
            <w:noWrap/>
            <w:vAlign w:val="center"/>
          </w:tcPr>
          <w:p w14:paraId="185B676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34F9F7D3"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20F702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154E003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26</w:t>
            </w:r>
          </w:p>
        </w:tc>
        <w:tc>
          <w:tcPr>
            <w:tcW w:w="988" w:type="pct"/>
            <w:tcBorders>
              <w:top w:val="nil"/>
              <w:left w:val="nil"/>
              <w:bottom w:val="single" w:sz="4" w:space="0" w:color="000000"/>
              <w:right w:val="single" w:sz="4" w:space="0" w:color="000000"/>
            </w:tcBorders>
            <w:shd w:val="clear" w:color="auto" w:fill="auto"/>
            <w:noWrap/>
            <w:vAlign w:val="center"/>
          </w:tcPr>
          <w:p w14:paraId="6C6B812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73472F2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二十六、抗疫特别国债安排的支出</w:t>
            </w:r>
          </w:p>
        </w:tc>
        <w:tc>
          <w:tcPr>
            <w:tcW w:w="258" w:type="pct"/>
            <w:tcBorders>
              <w:top w:val="nil"/>
              <w:left w:val="nil"/>
              <w:bottom w:val="single" w:sz="4" w:space="0" w:color="000000"/>
              <w:right w:val="single" w:sz="4" w:space="0" w:color="000000"/>
            </w:tcBorders>
            <w:shd w:val="clear" w:color="auto" w:fill="auto"/>
            <w:noWrap/>
            <w:vAlign w:val="center"/>
          </w:tcPr>
          <w:p w14:paraId="0CE7DD0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57</w:t>
            </w:r>
          </w:p>
        </w:tc>
        <w:tc>
          <w:tcPr>
            <w:tcW w:w="962" w:type="pct"/>
            <w:tcBorders>
              <w:top w:val="nil"/>
              <w:left w:val="nil"/>
              <w:bottom w:val="single" w:sz="4" w:space="0" w:color="000000"/>
              <w:right w:val="single" w:sz="4" w:space="0" w:color="000000"/>
            </w:tcBorders>
            <w:shd w:val="clear" w:color="auto" w:fill="auto"/>
            <w:noWrap/>
            <w:vAlign w:val="center"/>
          </w:tcPr>
          <w:p w14:paraId="36173FD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4CCE0CC8"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4A51AC3"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本年收入合计</w:t>
            </w:r>
          </w:p>
        </w:tc>
        <w:tc>
          <w:tcPr>
            <w:tcW w:w="258" w:type="pct"/>
            <w:tcBorders>
              <w:top w:val="nil"/>
              <w:left w:val="nil"/>
              <w:bottom w:val="single" w:sz="4" w:space="0" w:color="000000"/>
              <w:right w:val="single" w:sz="4" w:space="0" w:color="000000"/>
            </w:tcBorders>
            <w:shd w:val="clear" w:color="auto" w:fill="auto"/>
            <w:noWrap/>
            <w:vAlign w:val="center"/>
          </w:tcPr>
          <w:p w14:paraId="7D00A51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27</w:t>
            </w:r>
          </w:p>
        </w:tc>
        <w:tc>
          <w:tcPr>
            <w:tcW w:w="988" w:type="pct"/>
            <w:tcBorders>
              <w:top w:val="nil"/>
              <w:left w:val="nil"/>
              <w:bottom w:val="single" w:sz="4" w:space="0" w:color="000000"/>
              <w:right w:val="single" w:sz="4" w:space="0" w:color="000000"/>
            </w:tcBorders>
            <w:shd w:val="clear" w:color="auto" w:fill="auto"/>
            <w:noWrap/>
            <w:vAlign w:val="center"/>
          </w:tcPr>
          <w:p w14:paraId="1CCB80E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125,111,852.19</w:t>
            </w:r>
          </w:p>
        </w:tc>
        <w:tc>
          <w:tcPr>
            <w:tcW w:w="1141" w:type="pct"/>
            <w:tcBorders>
              <w:top w:val="nil"/>
              <w:left w:val="nil"/>
              <w:bottom w:val="single" w:sz="4" w:space="0" w:color="000000"/>
              <w:right w:val="single" w:sz="4" w:space="0" w:color="000000"/>
            </w:tcBorders>
            <w:shd w:val="clear" w:color="auto" w:fill="auto"/>
            <w:noWrap/>
            <w:vAlign w:val="center"/>
          </w:tcPr>
          <w:p w14:paraId="461C4A39"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本年支出合计</w:t>
            </w:r>
          </w:p>
        </w:tc>
        <w:tc>
          <w:tcPr>
            <w:tcW w:w="258" w:type="pct"/>
            <w:tcBorders>
              <w:top w:val="nil"/>
              <w:left w:val="nil"/>
              <w:bottom w:val="single" w:sz="4" w:space="0" w:color="000000"/>
              <w:right w:val="single" w:sz="4" w:space="0" w:color="000000"/>
            </w:tcBorders>
            <w:shd w:val="clear" w:color="auto" w:fill="auto"/>
            <w:noWrap/>
            <w:vAlign w:val="center"/>
          </w:tcPr>
          <w:p w14:paraId="46584AA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58</w:t>
            </w:r>
          </w:p>
        </w:tc>
        <w:tc>
          <w:tcPr>
            <w:tcW w:w="962" w:type="pct"/>
            <w:tcBorders>
              <w:top w:val="nil"/>
              <w:left w:val="nil"/>
              <w:bottom w:val="single" w:sz="4" w:space="0" w:color="000000"/>
              <w:right w:val="single" w:sz="4" w:space="0" w:color="000000"/>
            </w:tcBorders>
            <w:shd w:val="clear" w:color="auto" w:fill="auto"/>
            <w:noWrap/>
            <w:vAlign w:val="center"/>
          </w:tcPr>
          <w:p w14:paraId="4435536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124,993,878.70</w:t>
            </w:r>
          </w:p>
        </w:tc>
      </w:tr>
      <w:tr w:rsidR="00EE5868" w14:paraId="425BB50E"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17CD377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使用非财政拨款结余</w:t>
            </w:r>
          </w:p>
        </w:tc>
        <w:tc>
          <w:tcPr>
            <w:tcW w:w="258" w:type="pct"/>
            <w:tcBorders>
              <w:top w:val="nil"/>
              <w:left w:val="nil"/>
              <w:bottom w:val="single" w:sz="4" w:space="0" w:color="000000"/>
              <w:right w:val="single" w:sz="4" w:space="0" w:color="000000"/>
            </w:tcBorders>
            <w:shd w:val="clear" w:color="auto" w:fill="auto"/>
            <w:noWrap/>
            <w:vAlign w:val="center"/>
          </w:tcPr>
          <w:p w14:paraId="36D680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28</w:t>
            </w:r>
          </w:p>
        </w:tc>
        <w:tc>
          <w:tcPr>
            <w:tcW w:w="988" w:type="pct"/>
            <w:tcBorders>
              <w:top w:val="nil"/>
              <w:left w:val="nil"/>
              <w:bottom w:val="single" w:sz="4" w:space="0" w:color="000000"/>
              <w:right w:val="single" w:sz="4" w:space="0" w:color="000000"/>
            </w:tcBorders>
            <w:shd w:val="clear" w:color="auto" w:fill="auto"/>
            <w:noWrap/>
            <w:vAlign w:val="center"/>
          </w:tcPr>
          <w:p w14:paraId="5E04747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6BF4F46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结余分配</w:t>
            </w:r>
          </w:p>
        </w:tc>
        <w:tc>
          <w:tcPr>
            <w:tcW w:w="258" w:type="pct"/>
            <w:tcBorders>
              <w:top w:val="nil"/>
              <w:left w:val="nil"/>
              <w:bottom w:val="single" w:sz="4" w:space="0" w:color="000000"/>
              <w:right w:val="single" w:sz="4" w:space="0" w:color="000000"/>
            </w:tcBorders>
            <w:shd w:val="clear" w:color="auto" w:fill="auto"/>
            <w:noWrap/>
            <w:vAlign w:val="center"/>
          </w:tcPr>
          <w:p w14:paraId="2F5151A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59</w:t>
            </w:r>
          </w:p>
        </w:tc>
        <w:tc>
          <w:tcPr>
            <w:tcW w:w="962" w:type="pct"/>
            <w:tcBorders>
              <w:top w:val="nil"/>
              <w:left w:val="nil"/>
              <w:bottom w:val="single" w:sz="4" w:space="0" w:color="000000"/>
              <w:right w:val="single" w:sz="4" w:space="0" w:color="000000"/>
            </w:tcBorders>
            <w:shd w:val="clear" w:color="auto" w:fill="auto"/>
            <w:noWrap/>
            <w:vAlign w:val="center"/>
          </w:tcPr>
          <w:p w14:paraId="5DB6A16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7908A0B1"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33DA77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年初结转和结余</w:t>
            </w:r>
          </w:p>
        </w:tc>
        <w:tc>
          <w:tcPr>
            <w:tcW w:w="258" w:type="pct"/>
            <w:tcBorders>
              <w:top w:val="nil"/>
              <w:left w:val="nil"/>
              <w:bottom w:val="single" w:sz="4" w:space="0" w:color="000000"/>
              <w:right w:val="single" w:sz="4" w:space="0" w:color="000000"/>
            </w:tcBorders>
            <w:shd w:val="clear" w:color="auto" w:fill="auto"/>
            <w:noWrap/>
            <w:vAlign w:val="center"/>
          </w:tcPr>
          <w:p w14:paraId="7F4F323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29</w:t>
            </w:r>
          </w:p>
        </w:tc>
        <w:tc>
          <w:tcPr>
            <w:tcW w:w="988" w:type="pct"/>
            <w:tcBorders>
              <w:top w:val="nil"/>
              <w:left w:val="nil"/>
              <w:bottom w:val="single" w:sz="4" w:space="0" w:color="000000"/>
              <w:right w:val="single" w:sz="4" w:space="0" w:color="000000"/>
            </w:tcBorders>
            <w:shd w:val="clear" w:color="auto" w:fill="auto"/>
            <w:noWrap/>
            <w:vAlign w:val="center"/>
          </w:tcPr>
          <w:p w14:paraId="1C47211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21,468,069.98</w:t>
            </w:r>
          </w:p>
        </w:tc>
        <w:tc>
          <w:tcPr>
            <w:tcW w:w="1141" w:type="pct"/>
            <w:tcBorders>
              <w:top w:val="nil"/>
              <w:left w:val="nil"/>
              <w:bottom w:val="single" w:sz="4" w:space="0" w:color="000000"/>
              <w:right w:val="single" w:sz="4" w:space="0" w:color="000000"/>
            </w:tcBorders>
            <w:shd w:val="clear" w:color="auto" w:fill="auto"/>
            <w:noWrap/>
            <w:vAlign w:val="center"/>
          </w:tcPr>
          <w:p w14:paraId="6FCDE5A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年末结转和结余</w:t>
            </w:r>
          </w:p>
        </w:tc>
        <w:tc>
          <w:tcPr>
            <w:tcW w:w="258" w:type="pct"/>
            <w:tcBorders>
              <w:top w:val="nil"/>
              <w:left w:val="nil"/>
              <w:bottom w:val="single" w:sz="4" w:space="0" w:color="000000"/>
              <w:right w:val="single" w:sz="4" w:space="0" w:color="000000"/>
            </w:tcBorders>
            <w:shd w:val="clear" w:color="auto" w:fill="auto"/>
            <w:noWrap/>
            <w:vAlign w:val="center"/>
          </w:tcPr>
          <w:p w14:paraId="48EFC6C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60</w:t>
            </w:r>
          </w:p>
        </w:tc>
        <w:tc>
          <w:tcPr>
            <w:tcW w:w="962" w:type="pct"/>
            <w:tcBorders>
              <w:top w:val="nil"/>
              <w:left w:val="nil"/>
              <w:bottom w:val="single" w:sz="4" w:space="0" w:color="000000"/>
              <w:right w:val="single" w:sz="4" w:space="0" w:color="000000"/>
            </w:tcBorders>
            <w:shd w:val="clear" w:color="auto" w:fill="auto"/>
            <w:noWrap/>
            <w:vAlign w:val="center"/>
          </w:tcPr>
          <w:p w14:paraId="31AA9AF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21,586,043.47</w:t>
            </w:r>
          </w:p>
        </w:tc>
      </w:tr>
      <w:tr w:rsidR="00EE5868" w14:paraId="7BEEC9AB"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B099CC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1ACFC56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30</w:t>
            </w:r>
          </w:p>
        </w:tc>
        <w:tc>
          <w:tcPr>
            <w:tcW w:w="988" w:type="pct"/>
            <w:tcBorders>
              <w:top w:val="nil"/>
              <w:left w:val="nil"/>
              <w:bottom w:val="single" w:sz="4" w:space="0" w:color="000000"/>
              <w:right w:val="single" w:sz="4" w:space="0" w:color="000000"/>
            </w:tcBorders>
            <w:shd w:val="clear" w:color="auto" w:fill="auto"/>
            <w:noWrap/>
            <w:vAlign w:val="center"/>
          </w:tcPr>
          <w:p w14:paraId="2FD59F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314AF3A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2372174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61</w:t>
            </w:r>
          </w:p>
        </w:tc>
        <w:tc>
          <w:tcPr>
            <w:tcW w:w="962" w:type="pct"/>
            <w:tcBorders>
              <w:top w:val="nil"/>
              <w:left w:val="nil"/>
              <w:bottom w:val="single" w:sz="4" w:space="0" w:color="000000"/>
              <w:right w:val="single" w:sz="4" w:space="0" w:color="000000"/>
            </w:tcBorders>
            <w:shd w:val="clear" w:color="auto" w:fill="auto"/>
            <w:noWrap/>
            <w:vAlign w:val="center"/>
          </w:tcPr>
          <w:p w14:paraId="6AF2B3F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EE5868" w14:paraId="6F35FB27"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12BB952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258" w:type="pct"/>
            <w:tcBorders>
              <w:top w:val="nil"/>
              <w:left w:val="nil"/>
              <w:bottom w:val="single" w:sz="12" w:space="0" w:color="000000"/>
              <w:right w:val="single" w:sz="4" w:space="0" w:color="000000"/>
            </w:tcBorders>
            <w:shd w:val="clear" w:color="auto" w:fill="auto"/>
            <w:noWrap/>
            <w:vAlign w:val="center"/>
          </w:tcPr>
          <w:p w14:paraId="41554ED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31</w:t>
            </w:r>
          </w:p>
        </w:tc>
        <w:tc>
          <w:tcPr>
            <w:tcW w:w="988" w:type="pct"/>
            <w:tcBorders>
              <w:top w:val="nil"/>
              <w:left w:val="nil"/>
              <w:bottom w:val="single" w:sz="4" w:space="0" w:color="000000"/>
              <w:right w:val="single" w:sz="4" w:space="0" w:color="000000"/>
            </w:tcBorders>
            <w:shd w:val="clear" w:color="auto" w:fill="auto"/>
            <w:noWrap/>
            <w:vAlign w:val="center"/>
          </w:tcPr>
          <w:p w14:paraId="00BE298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146,579,922.17</w:t>
            </w:r>
          </w:p>
        </w:tc>
        <w:tc>
          <w:tcPr>
            <w:tcW w:w="1141" w:type="pct"/>
            <w:tcBorders>
              <w:top w:val="nil"/>
              <w:left w:val="nil"/>
              <w:bottom w:val="single" w:sz="4" w:space="0" w:color="000000"/>
              <w:right w:val="single" w:sz="4" w:space="0" w:color="000000"/>
            </w:tcBorders>
            <w:shd w:val="clear" w:color="auto" w:fill="auto"/>
            <w:noWrap/>
            <w:vAlign w:val="center"/>
          </w:tcPr>
          <w:p w14:paraId="1A4C0C51"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258" w:type="pct"/>
            <w:tcBorders>
              <w:top w:val="nil"/>
              <w:left w:val="nil"/>
              <w:bottom w:val="single" w:sz="4" w:space="0" w:color="000000"/>
              <w:right w:val="single" w:sz="4" w:space="0" w:color="000000"/>
            </w:tcBorders>
            <w:shd w:val="clear" w:color="auto" w:fill="auto"/>
            <w:noWrap/>
            <w:vAlign w:val="center"/>
          </w:tcPr>
          <w:p w14:paraId="728144F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62</w:t>
            </w:r>
          </w:p>
        </w:tc>
        <w:tc>
          <w:tcPr>
            <w:tcW w:w="962" w:type="pct"/>
            <w:tcBorders>
              <w:top w:val="nil"/>
              <w:left w:val="nil"/>
              <w:bottom w:val="single" w:sz="4" w:space="0" w:color="000000"/>
              <w:right w:val="single" w:sz="4" w:space="0" w:color="000000"/>
            </w:tcBorders>
            <w:shd w:val="clear" w:color="auto" w:fill="auto"/>
            <w:noWrap/>
            <w:vAlign w:val="center"/>
          </w:tcPr>
          <w:p w14:paraId="643F65E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146,579,922.17</w:t>
            </w:r>
          </w:p>
        </w:tc>
      </w:tr>
      <w:tr w:rsidR="00EE5868" w14:paraId="2CC04454" w14:textId="77777777">
        <w:trPr>
          <w:trHeight w:val="300"/>
        </w:trPr>
        <w:tc>
          <w:tcPr>
            <w:tcW w:w="5000" w:type="pct"/>
            <w:gridSpan w:val="6"/>
            <w:tcBorders>
              <w:top w:val="nil"/>
              <w:left w:val="nil"/>
              <w:bottom w:val="nil"/>
              <w:right w:val="nil"/>
            </w:tcBorders>
            <w:shd w:val="clear" w:color="auto" w:fill="auto"/>
            <w:noWrap/>
            <w:vAlign w:val="center"/>
          </w:tcPr>
          <w:p w14:paraId="04F1010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注：本表反映部门本年度的总收支和年末结转结余情况。本套报表金额单位转换时可能存在尾数误差。</w:t>
            </w:r>
          </w:p>
        </w:tc>
      </w:tr>
    </w:tbl>
    <w:p w14:paraId="670A107F" w14:textId="77777777" w:rsidR="00EE5868" w:rsidRDefault="00EE5868">
      <w:pPr>
        <w:jc w:val="center"/>
        <w:rPr>
          <w:rFonts w:ascii="华文中宋" w:eastAsia="华文中宋" w:hAnsi="华文中宋"/>
          <w:color w:val="000000"/>
          <w:sz w:val="32"/>
          <w:szCs w:val="32"/>
        </w:rPr>
        <w:sectPr w:rsidR="00EE5868">
          <w:pgSz w:w="11906" w:h="16838"/>
          <w:pgMar w:top="720" w:right="720" w:bottom="720" w:left="720" w:header="851" w:footer="992" w:gutter="0"/>
          <w:cols w:space="425"/>
          <w:docGrid w:type="lines" w:linePitch="312"/>
        </w:sectPr>
      </w:pPr>
    </w:p>
    <w:tbl>
      <w:tblPr>
        <w:tblW w:w="5000" w:type="pct"/>
        <w:tblLook w:val="04A0" w:firstRow="1" w:lastRow="0" w:firstColumn="1" w:lastColumn="0" w:noHBand="0" w:noVBand="1"/>
      </w:tblPr>
      <w:tblGrid>
        <w:gridCol w:w="536"/>
        <w:gridCol w:w="530"/>
        <w:gridCol w:w="193"/>
        <w:gridCol w:w="231"/>
        <w:gridCol w:w="3387"/>
        <w:gridCol w:w="1627"/>
        <w:gridCol w:w="1718"/>
        <w:gridCol w:w="918"/>
        <w:gridCol w:w="1527"/>
        <w:gridCol w:w="1065"/>
        <w:gridCol w:w="2124"/>
        <w:gridCol w:w="1536"/>
        <w:gridCol w:w="222"/>
      </w:tblGrid>
      <w:tr w:rsidR="00EE5868" w14:paraId="44DE4874" w14:textId="77777777">
        <w:trPr>
          <w:gridAfter w:val="1"/>
          <w:wAfter w:w="71" w:type="pct"/>
          <w:trHeight w:val="375"/>
        </w:trPr>
        <w:tc>
          <w:tcPr>
            <w:tcW w:w="172" w:type="pct"/>
            <w:tcBorders>
              <w:top w:val="nil"/>
              <w:left w:val="nil"/>
              <w:bottom w:val="nil"/>
              <w:right w:val="nil"/>
            </w:tcBorders>
            <w:shd w:val="clear" w:color="auto" w:fill="auto"/>
            <w:noWrap/>
            <w:vAlign w:val="center"/>
          </w:tcPr>
          <w:p w14:paraId="0827CB01" w14:textId="77777777" w:rsidR="00EE5868" w:rsidRDefault="00000000">
            <w:pPr>
              <w:widowControl/>
              <w:jc w:val="left"/>
              <w:rPr>
                <w:rFonts w:ascii="宋体" w:eastAsia="宋体" w:hAnsi="宋体" w:cs="Arial"/>
                <w:kern w:val="0"/>
                <w:sz w:val="18"/>
                <w:szCs w:val="18"/>
              </w:rPr>
            </w:pPr>
            <w:r>
              <w:rPr>
                <w:rFonts w:ascii="Times New Roman" w:eastAsia="黑体" w:hAnsi="Times New Roman" w:cs="Times New Roman"/>
                <w:bCs/>
                <w:kern w:val="0"/>
                <w:sz w:val="32"/>
                <w:szCs w:val="32"/>
              </w:rPr>
              <w:lastRenderedPageBreak/>
              <w:t xml:space="preserve"> </w:t>
            </w:r>
            <w:r>
              <w:rPr>
                <w:rFonts w:ascii="Times New Roman" w:eastAsia="黑体" w:hAnsi="Times New Roman" w:cs="Times New Roman"/>
                <w:bCs/>
                <w:kern w:val="0"/>
                <w:sz w:val="32"/>
                <w:szCs w:val="32"/>
              </w:rPr>
              <w:br w:type="page"/>
            </w:r>
            <w:r>
              <w:rPr>
                <w:rFonts w:ascii="宋体" w:eastAsia="宋体" w:hAnsi="宋体" w:cs="Arial" w:hint="eastAsia"/>
                <w:kern w:val="0"/>
                <w:sz w:val="18"/>
                <w:szCs w:val="18"/>
              </w:rPr>
              <w:t xml:space="preserve">　</w:t>
            </w:r>
          </w:p>
        </w:tc>
        <w:tc>
          <w:tcPr>
            <w:tcW w:w="170" w:type="pct"/>
            <w:tcBorders>
              <w:top w:val="nil"/>
              <w:left w:val="nil"/>
              <w:bottom w:val="nil"/>
              <w:right w:val="nil"/>
            </w:tcBorders>
            <w:shd w:val="clear" w:color="auto" w:fill="auto"/>
            <w:noWrap/>
            <w:vAlign w:val="center"/>
          </w:tcPr>
          <w:p w14:paraId="79A3AA4B"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36" w:type="pct"/>
            <w:gridSpan w:val="2"/>
            <w:tcBorders>
              <w:top w:val="nil"/>
              <w:left w:val="nil"/>
              <w:bottom w:val="nil"/>
              <w:right w:val="nil"/>
            </w:tcBorders>
            <w:shd w:val="clear" w:color="auto" w:fill="auto"/>
            <w:noWrap/>
            <w:vAlign w:val="center"/>
          </w:tcPr>
          <w:p w14:paraId="16C903A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085" w:type="pct"/>
            <w:tcBorders>
              <w:top w:val="nil"/>
              <w:left w:val="nil"/>
              <w:bottom w:val="nil"/>
              <w:right w:val="nil"/>
            </w:tcBorders>
            <w:shd w:val="clear" w:color="auto" w:fill="auto"/>
            <w:noWrap/>
            <w:vAlign w:val="center"/>
          </w:tcPr>
          <w:p w14:paraId="389DA94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21" w:type="pct"/>
            <w:tcBorders>
              <w:top w:val="nil"/>
              <w:left w:val="nil"/>
              <w:bottom w:val="nil"/>
              <w:right w:val="nil"/>
            </w:tcBorders>
            <w:shd w:val="clear" w:color="auto" w:fill="auto"/>
            <w:noWrap/>
            <w:vAlign w:val="center"/>
          </w:tcPr>
          <w:p w14:paraId="13740EEB"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50" w:type="pct"/>
            <w:tcBorders>
              <w:top w:val="nil"/>
              <w:left w:val="nil"/>
              <w:bottom w:val="nil"/>
              <w:right w:val="nil"/>
            </w:tcBorders>
            <w:shd w:val="clear" w:color="auto" w:fill="auto"/>
            <w:noWrap/>
            <w:vAlign w:val="center"/>
          </w:tcPr>
          <w:p w14:paraId="666D0617"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t>收入决算表</w:t>
            </w:r>
          </w:p>
        </w:tc>
        <w:tc>
          <w:tcPr>
            <w:tcW w:w="294" w:type="pct"/>
            <w:tcBorders>
              <w:top w:val="nil"/>
              <w:left w:val="nil"/>
              <w:bottom w:val="nil"/>
              <w:right w:val="nil"/>
            </w:tcBorders>
            <w:shd w:val="clear" w:color="auto" w:fill="auto"/>
            <w:noWrap/>
            <w:vAlign w:val="center"/>
          </w:tcPr>
          <w:p w14:paraId="7F8F8D73"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89" w:type="pct"/>
            <w:tcBorders>
              <w:top w:val="nil"/>
              <w:left w:val="nil"/>
              <w:bottom w:val="nil"/>
              <w:right w:val="nil"/>
            </w:tcBorders>
            <w:shd w:val="clear" w:color="auto" w:fill="auto"/>
            <w:noWrap/>
            <w:vAlign w:val="center"/>
          </w:tcPr>
          <w:p w14:paraId="4132609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41" w:type="pct"/>
            <w:tcBorders>
              <w:top w:val="nil"/>
              <w:left w:val="nil"/>
              <w:bottom w:val="nil"/>
              <w:right w:val="nil"/>
            </w:tcBorders>
            <w:shd w:val="clear" w:color="auto" w:fill="auto"/>
            <w:noWrap/>
            <w:vAlign w:val="center"/>
          </w:tcPr>
          <w:p w14:paraId="44B0B61B"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680" w:type="pct"/>
            <w:tcBorders>
              <w:top w:val="nil"/>
              <w:left w:val="nil"/>
              <w:bottom w:val="nil"/>
              <w:right w:val="nil"/>
            </w:tcBorders>
            <w:shd w:val="clear" w:color="auto" w:fill="auto"/>
            <w:noWrap/>
            <w:vAlign w:val="center"/>
          </w:tcPr>
          <w:p w14:paraId="4A47128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92" w:type="pct"/>
            <w:tcBorders>
              <w:top w:val="nil"/>
              <w:left w:val="nil"/>
              <w:bottom w:val="nil"/>
              <w:right w:val="single" w:sz="4" w:space="0" w:color="808080"/>
            </w:tcBorders>
            <w:shd w:val="clear" w:color="auto" w:fill="auto"/>
            <w:noWrap/>
            <w:vAlign w:val="center"/>
          </w:tcPr>
          <w:p w14:paraId="239FCF3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r>
      <w:tr w:rsidR="00EE5868" w14:paraId="57986546" w14:textId="77777777">
        <w:trPr>
          <w:gridAfter w:val="1"/>
          <w:wAfter w:w="71" w:type="pct"/>
          <w:trHeight w:val="300"/>
        </w:trPr>
        <w:tc>
          <w:tcPr>
            <w:tcW w:w="172" w:type="pct"/>
            <w:tcBorders>
              <w:top w:val="nil"/>
              <w:left w:val="nil"/>
              <w:bottom w:val="nil"/>
              <w:right w:val="nil"/>
            </w:tcBorders>
            <w:shd w:val="clear" w:color="auto" w:fill="auto"/>
            <w:noWrap/>
            <w:vAlign w:val="center"/>
          </w:tcPr>
          <w:p w14:paraId="1E8E563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0" w:type="pct"/>
            <w:tcBorders>
              <w:top w:val="nil"/>
              <w:left w:val="nil"/>
              <w:bottom w:val="nil"/>
              <w:right w:val="nil"/>
            </w:tcBorders>
            <w:shd w:val="clear" w:color="auto" w:fill="auto"/>
            <w:noWrap/>
            <w:vAlign w:val="center"/>
          </w:tcPr>
          <w:p w14:paraId="558D7DA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36" w:type="pct"/>
            <w:gridSpan w:val="2"/>
            <w:tcBorders>
              <w:top w:val="nil"/>
              <w:left w:val="nil"/>
              <w:bottom w:val="nil"/>
              <w:right w:val="nil"/>
            </w:tcBorders>
            <w:shd w:val="clear" w:color="auto" w:fill="auto"/>
            <w:noWrap/>
            <w:vAlign w:val="center"/>
          </w:tcPr>
          <w:p w14:paraId="301A4011"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085" w:type="pct"/>
            <w:tcBorders>
              <w:top w:val="nil"/>
              <w:left w:val="nil"/>
              <w:bottom w:val="nil"/>
              <w:right w:val="nil"/>
            </w:tcBorders>
            <w:shd w:val="clear" w:color="auto" w:fill="auto"/>
            <w:noWrap/>
            <w:vAlign w:val="center"/>
          </w:tcPr>
          <w:p w14:paraId="7A18A231"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21" w:type="pct"/>
            <w:tcBorders>
              <w:top w:val="nil"/>
              <w:left w:val="nil"/>
              <w:bottom w:val="nil"/>
              <w:right w:val="nil"/>
            </w:tcBorders>
            <w:shd w:val="clear" w:color="auto" w:fill="auto"/>
            <w:noWrap/>
            <w:vAlign w:val="center"/>
          </w:tcPr>
          <w:p w14:paraId="1E131FB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50" w:type="pct"/>
            <w:tcBorders>
              <w:top w:val="nil"/>
              <w:left w:val="nil"/>
              <w:bottom w:val="nil"/>
              <w:right w:val="nil"/>
            </w:tcBorders>
            <w:shd w:val="clear" w:color="auto" w:fill="auto"/>
            <w:noWrap/>
            <w:vAlign w:val="center"/>
          </w:tcPr>
          <w:p w14:paraId="5EB4C1A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94" w:type="pct"/>
            <w:tcBorders>
              <w:top w:val="nil"/>
              <w:left w:val="nil"/>
              <w:bottom w:val="nil"/>
              <w:right w:val="nil"/>
            </w:tcBorders>
            <w:shd w:val="clear" w:color="auto" w:fill="auto"/>
            <w:noWrap/>
            <w:vAlign w:val="center"/>
          </w:tcPr>
          <w:p w14:paraId="57767F35"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89" w:type="pct"/>
            <w:tcBorders>
              <w:top w:val="nil"/>
              <w:left w:val="nil"/>
              <w:bottom w:val="nil"/>
              <w:right w:val="nil"/>
            </w:tcBorders>
            <w:shd w:val="clear" w:color="auto" w:fill="auto"/>
            <w:noWrap/>
            <w:vAlign w:val="center"/>
          </w:tcPr>
          <w:p w14:paraId="77FAF60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41" w:type="pct"/>
            <w:tcBorders>
              <w:top w:val="nil"/>
              <w:left w:val="nil"/>
              <w:bottom w:val="nil"/>
              <w:right w:val="nil"/>
            </w:tcBorders>
            <w:shd w:val="clear" w:color="auto" w:fill="auto"/>
            <w:noWrap/>
            <w:vAlign w:val="center"/>
          </w:tcPr>
          <w:p w14:paraId="71BD92A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680" w:type="pct"/>
            <w:tcBorders>
              <w:top w:val="nil"/>
              <w:left w:val="nil"/>
              <w:bottom w:val="nil"/>
              <w:right w:val="nil"/>
            </w:tcBorders>
            <w:shd w:val="clear" w:color="auto" w:fill="auto"/>
            <w:noWrap/>
            <w:vAlign w:val="center"/>
          </w:tcPr>
          <w:p w14:paraId="10B10E2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92" w:type="pct"/>
            <w:tcBorders>
              <w:top w:val="nil"/>
              <w:left w:val="nil"/>
              <w:bottom w:val="nil"/>
              <w:right w:val="single" w:sz="4" w:space="0" w:color="808080"/>
            </w:tcBorders>
            <w:shd w:val="clear" w:color="auto" w:fill="auto"/>
            <w:noWrap/>
            <w:vAlign w:val="center"/>
          </w:tcPr>
          <w:p w14:paraId="7377D7A2"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公开02表</w:t>
            </w:r>
          </w:p>
        </w:tc>
      </w:tr>
      <w:tr w:rsidR="00EE5868" w14:paraId="037DA98E" w14:textId="77777777">
        <w:trPr>
          <w:gridAfter w:val="1"/>
          <w:wAfter w:w="71" w:type="pct"/>
          <w:trHeight w:val="300"/>
        </w:trPr>
        <w:tc>
          <w:tcPr>
            <w:tcW w:w="1562" w:type="pct"/>
            <w:gridSpan w:val="5"/>
            <w:tcBorders>
              <w:top w:val="nil"/>
              <w:left w:val="nil"/>
              <w:bottom w:val="single" w:sz="4" w:space="0" w:color="808080"/>
              <w:right w:val="nil"/>
            </w:tcBorders>
            <w:shd w:val="clear" w:color="auto" w:fill="auto"/>
            <w:noWrap/>
            <w:vAlign w:val="center"/>
          </w:tcPr>
          <w:p w14:paraId="0C721F5A"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521" w:type="pct"/>
            <w:tcBorders>
              <w:top w:val="nil"/>
              <w:left w:val="nil"/>
              <w:bottom w:val="single" w:sz="4" w:space="0" w:color="808080"/>
              <w:right w:val="nil"/>
            </w:tcBorders>
            <w:shd w:val="clear" w:color="auto" w:fill="auto"/>
            <w:noWrap/>
            <w:vAlign w:val="center"/>
          </w:tcPr>
          <w:p w14:paraId="112968E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50" w:type="pct"/>
            <w:tcBorders>
              <w:top w:val="nil"/>
              <w:left w:val="nil"/>
              <w:bottom w:val="single" w:sz="4" w:space="0" w:color="808080"/>
              <w:right w:val="nil"/>
            </w:tcBorders>
            <w:shd w:val="clear" w:color="auto" w:fill="auto"/>
            <w:noWrap/>
            <w:vAlign w:val="center"/>
          </w:tcPr>
          <w:p w14:paraId="7CAA625F" w14:textId="77777777" w:rsidR="00EE5868" w:rsidRDefault="0000000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2020年度</w:t>
            </w:r>
          </w:p>
        </w:tc>
        <w:tc>
          <w:tcPr>
            <w:tcW w:w="294" w:type="pct"/>
            <w:tcBorders>
              <w:top w:val="nil"/>
              <w:left w:val="nil"/>
              <w:bottom w:val="single" w:sz="4" w:space="0" w:color="808080"/>
              <w:right w:val="nil"/>
            </w:tcBorders>
            <w:shd w:val="clear" w:color="auto" w:fill="auto"/>
            <w:noWrap/>
            <w:vAlign w:val="center"/>
          </w:tcPr>
          <w:p w14:paraId="2F8CCB6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89" w:type="pct"/>
            <w:tcBorders>
              <w:top w:val="nil"/>
              <w:left w:val="nil"/>
              <w:bottom w:val="single" w:sz="4" w:space="0" w:color="808080"/>
              <w:right w:val="nil"/>
            </w:tcBorders>
            <w:shd w:val="clear" w:color="auto" w:fill="auto"/>
            <w:noWrap/>
            <w:vAlign w:val="center"/>
          </w:tcPr>
          <w:p w14:paraId="4763EFA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41" w:type="pct"/>
            <w:tcBorders>
              <w:top w:val="nil"/>
              <w:left w:val="nil"/>
              <w:bottom w:val="single" w:sz="4" w:space="0" w:color="808080"/>
              <w:right w:val="nil"/>
            </w:tcBorders>
            <w:shd w:val="clear" w:color="auto" w:fill="auto"/>
            <w:noWrap/>
            <w:vAlign w:val="center"/>
          </w:tcPr>
          <w:p w14:paraId="5FEEC811"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680" w:type="pct"/>
            <w:tcBorders>
              <w:top w:val="nil"/>
              <w:left w:val="nil"/>
              <w:bottom w:val="single" w:sz="4" w:space="0" w:color="808080"/>
              <w:right w:val="nil"/>
            </w:tcBorders>
            <w:shd w:val="clear" w:color="auto" w:fill="auto"/>
            <w:noWrap/>
            <w:vAlign w:val="center"/>
          </w:tcPr>
          <w:p w14:paraId="667E168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92" w:type="pct"/>
            <w:tcBorders>
              <w:top w:val="nil"/>
              <w:left w:val="nil"/>
              <w:bottom w:val="single" w:sz="4" w:space="0" w:color="808080"/>
              <w:right w:val="single" w:sz="4" w:space="0" w:color="808080"/>
            </w:tcBorders>
            <w:shd w:val="clear" w:color="auto" w:fill="auto"/>
            <w:noWrap/>
            <w:vAlign w:val="center"/>
          </w:tcPr>
          <w:p w14:paraId="0E343263"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金额单位：元</w:t>
            </w:r>
          </w:p>
        </w:tc>
      </w:tr>
      <w:tr w:rsidR="00EE5868" w14:paraId="7B4F9C18" w14:textId="77777777">
        <w:trPr>
          <w:gridAfter w:val="1"/>
          <w:wAfter w:w="71" w:type="pct"/>
          <w:trHeight w:val="300"/>
        </w:trPr>
        <w:tc>
          <w:tcPr>
            <w:tcW w:w="1562" w:type="pct"/>
            <w:gridSpan w:val="5"/>
            <w:tcBorders>
              <w:top w:val="nil"/>
              <w:left w:val="single" w:sz="4" w:space="0" w:color="000000"/>
              <w:bottom w:val="single" w:sz="4" w:space="0" w:color="000000"/>
              <w:right w:val="single" w:sz="4" w:space="0" w:color="000000"/>
            </w:tcBorders>
            <w:shd w:val="clear" w:color="auto" w:fill="auto"/>
            <w:noWrap/>
            <w:vAlign w:val="center"/>
          </w:tcPr>
          <w:p w14:paraId="06DE58C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521" w:type="pct"/>
            <w:vMerge w:val="restart"/>
            <w:tcBorders>
              <w:top w:val="nil"/>
              <w:left w:val="nil"/>
              <w:bottom w:val="single" w:sz="4" w:space="0" w:color="000000"/>
              <w:right w:val="single" w:sz="4" w:space="0" w:color="000000"/>
            </w:tcBorders>
            <w:shd w:val="clear" w:color="auto" w:fill="auto"/>
            <w:vAlign w:val="center"/>
          </w:tcPr>
          <w:p w14:paraId="1B01440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本年收入合计</w:t>
            </w:r>
          </w:p>
        </w:tc>
        <w:tc>
          <w:tcPr>
            <w:tcW w:w="550" w:type="pct"/>
            <w:vMerge w:val="restart"/>
            <w:tcBorders>
              <w:top w:val="nil"/>
              <w:left w:val="nil"/>
              <w:bottom w:val="single" w:sz="4" w:space="0" w:color="000000"/>
              <w:right w:val="single" w:sz="4" w:space="0" w:color="000000"/>
            </w:tcBorders>
            <w:shd w:val="clear" w:color="auto" w:fill="auto"/>
            <w:vAlign w:val="center"/>
          </w:tcPr>
          <w:p w14:paraId="1A9BAA0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财政拨款收入</w:t>
            </w:r>
          </w:p>
        </w:tc>
        <w:tc>
          <w:tcPr>
            <w:tcW w:w="294" w:type="pct"/>
            <w:vMerge w:val="restart"/>
            <w:tcBorders>
              <w:top w:val="nil"/>
              <w:left w:val="nil"/>
              <w:bottom w:val="single" w:sz="4" w:space="0" w:color="000000"/>
              <w:right w:val="single" w:sz="4" w:space="0" w:color="000000"/>
            </w:tcBorders>
            <w:shd w:val="clear" w:color="auto" w:fill="auto"/>
            <w:vAlign w:val="center"/>
          </w:tcPr>
          <w:p w14:paraId="60D7383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上级补助收入</w:t>
            </w:r>
          </w:p>
        </w:tc>
        <w:tc>
          <w:tcPr>
            <w:tcW w:w="489" w:type="pct"/>
            <w:vMerge w:val="restart"/>
            <w:tcBorders>
              <w:top w:val="nil"/>
              <w:left w:val="nil"/>
              <w:bottom w:val="single" w:sz="4" w:space="0" w:color="000000"/>
              <w:right w:val="single" w:sz="4" w:space="0" w:color="000000"/>
            </w:tcBorders>
            <w:shd w:val="clear" w:color="auto" w:fill="auto"/>
            <w:vAlign w:val="center"/>
          </w:tcPr>
          <w:p w14:paraId="3B9590F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事业收入</w:t>
            </w:r>
          </w:p>
        </w:tc>
        <w:tc>
          <w:tcPr>
            <w:tcW w:w="341" w:type="pct"/>
            <w:vMerge w:val="restart"/>
            <w:tcBorders>
              <w:top w:val="nil"/>
              <w:left w:val="nil"/>
              <w:bottom w:val="single" w:sz="4" w:space="0" w:color="000000"/>
              <w:right w:val="single" w:sz="4" w:space="0" w:color="000000"/>
            </w:tcBorders>
            <w:shd w:val="clear" w:color="auto" w:fill="auto"/>
            <w:vAlign w:val="center"/>
          </w:tcPr>
          <w:p w14:paraId="73E749E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经营收入</w:t>
            </w:r>
          </w:p>
        </w:tc>
        <w:tc>
          <w:tcPr>
            <w:tcW w:w="680" w:type="pct"/>
            <w:vMerge w:val="restart"/>
            <w:tcBorders>
              <w:top w:val="nil"/>
              <w:left w:val="nil"/>
              <w:bottom w:val="single" w:sz="4" w:space="0" w:color="000000"/>
              <w:right w:val="single" w:sz="4" w:space="0" w:color="000000"/>
            </w:tcBorders>
            <w:shd w:val="clear" w:color="auto" w:fill="auto"/>
            <w:vAlign w:val="center"/>
          </w:tcPr>
          <w:p w14:paraId="0B0A9AD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附属单位上缴收入</w:t>
            </w:r>
          </w:p>
        </w:tc>
        <w:tc>
          <w:tcPr>
            <w:tcW w:w="492" w:type="pct"/>
            <w:vMerge w:val="restart"/>
            <w:tcBorders>
              <w:top w:val="nil"/>
              <w:left w:val="nil"/>
              <w:bottom w:val="single" w:sz="4" w:space="0" w:color="000000"/>
              <w:right w:val="single" w:sz="4" w:space="0" w:color="000000"/>
            </w:tcBorders>
            <w:shd w:val="clear" w:color="auto" w:fill="auto"/>
            <w:vAlign w:val="center"/>
          </w:tcPr>
          <w:p w14:paraId="30E2792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其他收入</w:t>
            </w:r>
          </w:p>
        </w:tc>
      </w:tr>
      <w:tr w:rsidR="00EE5868" w14:paraId="2912B97E" w14:textId="77777777">
        <w:trPr>
          <w:gridAfter w:val="1"/>
          <w:wAfter w:w="71" w:type="pct"/>
          <w:trHeight w:val="312"/>
        </w:trPr>
        <w:tc>
          <w:tcPr>
            <w:tcW w:w="404" w:type="pct"/>
            <w:gridSpan w:val="3"/>
            <w:vMerge w:val="restart"/>
            <w:tcBorders>
              <w:top w:val="nil"/>
              <w:left w:val="single" w:sz="4" w:space="0" w:color="000000"/>
              <w:bottom w:val="single" w:sz="4" w:space="0" w:color="000000"/>
              <w:right w:val="single" w:sz="4" w:space="0" w:color="000000"/>
            </w:tcBorders>
            <w:shd w:val="clear" w:color="auto" w:fill="auto"/>
            <w:vAlign w:val="center"/>
          </w:tcPr>
          <w:p w14:paraId="3824426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1158" w:type="pct"/>
            <w:gridSpan w:val="2"/>
            <w:vMerge w:val="restart"/>
            <w:tcBorders>
              <w:top w:val="nil"/>
              <w:left w:val="nil"/>
              <w:bottom w:val="single" w:sz="4" w:space="0" w:color="000000"/>
              <w:right w:val="single" w:sz="4" w:space="0" w:color="000000"/>
            </w:tcBorders>
            <w:shd w:val="clear" w:color="auto" w:fill="auto"/>
            <w:noWrap/>
            <w:vAlign w:val="center"/>
          </w:tcPr>
          <w:p w14:paraId="621327E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521" w:type="pct"/>
            <w:vMerge/>
            <w:tcBorders>
              <w:top w:val="nil"/>
              <w:left w:val="nil"/>
              <w:bottom w:val="single" w:sz="4" w:space="0" w:color="000000"/>
              <w:right w:val="single" w:sz="4" w:space="0" w:color="000000"/>
            </w:tcBorders>
            <w:shd w:val="clear" w:color="auto" w:fill="auto"/>
            <w:vAlign w:val="center"/>
          </w:tcPr>
          <w:p w14:paraId="13EDB5C3" w14:textId="77777777" w:rsidR="00EE5868" w:rsidRDefault="00EE5868">
            <w:pPr>
              <w:widowControl/>
              <w:jc w:val="left"/>
              <w:rPr>
                <w:rFonts w:ascii="宋体" w:eastAsia="宋体" w:hAnsi="宋体" w:cs="Arial"/>
                <w:kern w:val="0"/>
                <w:sz w:val="20"/>
                <w:szCs w:val="20"/>
              </w:rPr>
            </w:pPr>
          </w:p>
        </w:tc>
        <w:tc>
          <w:tcPr>
            <w:tcW w:w="550" w:type="pct"/>
            <w:vMerge/>
            <w:tcBorders>
              <w:top w:val="nil"/>
              <w:left w:val="nil"/>
              <w:bottom w:val="single" w:sz="4" w:space="0" w:color="000000"/>
              <w:right w:val="single" w:sz="4" w:space="0" w:color="000000"/>
            </w:tcBorders>
            <w:shd w:val="clear" w:color="auto" w:fill="auto"/>
            <w:vAlign w:val="center"/>
          </w:tcPr>
          <w:p w14:paraId="2162B735" w14:textId="77777777" w:rsidR="00EE5868" w:rsidRDefault="00EE5868">
            <w:pPr>
              <w:widowControl/>
              <w:jc w:val="left"/>
              <w:rPr>
                <w:rFonts w:ascii="宋体" w:eastAsia="宋体" w:hAnsi="宋体" w:cs="Arial"/>
                <w:kern w:val="0"/>
                <w:sz w:val="20"/>
                <w:szCs w:val="20"/>
              </w:rPr>
            </w:pPr>
          </w:p>
        </w:tc>
        <w:tc>
          <w:tcPr>
            <w:tcW w:w="294" w:type="pct"/>
            <w:vMerge/>
            <w:tcBorders>
              <w:top w:val="nil"/>
              <w:left w:val="nil"/>
              <w:bottom w:val="single" w:sz="4" w:space="0" w:color="000000"/>
              <w:right w:val="single" w:sz="4" w:space="0" w:color="000000"/>
            </w:tcBorders>
            <w:shd w:val="clear" w:color="auto" w:fill="auto"/>
            <w:vAlign w:val="center"/>
          </w:tcPr>
          <w:p w14:paraId="631B3D06" w14:textId="77777777" w:rsidR="00EE5868" w:rsidRDefault="00EE5868">
            <w:pPr>
              <w:widowControl/>
              <w:jc w:val="left"/>
              <w:rPr>
                <w:rFonts w:ascii="宋体" w:eastAsia="宋体" w:hAnsi="宋体" w:cs="Arial"/>
                <w:kern w:val="0"/>
                <w:sz w:val="20"/>
                <w:szCs w:val="20"/>
              </w:rPr>
            </w:pPr>
          </w:p>
        </w:tc>
        <w:tc>
          <w:tcPr>
            <w:tcW w:w="489" w:type="pct"/>
            <w:vMerge/>
            <w:tcBorders>
              <w:top w:val="nil"/>
              <w:left w:val="nil"/>
              <w:bottom w:val="single" w:sz="4" w:space="0" w:color="000000"/>
              <w:right w:val="single" w:sz="4" w:space="0" w:color="000000"/>
            </w:tcBorders>
            <w:shd w:val="clear" w:color="auto" w:fill="auto"/>
            <w:vAlign w:val="center"/>
          </w:tcPr>
          <w:p w14:paraId="2701080A" w14:textId="77777777" w:rsidR="00EE5868" w:rsidRDefault="00EE5868">
            <w:pPr>
              <w:widowControl/>
              <w:jc w:val="left"/>
              <w:rPr>
                <w:rFonts w:ascii="宋体" w:eastAsia="宋体" w:hAnsi="宋体" w:cs="Arial"/>
                <w:kern w:val="0"/>
                <w:sz w:val="20"/>
                <w:szCs w:val="20"/>
              </w:rPr>
            </w:pPr>
          </w:p>
        </w:tc>
        <w:tc>
          <w:tcPr>
            <w:tcW w:w="341" w:type="pct"/>
            <w:vMerge/>
            <w:tcBorders>
              <w:top w:val="nil"/>
              <w:left w:val="nil"/>
              <w:bottom w:val="single" w:sz="4" w:space="0" w:color="000000"/>
              <w:right w:val="single" w:sz="4" w:space="0" w:color="000000"/>
            </w:tcBorders>
            <w:shd w:val="clear" w:color="auto" w:fill="auto"/>
            <w:vAlign w:val="center"/>
          </w:tcPr>
          <w:p w14:paraId="6D9E40F2" w14:textId="77777777" w:rsidR="00EE5868" w:rsidRDefault="00EE5868">
            <w:pPr>
              <w:widowControl/>
              <w:jc w:val="left"/>
              <w:rPr>
                <w:rFonts w:ascii="宋体" w:eastAsia="宋体" w:hAnsi="宋体" w:cs="Arial"/>
                <w:kern w:val="0"/>
                <w:sz w:val="20"/>
                <w:szCs w:val="20"/>
              </w:rPr>
            </w:pPr>
          </w:p>
        </w:tc>
        <w:tc>
          <w:tcPr>
            <w:tcW w:w="680" w:type="pct"/>
            <w:vMerge/>
            <w:tcBorders>
              <w:top w:val="nil"/>
              <w:left w:val="nil"/>
              <w:bottom w:val="single" w:sz="4" w:space="0" w:color="000000"/>
              <w:right w:val="single" w:sz="4" w:space="0" w:color="000000"/>
            </w:tcBorders>
            <w:shd w:val="clear" w:color="auto" w:fill="auto"/>
            <w:vAlign w:val="center"/>
          </w:tcPr>
          <w:p w14:paraId="6B2E7188" w14:textId="77777777" w:rsidR="00EE5868" w:rsidRDefault="00EE5868">
            <w:pPr>
              <w:widowControl/>
              <w:jc w:val="left"/>
              <w:rPr>
                <w:rFonts w:ascii="宋体" w:eastAsia="宋体" w:hAnsi="宋体" w:cs="Arial"/>
                <w:kern w:val="0"/>
                <w:sz w:val="20"/>
                <w:szCs w:val="20"/>
              </w:rPr>
            </w:pPr>
          </w:p>
        </w:tc>
        <w:tc>
          <w:tcPr>
            <w:tcW w:w="492" w:type="pct"/>
            <w:vMerge/>
            <w:tcBorders>
              <w:top w:val="nil"/>
              <w:left w:val="nil"/>
              <w:bottom w:val="single" w:sz="4" w:space="0" w:color="000000"/>
              <w:right w:val="single" w:sz="4" w:space="0" w:color="000000"/>
            </w:tcBorders>
            <w:shd w:val="clear" w:color="auto" w:fill="auto"/>
            <w:vAlign w:val="center"/>
          </w:tcPr>
          <w:p w14:paraId="6FC664B7" w14:textId="77777777" w:rsidR="00EE5868" w:rsidRDefault="00EE5868">
            <w:pPr>
              <w:widowControl/>
              <w:jc w:val="left"/>
              <w:rPr>
                <w:rFonts w:ascii="宋体" w:eastAsia="宋体" w:hAnsi="宋体" w:cs="Arial"/>
                <w:kern w:val="0"/>
                <w:sz w:val="20"/>
                <w:szCs w:val="20"/>
              </w:rPr>
            </w:pPr>
          </w:p>
        </w:tc>
      </w:tr>
      <w:tr w:rsidR="00EE5868" w14:paraId="3C8222CD" w14:textId="77777777">
        <w:trPr>
          <w:trHeight w:val="300"/>
        </w:trPr>
        <w:tc>
          <w:tcPr>
            <w:tcW w:w="404" w:type="pct"/>
            <w:gridSpan w:val="3"/>
            <w:vMerge/>
            <w:tcBorders>
              <w:top w:val="nil"/>
              <w:left w:val="single" w:sz="4" w:space="0" w:color="000000"/>
              <w:bottom w:val="single" w:sz="4" w:space="0" w:color="000000"/>
              <w:right w:val="single" w:sz="4" w:space="0" w:color="000000"/>
            </w:tcBorders>
            <w:shd w:val="clear" w:color="auto" w:fill="auto"/>
            <w:vAlign w:val="center"/>
          </w:tcPr>
          <w:p w14:paraId="4E62D7BC" w14:textId="77777777" w:rsidR="00EE5868" w:rsidRDefault="00EE5868">
            <w:pPr>
              <w:widowControl/>
              <w:jc w:val="left"/>
              <w:rPr>
                <w:rFonts w:ascii="宋体" w:eastAsia="宋体" w:hAnsi="宋体" w:cs="Arial"/>
                <w:kern w:val="0"/>
                <w:sz w:val="20"/>
                <w:szCs w:val="20"/>
              </w:rPr>
            </w:pPr>
          </w:p>
        </w:tc>
        <w:tc>
          <w:tcPr>
            <w:tcW w:w="1158" w:type="pct"/>
            <w:gridSpan w:val="2"/>
            <w:vMerge/>
            <w:tcBorders>
              <w:top w:val="nil"/>
              <w:left w:val="nil"/>
              <w:bottom w:val="single" w:sz="4" w:space="0" w:color="000000"/>
              <w:right w:val="single" w:sz="4" w:space="0" w:color="000000"/>
            </w:tcBorders>
            <w:shd w:val="clear" w:color="auto" w:fill="auto"/>
            <w:vAlign w:val="center"/>
          </w:tcPr>
          <w:p w14:paraId="40FB33A5" w14:textId="77777777" w:rsidR="00EE5868" w:rsidRDefault="00EE5868">
            <w:pPr>
              <w:widowControl/>
              <w:jc w:val="left"/>
              <w:rPr>
                <w:rFonts w:ascii="宋体" w:eastAsia="宋体" w:hAnsi="宋体" w:cs="Arial"/>
                <w:kern w:val="0"/>
                <w:sz w:val="20"/>
                <w:szCs w:val="20"/>
              </w:rPr>
            </w:pPr>
          </w:p>
        </w:tc>
        <w:tc>
          <w:tcPr>
            <w:tcW w:w="521" w:type="pct"/>
            <w:vMerge/>
            <w:tcBorders>
              <w:top w:val="nil"/>
              <w:left w:val="nil"/>
              <w:bottom w:val="single" w:sz="4" w:space="0" w:color="000000"/>
              <w:right w:val="single" w:sz="4" w:space="0" w:color="000000"/>
            </w:tcBorders>
            <w:shd w:val="clear" w:color="auto" w:fill="auto"/>
            <w:vAlign w:val="center"/>
          </w:tcPr>
          <w:p w14:paraId="7FF90D71" w14:textId="77777777" w:rsidR="00EE5868" w:rsidRDefault="00EE5868">
            <w:pPr>
              <w:widowControl/>
              <w:jc w:val="left"/>
              <w:rPr>
                <w:rFonts w:ascii="宋体" w:eastAsia="宋体" w:hAnsi="宋体" w:cs="Arial"/>
                <w:kern w:val="0"/>
                <w:sz w:val="20"/>
                <w:szCs w:val="20"/>
              </w:rPr>
            </w:pPr>
          </w:p>
        </w:tc>
        <w:tc>
          <w:tcPr>
            <w:tcW w:w="550" w:type="pct"/>
            <w:vMerge/>
            <w:tcBorders>
              <w:top w:val="nil"/>
              <w:left w:val="nil"/>
              <w:bottom w:val="single" w:sz="4" w:space="0" w:color="000000"/>
              <w:right w:val="single" w:sz="4" w:space="0" w:color="000000"/>
            </w:tcBorders>
            <w:shd w:val="clear" w:color="auto" w:fill="auto"/>
            <w:vAlign w:val="center"/>
          </w:tcPr>
          <w:p w14:paraId="1085935A" w14:textId="77777777" w:rsidR="00EE5868" w:rsidRDefault="00EE5868">
            <w:pPr>
              <w:widowControl/>
              <w:jc w:val="left"/>
              <w:rPr>
                <w:rFonts w:ascii="宋体" w:eastAsia="宋体" w:hAnsi="宋体" w:cs="Arial"/>
                <w:kern w:val="0"/>
                <w:sz w:val="20"/>
                <w:szCs w:val="20"/>
              </w:rPr>
            </w:pPr>
          </w:p>
        </w:tc>
        <w:tc>
          <w:tcPr>
            <w:tcW w:w="294" w:type="pct"/>
            <w:vMerge/>
            <w:tcBorders>
              <w:top w:val="nil"/>
              <w:left w:val="nil"/>
              <w:bottom w:val="single" w:sz="4" w:space="0" w:color="000000"/>
              <w:right w:val="single" w:sz="4" w:space="0" w:color="000000"/>
            </w:tcBorders>
            <w:shd w:val="clear" w:color="auto" w:fill="auto"/>
            <w:vAlign w:val="center"/>
          </w:tcPr>
          <w:p w14:paraId="6F729B5D" w14:textId="77777777" w:rsidR="00EE5868" w:rsidRDefault="00EE5868">
            <w:pPr>
              <w:widowControl/>
              <w:jc w:val="left"/>
              <w:rPr>
                <w:rFonts w:ascii="宋体" w:eastAsia="宋体" w:hAnsi="宋体" w:cs="Arial"/>
                <w:kern w:val="0"/>
                <w:sz w:val="20"/>
                <w:szCs w:val="20"/>
              </w:rPr>
            </w:pPr>
          </w:p>
        </w:tc>
        <w:tc>
          <w:tcPr>
            <w:tcW w:w="489" w:type="pct"/>
            <w:vMerge/>
            <w:tcBorders>
              <w:top w:val="nil"/>
              <w:left w:val="nil"/>
              <w:bottom w:val="single" w:sz="4" w:space="0" w:color="000000"/>
              <w:right w:val="single" w:sz="4" w:space="0" w:color="000000"/>
            </w:tcBorders>
            <w:shd w:val="clear" w:color="auto" w:fill="auto"/>
            <w:vAlign w:val="center"/>
          </w:tcPr>
          <w:p w14:paraId="1ABF3D6B" w14:textId="77777777" w:rsidR="00EE5868" w:rsidRDefault="00EE5868">
            <w:pPr>
              <w:widowControl/>
              <w:jc w:val="left"/>
              <w:rPr>
                <w:rFonts w:ascii="宋体" w:eastAsia="宋体" w:hAnsi="宋体" w:cs="Arial"/>
                <w:kern w:val="0"/>
                <w:sz w:val="20"/>
                <w:szCs w:val="20"/>
              </w:rPr>
            </w:pPr>
          </w:p>
        </w:tc>
        <w:tc>
          <w:tcPr>
            <w:tcW w:w="341" w:type="pct"/>
            <w:vMerge/>
            <w:tcBorders>
              <w:top w:val="nil"/>
              <w:left w:val="nil"/>
              <w:bottom w:val="single" w:sz="4" w:space="0" w:color="000000"/>
              <w:right w:val="single" w:sz="4" w:space="0" w:color="000000"/>
            </w:tcBorders>
            <w:shd w:val="clear" w:color="auto" w:fill="auto"/>
            <w:vAlign w:val="center"/>
          </w:tcPr>
          <w:p w14:paraId="35A3E473" w14:textId="77777777" w:rsidR="00EE5868" w:rsidRDefault="00EE5868">
            <w:pPr>
              <w:widowControl/>
              <w:jc w:val="left"/>
              <w:rPr>
                <w:rFonts w:ascii="宋体" w:eastAsia="宋体" w:hAnsi="宋体" w:cs="Arial"/>
                <w:kern w:val="0"/>
                <w:sz w:val="20"/>
                <w:szCs w:val="20"/>
              </w:rPr>
            </w:pPr>
          </w:p>
        </w:tc>
        <w:tc>
          <w:tcPr>
            <w:tcW w:w="680" w:type="pct"/>
            <w:vMerge/>
            <w:tcBorders>
              <w:top w:val="nil"/>
              <w:left w:val="nil"/>
              <w:bottom w:val="single" w:sz="4" w:space="0" w:color="000000"/>
              <w:right w:val="single" w:sz="4" w:space="0" w:color="000000"/>
            </w:tcBorders>
            <w:shd w:val="clear" w:color="auto" w:fill="auto"/>
            <w:vAlign w:val="center"/>
          </w:tcPr>
          <w:p w14:paraId="6B7FDA8E" w14:textId="77777777" w:rsidR="00EE5868" w:rsidRDefault="00EE5868">
            <w:pPr>
              <w:widowControl/>
              <w:jc w:val="left"/>
              <w:rPr>
                <w:rFonts w:ascii="宋体" w:eastAsia="宋体" w:hAnsi="宋体" w:cs="Arial"/>
                <w:kern w:val="0"/>
                <w:sz w:val="20"/>
                <w:szCs w:val="20"/>
              </w:rPr>
            </w:pPr>
          </w:p>
        </w:tc>
        <w:tc>
          <w:tcPr>
            <w:tcW w:w="492" w:type="pct"/>
            <w:vMerge/>
            <w:tcBorders>
              <w:top w:val="nil"/>
              <w:left w:val="nil"/>
              <w:bottom w:val="single" w:sz="4" w:space="0" w:color="000000"/>
              <w:right w:val="single" w:sz="4" w:space="0" w:color="000000"/>
            </w:tcBorders>
            <w:shd w:val="clear" w:color="auto" w:fill="auto"/>
            <w:vAlign w:val="center"/>
          </w:tcPr>
          <w:p w14:paraId="22F05E11" w14:textId="77777777" w:rsidR="00EE5868" w:rsidRDefault="00EE5868">
            <w:pPr>
              <w:widowControl/>
              <w:jc w:val="left"/>
              <w:rPr>
                <w:rFonts w:ascii="宋体" w:eastAsia="宋体" w:hAnsi="宋体" w:cs="Arial"/>
                <w:kern w:val="0"/>
                <w:sz w:val="20"/>
                <w:szCs w:val="20"/>
              </w:rPr>
            </w:pPr>
          </w:p>
        </w:tc>
        <w:tc>
          <w:tcPr>
            <w:tcW w:w="71" w:type="pct"/>
            <w:tcBorders>
              <w:top w:val="nil"/>
              <w:left w:val="nil"/>
              <w:bottom w:val="nil"/>
              <w:right w:val="nil"/>
            </w:tcBorders>
            <w:shd w:val="clear" w:color="auto" w:fill="auto"/>
            <w:noWrap/>
            <w:vAlign w:val="bottom"/>
          </w:tcPr>
          <w:p w14:paraId="7A557BFA" w14:textId="77777777" w:rsidR="00EE5868" w:rsidRDefault="00EE5868">
            <w:pPr>
              <w:widowControl/>
              <w:jc w:val="center"/>
              <w:rPr>
                <w:rFonts w:ascii="宋体" w:eastAsia="宋体" w:hAnsi="宋体" w:cs="Arial"/>
                <w:kern w:val="0"/>
                <w:sz w:val="20"/>
                <w:szCs w:val="20"/>
              </w:rPr>
            </w:pPr>
          </w:p>
        </w:tc>
      </w:tr>
      <w:tr w:rsidR="00EE5868" w14:paraId="7FB0FBB9" w14:textId="77777777">
        <w:trPr>
          <w:trHeight w:val="300"/>
        </w:trPr>
        <w:tc>
          <w:tcPr>
            <w:tcW w:w="404" w:type="pct"/>
            <w:gridSpan w:val="3"/>
            <w:vMerge/>
            <w:tcBorders>
              <w:top w:val="nil"/>
              <w:left w:val="single" w:sz="4" w:space="0" w:color="000000"/>
              <w:bottom w:val="single" w:sz="4" w:space="0" w:color="000000"/>
              <w:right w:val="single" w:sz="4" w:space="0" w:color="000000"/>
            </w:tcBorders>
            <w:shd w:val="clear" w:color="auto" w:fill="auto"/>
            <w:vAlign w:val="center"/>
          </w:tcPr>
          <w:p w14:paraId="677DEB69" w14:textId="77777777" w:rsidR="00EE5868" w:rsidRDefault="00EE5868">
            <w:pPr>
              <w:widowControl/>
              <w:jc w:val="left"/>
              <w:rPr>
                <w:rFonts w:ascii="宋体" w:eastAsia="宋体" w:hAnsi="宋体" w:cs="Arial"/>
                <w:kern w:val="0"/>
                <w:sz w:val="20"/>
                <w:szCs w:val="20"/>
              </w:rPr>
            </w:pPr>
          </w:p>
        </w:tc>
        <w:tc>
          <w:tcPr>
            <w:tcW w:w="1158" w:type="pct"/>
            <w:gridSpan w:val="2"/>
            <w:vMerge/>
            <w:tcBorders>
              <w:top w:val="nil"/>
              <w:left w:val="nil"/>
              <w:bottom w:val="single" w:sz="4" w:space="0" w:color="000000"/>
              <w:right w:val="single" w:sz="4" w:space="0" w:color="000000"/>
            </w:tcBorders>
            <w:shd w:val="clear" w:color="auto" w:fill="auto"/>
            <w:vAlign w:val="center"/>
          </w:tcPr>
          <w:p w14:paraId="64BD0C49" w14:textId="77777777" w:rsidR="00EE5868" w:rsidRDefault="00EE5868">
            <w:pPr>
              <w:widowControl/>
              <w:jc w:val="left"/>
              <w:rPr>
                <w:rFonts w:ascii="宋体" w:eastAsia="宋体" w:hAnsi="宋体" w:cs="Arial"/>
                <w:kern w:val="0"/>
                <w:sz w:val="20"/>
                <w:szCs w:val="20"/>
              </w:rPr>
            </w:pPr>
          </w:p>
        </w:tc>
        <w:tc>
          <w:tcPr>
            <w:tcW w:w="521" w:type="pct"/>
            <w:vMerge/>
            <w:tcBorders>
              <w:top w:val="nil"/>
              <w:left w:val="nil"/>
              <w:bottom w:val="single" w:sz="4" w:space="0" w:color="000000"/>
              <w:right w:val="single" w:sz="4" w:space="0" w:color="000000"/>
            </w:tcBorders>
            <w:shd w:val="clear" w:color="auto" w:fill="auto"/>
            <w:vAlign w:val="center"/>
          </w:tcPr>
          <w:p w14:paraId="438D3100" w14:textId="77777777" w:rsidR="00EE5868" w:rsidRDefault="00EE5868">
            <w:pPr>
              <w:widowControl/>
              <w:jc w:val="left"/>
              <w:rPr>
                <w:rFonts w:ascii="宋体" w:eastAsia="宋体" w:hAnsi="宋体" w:cs="Arial"/>
                <w:kern w:val="0"/>
                <w:sz w:val="20"/>
                <w:szCs w:val="20"/>
              </w:rPr>
            </w:pPr>
          </w:p>
        </w:tc>
        <w:tc>
          <w:tcPr>
            <w:tcW w:w="550" w:type="pct"/>
            <w:vMerge/>
            <w:tcBorders>
              <w:top w:val="nil"/>
              <w:left w:val="nil"/>
              <w:bottom w:val="single" w:sz="4" w:space="0" w:color="000000"/>
              <w:right w:val="single" w:sz="4" w:space="0" w:color="000000"/>
            </w:tcBorders>
            <w:shd w:val="clear" w:color="auto" w:fill="auto"/>
            <w:vAlign w:val="center"/>
          </w:tcPr>
          <w:p w14:paraId="1A9D96BB" w14:textId="77777777" w:rsidR="00EE5868" w:rsidRDefault="00EE5868">
            <w:pPr>
              <w:widowControl/>
              <w:jc w:val="left"/>
              <w:rPr>
                <w:rFonts w:ascii="宋体" w:eastAsia="宋体" w:hAnsi="宋体" w:cs="Arial"/>
                <w:kern w:val="0"/>
                <w:sz w:val="20"/>
                <w:szCs w:val="20"/>
              </w:rPr>
            </w:pPr>
          </w:p>
        </w:tc>
        <w:tc>
          <w:tcPr>
            <w:tcW w:w="294" w:type="pct"/>
            <w:vMerge/>
            <w:tcBorders>
              <w:top w:val="nil"/>
              <w:left w:val="nil"/>
              <w:bottom w:val="single" w:sz="4" w:space="0" w:color="000000"/>
              <w:right w:val="single" w:sz="4" w:space="0" w:color="000000"/>
            </w:tcBorders>
            <w:shd w:val="clear" w:color="auto" w:fill="auto"/>
            <w:vAlign w:val="center"/>
          </w:tcPr>
          <w:p w14:paraId="2AAC5396" w14:textId="77777777" w:rsidR="00EE5868" w:rsidRDefault="00EE5868">
            <w:pPr>
              <w:widowControl/>
              <w:jc w:val="left"/>
              <w:rPr>
                <w:rFonts w:ascii="宋体" w:eastAsia="宋体" w:hAnsi="宋体" w:cs="Arial"/>
                <w:kern w:val="0"/>
                <w:sz w:val="20"/>
                <w:szCs w:val="20"/>
              </w:rPr>
            </w:pPr>
          </w:p>
        </w:tc>
        <w:tc>
          <w:tcPr>
            <w:tcW w:w="489" w:type="pct"/>
            <w:vMerge/>
            <w:tcBorders>
              <w:top w:val="nil"/>
              <w:left w:val="nil"/>
              <w:bottom w:val="single" w:sz="4" w:space="0" w:color="000000"/>
              <w:right w:val="single" w:sz="4" w:space="0" w:color="000000"/>
            </w:tcBorders>
            <w:shd w:val="clear" w:color="auto" w:fill="auto"/>
            <w:vAlign w:val="center"/>
          </w:tcPr>
          <w:p w14:paraId="300F5831" w14:textId="77777777" w:rsidR="00EE5868" w:rsidRDefault="00EE5868">
            <w:pPr>
              <w:widowControl/>
              <w:jc w:val="left"/>
              <w:rPr>
                <w:rFonts w:ascii="宋体" w:eastAsia="宋体" w:hAnsi="宋体" w:cs="Arial"/>
                <w:kern w:val="0"/>
                <w:sz w:val="20"/>
                <w:szCs w:val="20"/>
              </w:rPr>
            </w:pPr>
          </w:p>
        </w:tc>
        <w:tc>
          <w:tcPr>
            <w:tcW w:w="341" w:type="pct"/>
            <w:vMerge/>
            <w:tcBorders>
              <w:top w:val="nil"/>
              <w:left w:val="nil"/>
              <w:bottom w:val="single" w:sz="4" w:space="0" w:color="000000"/>
              <w:right w:val="single" w:sz="4" w:space="0" w:color="000000"/>
            </w:tcBorders>
            <w:shd w:val="clear" w:color="auto" w:fill="auto"/>
            <w:vAlign w:val="center"/>
          </w:tcPr>
          <w:p w14:paraId="57B71A34" w14:textId="77777777" w:rsidR="00EE5868" w:rsidRDefault="00EE5868">
            <w:pPr>
              <w:widowControl/>
              <w:jc w:val="left"/>
              <w:rPr>
                <w:rFonts w:ascii="宋体" w:eastAsia="宋体" w:hAnsi="宋体" w:cs="Arial"/>
                <w:kern w:val="0"/>
                <w:sz w:val="20"/>
                <w:szCs w:val="20"/>
              </w:rPr>
            </w:pPr>
          </w:p>
        </w:tc>
        <w:tc>
          <w:tcPr>
            <w:tcW w:w="680" w:type="pct"/>
            <w:vMerge/>
            <w:tcBorders>
              <w:top w:val="nil"/>
              <w:left w:val="nil"/>
              <w:bottom w:val="single" w:sz="4" w:space="0" w:color="000000"/>
              <w:right w:val="single" w:sz="4" w:space="0" w:color="000000"/>
            </w:tcBorders>
            <w:shd w:val="clear" w:color="auto" w:fill="auto"/>
            <w:vAlign w:val="center"/>
          </w:tcPr>
          <w:p w14:paraId="267524E5" w14:textId="77777777" w:rsidR="00EE5868" w:rsidRDefault="00EE5868">
            <w:pPr>
              <w:widowControl/>
              <w:jc w:val="left"/>
              <w:rPr>
                <w:rFonts w:ascii="宋体" w:eastAsia="宋体" w:hAnsi="宋体" w:cs="Arial"/>
                <w:kern w:val="0"/>
                <w:sz w:val="20"/>
                <w:szCs w:val="20"/>
              </w:rPr>
            </w:pPr>
          </w:p>
        </w:tc>
        <w:tc>
          <w:tcPr>
            <w:tcW w:w="492" w:type="pct"/>
            <w:vMerge/>
            <w:tcBorders>
              <w:top w:val="nil"/>
              <w:left w:val="nil"/>
              <w:bottom w:val="single" w:sz="4" w:space="0" w:color="000000"/>
              <w:right w:val="single" w:sz="4" w:space="0" w:color="000000"/>
            </w:tcBorders>
            <w:shd w:val="clear" w:color="auto" w:fill="auto"/>
            <w:vAlign w:val="center"/>
          </w:tcPr>
          <w:p w14:paraId="77151D29" w14:textId="77777777" w:rsidR="00EE5868" w:rsidRDefault="00EE5868">
            <w:pPr>
              <w:widowControl/>
              <w:jc w:val="left"/>
              <w:rPr>
                <w:rFonts w:ascii="宋体" w:eastAsia="宋体" w:hAnsi="宋体" w:cs="Arial"/>
                <w:kern w:val="0"/>
                <w:sz w:val="20"/>
                <w:szCs w:val="20"/>
              </w:rPr>
            </w:pPr>
          </w:p>
        </w:tc>
        <w:tc>
          <w:tcPr>
            <w:tcW w:w="71" w:type="pct"/>
            <w:tcBorders>
              <w:top w:val="nil"/>
              <w:left w:val="nil"/>
              <w:bottom w:val="nil"/>
              <w:right w:val="nil"/>
            </w:tcBorders>
            <w:shd w:val="clear" w:color="auto" w:fill="auto"/>
            <w:noWrap/>
            <w:vAlign w:val="bottom"/>
          </w:tcPr>
          <w:p w14:paraId="000CA20A" w14:textId="77777777" w:rsidR="00EE5868" w:rsidRDefault="00EE5868">
            <w:pPr>
              <w:widowControl/>
              <w:jc w:val="left"/>
              <w:rPr>
                <w:rFonts w:ascii="Times New Roman" w:eastAsia="Times New Roman" w:hAnsi="Times New Roman" w:cs="Times New Roman"/>
                <w:kern w:val="0"/>
                <w:sz w:val="20"/>
                <w:szCs w:val="20"/>
              </w:rPr>
            </w:pPr>
          </w:p>
        </w:tc>
      </w:tr>
      <w:tr w:rsidR="00EE5868" w14:paraId="148FC0D9" w14:textId="77777777">
        <w:trPr>
          <w:trHeight w:val="300"/>
        </w:trPr>
        <w:tc>
          <w:tcPr>
            <w:tcW w:w="1562" w:type="pct"/>
            <w:gridSpan w:val="5"/>
            <w:tcBorders>
              <w:top w:val="nil"/>
              <w:left w:val="single" w:sz="4" w:space="0" w:color="000000"/>
              <w:bottom w:val="single" w:sz="4" w:space="0" w:color="000000"/>
              <w:right w:val="single" w:sz="4" w:space="0" w:color="000000"/>
            </w:tcBorders>
            <w:shd w:val="clear" w:color="auto" w:fill="auto"/>
            <w:noWrap/>
            <w:vAlign w:val="center"/>
          </w:tcPr>
          <w:p w14:paraId="43B5DAD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521" w:type="pct"/>
            <w:tcBorders>
              <w:top w:val="nil"/>
              <w:left w:val="nil"/>
              <w:bottom w:val="single" w:sz="4" w:space="0" w:color="000000"/>
              <w:right w:val="single" w:sz="4" w:space="0" w:color="000000"/>
            </w:tcBorders>
            <w:shd w:val="clear" w:color="auto" w:fill="auto"/>
            <w:vAlign w:val="center"/>
          </w:tcPr>
          <w:p w14:paraId="32999B0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550" w:type="pct"/>
            <w:tcBorders>
              <w:top w:val="nil"/>
              <w:left w:val="nil"/>
              <w:bottom w:val="single" w:sz="4" w:space="0" w:color="000000"/>
              <w:right w:val="single" w:sz="4" w:space="0" w:color="000000"/>
            </w:tcBorders>
            <w:shd w:val="clear" w:color="auto" w:fill="auto"/>
            <w:vAlign w:val="center"/>
          </w:tcPr>
          <w:p w14:paraId="49DC964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294" w:type="pct"/>
            <w:tcBorders>
              <w:top w:val="nil"/>
              <w:left w:val="nil"/>
              <w:bottom w:val="single" w:sz="4" w:space="0" w:color="000000"/>
              <w:right w:val="single" w:sz="4" w:space="0" w:color="000000"/>
            </w:tcBorders>
            <w:shd w:val="clear" w:color="auto" w:fill="auto"/>
            <w:vAlign w:val="center"/>
          </w:tcPr>
          <w:p w14:paraId="2E7F34D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489" w:type="pct"/>
            <w:tcBorders>
              <w:top w:val="nil"/>
              <w:left w:val="nil"/>
              <w:bottom w:val="single" w:sz="4" w:space="0" w:color="000000"/>
              <w:right w:val="single" w:sz="4" w:space="0" w:color="000000"/>
            </w:tcBorders>
            <w:shd w:val="clear" w:color="auto" w:fill="auto"/>
            <w:vAlign w:val="center"/>
          </w:tcPr>
          <w:p w14:paraId="611AAAF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341" w:type="pct"/>
            <w:tcBorders>
              <w:top w:val="nil"/>
              <w:left w:val="nil"/>
              <w:bottom w:val="single" w:sz="4" w:space="0" w:color="000000"/>
              <w:right w:val="single" w:sz="4" w:space="0" w:color="000000"/>
            </w:tcBorders>
            <w:shd w:val="clear" w:color="auto" w:fill="auto"/>
            <w:vAlign w:val="center"/>
          </w:tcPr>
          <w:p w14:paraId="571CB80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680" w:type="pct"/>
            <w:tcBorders>
              <w:top w:val="nil"/>
              <w:left w:val="nil"/>
              <w:bottom w:val="single" w:sz="4" w:space="0" w:color="000000"/>
              <w:right w:val="single" w:sz="4" w:space="0" w:color="000000"/>
            </w:tcBorders>
            <w:shd w:val="clear" w:color="auto" w:fill="auto"/>
            <w:vAlign w:val="center"/>
          </w:tcPr>
          <w:p w14:paraId="03CD455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492" w:type="pct"/>
            <w:tcBorders>
              <w:top w:val="nil"/>
              <w:left w:val="nil"/>
              <w:bottom w:val="single" w:sz="4" w:space="0" w:color="000000"/>
              <w:right w:val="single" w:sz="4" w:space="0" w:color="000000"/>
            </w:tcBorders>
            <w:shd w:val="clear" w:color="auto" w:fill="auto"/>
            <w:vAlign w:val="center"/>
          </w:tcPr>
          <w:p w14:paraId="74E97E5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c>
          <w:tcPr>
            <w:tcW w:w="71" w:type="pct"/>
            <w:shd w:val="clear" w:color="auto" w:fill="auto"/>
            <w:vAlign w:val="center"/>
          </w:tcPr>
          <w:p w14:paraId="3CA156E7" w14:textId="77777777" w:rsidR="00EE5868" w:rsidRDefault="00EE5868">
            <w:pPr>
              <w:widowControl/>
              <w:jc w:val="left"/>
              <w:rPr>
                <w:rFonts w:ascii="Times New Roman" w:eastAsia="Times New Roman" w:hAnsi="Times New Roman" w:cs="Times New Roman"/>
                <w:kern w:val="0"/>
                <w:sz w:val="20"/>
                <w:szCs w:val="20"/>
              </w:rPr>
            </w:pPr>
          </w:p>
        </w:tc>
      </w:tr>
      <w:tr w:rsidR="00EE5868" w14:paraId="77FB7250" w14:textId="77777777">
        <w:trPr>
          <w:trHeight w:val="300"/>
        </w:trPr>
        <w:tc>
          <w:tcPr>
            <w:tcW w:w="1562" w:type="pct"/>
            <w:gridSpan w:val="5"/>
            <w:tcBorders>
              <w:top w:val="nil"/>
              <w:left w:val="single" w:sz="4" w:space="0" w:color="000000"/>
              <w:bottom w:val="single" w:sz="4" w:space="0" w:color="000000"/>
              <w:right w:val="single" w:sz="4" w:space="0" w:color="000000"/>
            </w:tcBorders>
            <w:shd w:val="clear" w:color="auto" w:fill="auto"/>
            <w:noWrap/>
            <w:vAlign w:val="center"/>
          </w:tcPr>
          <w:p w14:paraId="69E6120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521" w:type="pct"/>
            <w:tcBorders>
              <w:top w:val="nil"/>
              <w:left w:val="nil"/>
              <w:bottom w:val="single" w:sz="4" w:space="0" w:color="000000"/>
              <w:right w:val="single" w:sz="4" w:space="0" w:color="000000"/>
            </w:tcBorders>
            <w:shd w:val="clear" w:color="auto" w:fill="auto"/>
            <w:noWrap/>
            <w:vAlign w:val="center"/>
          </w:tcPr>
          <w:p w14:paraId="3A4DB40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125,111,852.19</w:t>
            </w:r>
          </w:p>
        </w:tc>
        <w:tc>
          <w:tcPr>
            <w:tcW w:w="550" w:type="pct"/>
            <w:tcBorders>
              <w:top w:val="nil"/>
              <w:left w:val="nil"/>
              <w:bottom w:val="single" w:sz="4" w:space="0" w:color="000000"/>
              <w:right w:val="single" w:sz="4" w:space="0" w:color="000000"/>
            </w:tcBorders>
            <w:shd w:val="clear" w:color="auto" w:fill="auto"/>
            <w:noWrap/>
            <w:vAlign w:val="center"/>
          </w:tcPr>
          <w:p w14:paraId="51FFB66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100,540,751.58</w:t>
            </w:r>
          </w:p>
        </w:tc>
        <w:tc>
          <w:tcPr>
            <w:tcW w:w="294" w:type="pct"/>
            <w:tcBorders>
              <w:top w:val="nil"/>
              <w:left w:val="nil"/>
              <w:bottom w:val="single" w:sz="4" w:space="0" w:color="000000"/>
              <w:right w:val="single" w:sz="4" w:space="0" w:color="000000"/>
            </w:tcBorders>
            <w:shd w:val="clear" w:color="auto" w:fill="auto"/>
            <w:noWrap/>
            <w:vAlign w:val="center"/>
          </w:tcPr>
          <w:p w14:paraId="5A0542B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6DC5FC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23,314,900.00</w:t>
            </w:r>
          </w:p>
        </w:tc>
        <w:tc>
          <w:tcPr>
            <w:tcW w:w="341" w:type="pct"/>
            <w:tcBorders>
              <w:top w:val="nil"/>
              <w:left w:val="nil"/>
              <w:bottom w:val="single" w:sz="4" w:space="0" w:color="000000"/>
              <w:right w:val="single" w:sz="4" w:space="0" w:color="000000"/>
            </w:tcBorders>
            <w:shd w:val="clear" w:color="auto" w:fill="auto"/>
            <w:noWrap/>
            <w:vAlign w:val="center"/>
          </w:tcPr>
          <w:p w14:paraId="1F527F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AE0ECF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61EE9D8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71" w:type="pct"/>
            <w:shd w:val="clear" w:color="auto" w:fill="auto"/>
            <w:vAlign w:val="center"/>
          </w:tcPr>
          <w:p w14:paraId="1A1D7AC4" w14:textId="77777777" w:rsidR="00EE5868" w:rsidRDefault="00EE5868">
            <w:pPr>
              <w:widowControl/>
              <w:jc w:val="left"/>
              <w:rPr>
                <w:rFonts w:ascii="Times New Roman" w:eastAsia="Times New Roman" w:hAnsi="Times New Roman" w:cs="Times New Roman"/>
                <w:kern w:val="0"/>
                <w:sz w:val="20"/>
                <w:szCs w:val="20"/>
              </w:rPr>
            </w:pPr>
          </w:p>
        </w:tc>
      </w:tr>
      <w:tr w:rsidR="00EE5868" w14:paraId="237FBA3E"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45D615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w:t>
            </w:r>
          </w:p>
        </w:tc>
        <w:tc>
          <w:tcPr>
            <w:tcW w:w="1158" w:type="pct"/>
            <w:gridSpan w:val="2"/>
            <w:tcBorders>
              <w:top w:val="nil"/>
              <w:left w:val="nil"/>
              <w:bottom w:val="single" w:sz="4" w:space="0" w:color="000000"/>
              <w:right w:val="single" w:sz="4" w:space="0" w:color="000000"/>
            </w:tcBorders>
            <w:shd w:val="clear" w:color="auto" w:fill="auto"/>
            <w:noWrap/>
            <w:vAlign w:val="center"/>
          </w:tcPr>
          <w:p w14:paraId="0D6C579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教育支出</w:t>
            </w:r>
          </w:p>
        </w:tc>
        <w:tc>
          <w:tcPr>
            <w:tcW w:w="521" w:type="pct"/>
            <w:tcBorders>
              <w:top w:val="nil"/>
              <w:left w:val="nil"/>
              <w:bottom w:val="single" w:sz="4" w:space="0" w:color="000000"/>
              <w:right w:val="single" w:sz="4" w:space="0" w:color="000000"/>
            </w:tcBorders>
            <w:shd w:val="clear" w:color="auto" w:fill="auto"/>
            <w:noWrap/>
            <w:vAlign w:val="center"/>
          </w:tcPr>
          <w:p w14:paraId="106927E8" w14:textId="77777777" w:rsidR="00EE5868" w:rsidRDefault="00000000">
            <w:pPr>
              <w:widowControl/>
              <w:jc w:val="right"/>
              <w:rPr>
                <w:rFonts w:ascii="宋体" w:eastAsia="宋体" w:hAnsi="宋体" w:cs="Arial"/>
                <w:b/>
                <w:bCs/>
                <w:kern w:val="0"/>
                <w:sz w:val="18"/>
                <w:szCs w:val="18"/>
              </w:rPr>
            </w:pPr>
            <w:r>
              <w:rPr>
                <w:rFonts w:ascii="宋体" w:eastAsia="宋体" w:hAnsi="宋体" w:cs="Arial" w:hint="eastAsia"/>
                <w:b/>
                <w:bCs/>
                <w:kern w:val="0"/>
                <w:sz w:val="18"/>
                <w:szCs w:val="18"/>
              </w:rPr>
              <w:t>116,613,378.42</w:t>
            </w:r>
          </w:p>
        </w:tc>
        <w:tc>
          <w:tcPr>
            <w:tcW w:w="550" w:type="pct"/>
            <w:tcBorders>
              <w:top w:val="nil"/>
              <w:left w:val="nil"/>
              <w:bottom w:val="single" w:sz="4" w:space="0" w:color="000000"/>
              <w:right w:val="single" w:sz="4" w:space="0" w:color="000000"/>
            </w:tcBorders>
            <w:shd w:val="clear" w:color="auto" w:fill="auto"/>
            <w:noWrap/>
            <w:vAlign w:val="center"/>
          </w:tcPr>
          <w:p w14:paraId="2D2C9FE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93,298,478.42</w:t>
            </w:r>
          </w:p>
        </w:tc>
        <w:tc>
          <w:tcPr>
            <w:tcW w:w="294" w:type="pct"/>
            <w:tcBorders>
              <w:top w:val="nil"/>
              <w:left w:val="nil"/>
              <w:bottom w:val="single" w:sz="4" w:space="0" w:color="000000"/>
              <w:right w:val="single" w:sz="4" w:space="0" w:color="000000"/>
            </w:tcBorders>
            <w:shd w:val="clear" w:color="auto" w:fill="auto"/>
            <w:noWrap/>
            <w:vAlign w:val="center"/>
          </w:tcPr>
          <w:p w14:paraId="23FF831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C53D95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23,314,900.00</w:t>
            </w:r>
          </w:p>
        </w:tc>
        <w:tc>
          <w:tcPr>
            <w:tcW w:w="341" w:type="pct"/>
            <w:tcBorders>
              <w:top w:val="nil"/>
              <w:left w:val="nil"/>
              <w:bottom w:val="single" w:sz="4" w:space="0" w:color="000000"/>
              <w:right w:val="single" w:sz="4" w:space="0" w:color="000000"/>
            </w:tcBorders>
            <w:shd w:val="clear" w:color="auto" w:fill="auto"/>
            <w:noWrap/>
            <w:vAlign w:val="center"/>
          </w:tcPr>
          <w:p w14:paraId="57C611A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64A1450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19E32C2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3B220752" w14:textId="77777777" w:rsidR="00EE5868" w:rsidRDefault="00EE5868">
            <w:pPr>
              <w:widowControl/>
              <w:jc w:val="left"/>
              <w:rPr>
                <w:rFonts w:ascii="Times New Roman" w:eastAsia="Times New Roman" w:hAnsi="Times New Roman" w:cs="Times New Roman"/>
                <w:kern w:val="0"/>
                <w:sz w:val="20"/>
                <w:szCs w:val="20"/>
              </w:rPr>
            </w:pPr>
          </w:p>
        </w:tc>
      </w:tr>
      <w:tr w:rsidR="00EE5868" w14:paraId="6F65FFBD"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7618B41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20502</w:t>
            </w:r>
          </w:p>
        </w:tc>
        <w:tc>
          <w:tcPr>
            <w:tcW w:w="1158" w:type="pct"/>
            <w:gridSpan w:val="2"/>
            <w:tcBorders>
              <w:top w:val="nil"/>
              <w:left w:val="nil"/>
              <w:bottom w:val="single" w:sz="4" w:space="0" w:color="000000"/>
              <w:right w:val="single" w:sz="4" w:space="0" w:color="000000"/>
            </w:tcBorders>
            <w:shd w:val="clear" w:color="auto" w:fill="auto"/>
            <w:noWrap/>
            <w:vAlign w:val="center"/>
          </w:tcPr>
          <w:p w14:paraId="2CC2A357"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普通教育</w:t>
            </w:r>
          </w:p>
        </w:tc>
        <w:tc>
          <w:tcPr>
            <w:tcW w:w="521" w:type="pct"/>
            <w:tcBorders>
              <w:top w:val="nil"/>
              <w:left w:val="nil"/>
              <w:bottom w:val="single" w:sz="4" w:space="0" w:color="000000"/>
              <w:right w:val="single" w:sz="4" w:space="0" w:color="000000"/>
            </w:tcBorders>
            <w:shd w:val="clear" w:color="auto" w:fill="auto"/>
            <w:noWrap/>
            <w:vAlign w:val="center"/>
          </w:tcPr>
          <w:p w14:paraId="4200FC2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3,785,000.00</w:t>
            </w:r>
          </w:p>
        </w:tc>
        <w:tc>
          <w:tcPr>
            <w:tcW w:w="550" w:type="pct"/>
            <w:tcBorders>
              <w:top w:val="nil"/>
              <w:left w:val="nil"/>
              <w:bottom w:val="single" w:sz="4" w:space="0" w:color="000000"/>
              <w:right w:val="single" w:sz="4" w:space="0" w:color="000000"/>
            </w:tcBorders>
            <w:shd w:val="clear" w:color="auto" w:fill="auto"/>
            <w:noWrap/>
            <w:vAlign w:val="center"/>
          </w:tcPr>
          <w:p w14:paraId="3AD70D5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3,785,000.00</w:t>
            </w:r>
          </w:p>
        </w:tc>
        <w:tc>
          <w:tcPr>
            <w:tcW w:w="294" w:type="pct"/>
            <w:tcBorders>
              <w:top w:val="nil"/>
              <w:left w:val="nil"/>
              <w:bottom w:val="single" w:sz="4" w:space="0" w:color="000000"/>
              <w:right w:val="single" w:sz="4" w:space="0" w:color="000000"/>
            </w:tcBorders>
            <w:shd w:val="clear" w:color="auto" w:fill="auto"/>
            <w:noWrap/>
            <w:vAlign w:val="center"/>
          </w:tcPr>
          <w:p w14:paraId="67275E8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6C633DE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364AE2B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71E7926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5BE8DED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0FBA0BDE" w14:textId="77777777" w:rsidR="00EE5868" w:rsidRDefault="00EE5868">
            <w:pPr>
              <w:widowControl/>
              <w:jc w:val="left"/>
              <w:rPr>
                <w:rFonts w:ascii="Times New Roman" w:eastAsia="Times New Roman" w:hAnsi="Times New Roman" w:cs="Times New Roman"/>
                <w:kern w:val="0"/>
                <w:sz w:val="20"/>
                <w:szCs w:val="20"/>
              </w:rPr>
            </w:pPr>
          </w:p>
        </w:tc>
      </w:tr>
      <w:tr w:rsidR="00EE5868" w14:paraId="05CF9BE1"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3710E96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2050205</w:t>
            </w:r>
          </w:p>
        </w:tc>
        <w:tc>
          <w:tcPr>
            <w:tcW w:w="1158" w:type="pct"/>
            <w:gridSpan w:val="2"/>
            <w:tcBorders>
              <w:top w:val="nil"/>
              <w:left w:val="nil"/>
              <w:bottom w:val="single" w:sz="4" w:space="0" w:color="000000"/>
              <w:right w:val="single" w:sz="4" w:space="0" w:color="000000"/>
            </w:tcBorders>
            <w:shd w:val="clear" w:color="auto" w:fill="auto"/>
            <w:noWrap/>
            <w:vAlign w:val="center"/>
          </w:tcPr>
          <w:p w14:paraId="1ED7C68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高等教育</w:t>
            </w:r>
          </w:p>
        </w:tc>
        <w:tc>
          <w:tcPr>
            <w:tcW w:w="521" w:type="pct"/>
            <w:tcBorders>
              <w:top w:val="nil"/>
              <w:left w:val="nil"/>
              <w:bottom w:val="single" w:sz="4" w:space="0" w:color="000000"/>
              <w:right w:val="single" w:sz="4" w:space="0" w:color="000000"/>
            </w:tcBorders>
            <w:shd w:val="clear" w:color="auto" w:fill="auto"/>
            <w:noWrap/>
            <w:vAlign w:val="center"/>
          </w:tcPr>
          <w:p w14:paraId="56E6F66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3,660,000.00</w:t>
            </w:r>
          </w:p>
        </w:tc>
        <w:tc>
          <w:tcPr>
            <w:tcW w:w="550" w:type="pct"/>
            <w:tcBorders>
              <w:top w:val="nil"/>
              <w:left w:val="nil"/>
              <w:bottom w:val="single" w:sz="4" w:space="0" w:color="000000"/>
              <w:right w:val="single" w:sz="4" w:space="0" w:color="000000"/>
            </w:tcBorders>
            <w:shd w:val="clear" w:color="auto" w:fill="auto"/>
            <w:noWrap/>
            <w:vAlign w:val="center"/>
          </w:tcPr>
          <w:p w14:paraId="7588192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3,660,000.00</w:t>
            </w:r>
          </w:p>
        </w:tc>
        <w:tc>
          <w:tcPr>
            <w:tcW w:w="294" w:type="pct"/>
            <w:tcBorders>
              <w:top w:val="nil"/>
              <w:left w:val="nil"/>
              <w:bottom w:val="single" w:sz="4" w:space="0" w:color="000000"/>
              <w:right w:val="single" w:sz="4" w:space="0" w:color="000000"/>
            </w:tcBorders>
            <w:shd w:val="clear" w:color="auto" w:fill="auto"/>
            <w:noWrap/>
            <w:vAlign w:val="center"/>
          </w:tcPr>
          <w:p w14:paraId="01399C1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A2553A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250703D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192B09B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2321637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52F1156B" w14:textId="77777777" w:rsidR="00EE5868" w:rsidRDefault="00EE5868">
            <w:pPr>
              <w:widowControl/>
              <w:jc w:val="left"/>
              <w:rPr>
                <w:rFonts w:ascii="Times New Roman" w:eastAsia="Times New Roman" w:hAnsi="Times New Roman" w:cs="Times New Roman"/>
                <w:kern w:val="0"/>
                <w:sz w:val="20"/>
                <w:szCs w:val="20"/>
              </w:rPr>
            </w:pPr>
          </w:p>
        </w:tc>
      </w:tr>
      <w:tr w:rsidR="00EE5868" w14:paraId="755C4CDC"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89BB50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2050299</w:t>
            </w:r>
          </w:p>
        </w:tc>
        <w:tc>
          <w:tcPr>
            <w:tcW w:w="1158" w:type="pct"/>
            <w:gridSpan w:val="2"/>
            <w:tcBorders>
              <w:top w:val="nil"/>
              <w:left w:val="nil"/>
              <w:bottom w:val="single" w:sz="4" w:space="0" w:color="000000"/>
              <w:right w:val="single" w:sz="4" w:space="0" w:color="000000"/>
            </w:tcBorders>
            <w:shd w:val="clear" w:color="auto" w:fill="auto"/>
            <w:noWrap/>
            <w:vAlign w:val="center"/>
          </w:tcPr>
          <w:p w14:paraId="587D4A9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其他普通教育支出</w:t>
            </w:r>
          </w:p>
        </w:tc>
        <w:tc>
          <w:tcPr>
            <w:tcW w:w="521" w:type="pct"/>
            <w:tcBorders>
              <w:top w:val="nil"/>
              <w:left w:val="nil"/>
              <w:bottom w:val="single" w:sz="4" w:space="0" w:color="000000"/>
              <w:right w:val="single" w:sz="4" w:space="0" w:color="000000"/>
            </w:tcBorders>
            <w:shd w:val="clear" w:color="auto" w:fill="auto"/>
            <w:noWrap/>
            <w:vAlign w:val="center"/>
          </w:tcPr>
          <w:p w14:paraId="59A2D29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125,000.00</w:t>
            </w:r>
          </w:p>
        </w:tc>
        <w:tc>
          <w:tcPr>
            <w:tcW w:w="550" w:type="pct"/>
            <w:tcBorders>
              <w:top w:val="nil"/>
              <w:left w:val="nil"/>
              <w:bottom w:val="single" w:sz="4" w:space="0" w:color="000000"/>
              <w:right w:val="single" w:sz="4" w:space="0" w:color="000000"/>
            </w:tcBorders>
            <w:shd w:val="clear" w:color="auto" w:fill="auto"/>
            <w:noWrap/>
            <w:vAlign w:val="center"/>
          </w:tcPr>
          <w:p w14:paraId="567638A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125,000.00</w:t>
            </w:r>
          </w:p>
        </w:tc>
        <w:tc>
          <w:tcPr>
            <w:tcW w:w="294" w:type="pct"/>
            <w:tcBorders>
              <w:top w:val="nil"/>
              <w:left w:val="nil"/>
              <w:bottom w:val="single" w:sz="4" w:space="0" w:color="000000"/>
              <w:right w:val="single" w:sz="4" w:space="0" w:color="000000"/>
            </w:tcBorders>
            <w:shd w:val="clear" w:color="auto" w:fill="auto"/>
            <w:noWrap/>
            <w:vAlign w:val="center"/>
          </w:tcPr>
          <w:p w14:paraId="10696A2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3719B56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70501CF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4C73D13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122E590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171AAC9A" w14:textId="77777777" w:rsidR="00EE5868" w:rsidRDefault="00EE5868">
            <w:pPr>
              <w:widowControl/>
              <w:jc w:val="left"/>
              <w:rPr>
                <w:rFonts w:ascii="Times New Roman" w:eastAsia="Times New Roman" w:hAnsi="Times New Roman" w:cs="Times New Roman"/>
                <w:kern w:val="0"/>
                <w:sz w:val="20"/>
                <w:szCs w:val="20"/>
              </w:rPr>
            </w:pPr>
          </w:p>
        </w:tc>
      </w:tr>
      <w:tr w:rsidR="00EE5868" w14:paraId="3746C231"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70FD879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20503</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94856E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职业教育</w:t>
            </w:r>
          </w:p>
        </w:tc>
        <w:tc>
          <w:tcPr>
            <w:tcW w:w="521" w:type="pct"/>
            <w:tcBorders>
              <w:top w:val="nil"/>
              <w:left w:val="nil"/>
              <w:bottom w:val="single" w:sz="4" w:space="0" w:color="000000"/>
              <w:right w:val="single" w:sz="4" w:space="0" w:color="000000"/>
            </w:tcBorders>
            <w:shd w:val="clear" w:color="auto" w:fill="auto"/>
            <w:noWrap/>
            <w:vAlign w:val="center"/>
          </w:tcPr>
          <w:p w14:paraId="773A6654" w14:textId="77777777" w:rsidR="00EE5868" w:rsidRDefault="00000000">
            <w:pPr>
              <w:widowControl/>
              <w:jc w:val="right"/>
              <w:rPr>
                <w:rFonts w:ascii="宋体" w:eastAsia="宋体" w:hAnsi="宋体" w:cs="Arial"/>
                <w:b/>
                <w:bCs/>
                <w:kern w:val="0"/>
                <w:sz w:val="18"/>
                <w:szCs w:val="18"/>
              </w:rPr>
            </w:pPr>
            <w:r>
              <w:rPr>
                <w:rFonts w:ascii="宋体" w:eastAsia="宋体" w:hAnsi="宋体" w:cs="Arial" w:hint="eastAsia"/>
                <w:b/>
                <w:bCs/>
                <w:kern w:val="0"/>
                <w:sz w:val="18"/>
                <w:szCs w:val="18"/>
              </w:rPr>
              <w:t>112,828,378.42</w:t>
            </w:r>
          </w:p>
        </w:tc>
        <w:tc>
          <w:tcPr>
            <w:tcW w:w="550" w:type="pct"/>
            <w:tcBorders>
              <w:top w:val="nil"/>
              <w:left w:val="nil"/>
              <w:bottom w:val="single" w:sz="4" w:space="0" w:color="000000"/>
              <w:right w:val="single" w:sz="4" w:space="0" w:color="000000"/>
            </w:tcBorders>
            <w:shd w:val="clear" w:color="auto" w:fill="auto"/>
            <w:noWrap/>
            <w:vAlign w:val="center"/>
          </w:tcPr>
          <w:p w14:paraId="1674AE3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89,513,478.42</w:t>
            </w:r>
          </w:p>
        </w:tc>
        <w:tc>
          <w:tcPr>
            <w:tcW w:w="294" w:type="pct"/>
            <w:tcBorders>
              <w:top w:val="nil"/>
              <w:left w:val="nil"/>
              <w:bottom w:val="single" w:sz="4" w:space="0" w:color="000000"/>
              <w:right w:val="single" w:sz="4" w:space="0" w:color="000000"/>
            </w:tcBorders>
            <w:shd w:val="clear" w:color="auto" w:fill="auto"/>
            <w:noWrap/>
            <w:vAlign w:val="center"/>
          </w:tcPr>
          <w:p w14:paraId="154D083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4742013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23,314,900.00</w:t>
            </w:r>
          </w:p>
        </w:tc>
        <w:tc>
          <w:tcPr>
            <w:tcW w:w="341" w:type="pct"/>
            <w:tcBorders>
              <w:top w:val="nil"/>
              <w:left w:val="nil"/>
              <w:bottom w:val="single" w:sz="4" w:space="0" w:color="000000"/>
              <w:right w:val="single" w:sz="4" w:space="0" w:color="000000"/>
            </w:tcBorders>
            <w:shd w:val="clear" w:color="auto" w:fill="auto"/>
            <w:noWrap/>
            <w:vAlign w:val="center"/>
          </w:tcPr>
          <w:p w14:paraId="4A34D0B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6738492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55C733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76BC77A4" w14:textId="77777777" w:rsidR="00EE5868" w:rsidRDefault="00EE5868">
            <w:pPr>
              <w:widowControl/>
              <w:jc w:val="left"/>
              <w:rPr>
                <w:rFonts w:ascii="Times New Roman" w:eastAsia="Times New Roman" w:hAnsi="Times New Roman" w:cs="Times New Roman"/>
                <w:kern w:val="0"/>
                <w:sz w:val="20"/>
                <w:szCs w:val="20"/>
              </w:rPr>
            </w:pPr>
          </w:p>
        </w:tc>
      </w:tr>
      <w:tr w:rsidR="00EE5868" w14:paraId="7DFF09F5"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3094B62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2050302</w:t>
            </w:r>
          </w:p>
        </w:tc>
        <w:tc>
          <w:tcPr>
            <w:tcW w:w="1158" w:type="pct"/>
            <w:gridSpan w:val="2"/>
            <w:tcBorders>
              <w:top w:val="nil"/>
              <w:left w:val="nil"/>
              <w:bottom w:val="single" w:sz="4" w:space="0" w:color="000000"/>
              <w:right w:val="single" w:sz="4" w:space="0" w:color="000000"/>
            </w:tcBorders>
            <w:shd w:val="clear" w:color="auto" w:fill="auto"/>
            <w:noWrap/>
            <w:vAlign w:val="center"/>
          </w:tcPr>
          <w:p w14:paraId="541BF22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中等职业教育</w:t>
            </w:r>
          </w:p>
        </w:tc>
        <w:tc>
          <w:tcPr>
            <w:tcW w:w="521" w:type="pct"/>
            <w:tcBorders>
              <w:top w:val="nil"/>
              <w:left w:val="nil"/>
              <w:bottom w:val="single" w:sz="4" w:space="0" w:color="000000"/>
              <w:right w:val="single" w:sz="4" w:space="0" w:color="000000"/>
            </w:tcBorders>
            <w:shd w:val="clear" w:color="auto" w:fill="auto"/>
            <w:noWrap/>
            <w:vAlign w:val="center"/>
          </w:tcPr>
          <w:p w14:paraId="4F254D5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446,240.00</w:t>
            </w:r>
          </w:p>
        </w:tc>
        <w:tc>
          <w:tcPr>
            <w:tcW w:w="550" w:type="pct"/>
            <w:tcBorders>
              <w:top w:val="nil"/>
              <w:left w:val="nil"/>
              <w:bottom w:val="single" w:sz="4" w:space="0" w:color="000000"/>
              <w:right w:val="single" w:sz="4" w:space="0" w:color="000000"/>
            </w:tcBorders>
            <w:shd w:val="clear" w:color="auto" w:fill="auto"/>
            <w:noWrap/>
            <w:vAlign w:val="center"/>
          </w:tcPr>
          <w:p w14:paraId="6514923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446,240.00</w:t>
            </w:r>
          </w:p>
        </w:tc>
        <w:tc>
          <w:tcPr>
            <w:tcW w:w="294" w:type="pct"/>
            <w:tcBorders>
              <w:top w:val="nil"/>
              <w:left w:val="nil"/>
              <w:bottom w:val="single" w:sz="4" w:space="0" w:color="000000"/>
              <w:right w:val="single" w:sz="4" w:space="0" w:color="000000"/>
            </w:tcBorders>
            <w:shd w:val="clear" w:color="auto" w:fill="auto"/>
            <w:noWrap/>
            <w:vAlign w:val="center"/>
          </w:tcPr>
          <w:p w14:paraId="613933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6A6FE2B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615A20E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59AC6F1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472EC24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67DF564F" w14:textId="77777777" w:rsidR="00EE5868" w:rsidRDefault="00EE5868">
            <w:pPr>
              <w:widowControl/>
              <w:jc w:val="left"/>
              <w:rPr>
                <w:rFonts w:ascii="Times New Roman" w:eastAsia="Times New Roman" w:hAnsi="Times New Roman" w:cs="Times New Roman"/>
                <w:kern w:val="0"/>
                <w:sz w:val="20"/>
                <w:szCs w:val="20"/>
              </w:rPr>
            </w:pPr>
          </w:p>
        </w:tc>
      </w:tr>
      <w:tr w:rsidR="00EE5868" w14:paraId="55714DD2"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3C2E067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2050305</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CBB1D3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高等职业教育</w:t>
            </w:r>
          </w:p>
        </w:tc>
        <w:tc>
          <w:tcPr>
            <w:tcW w:w="521" w:type="pct"/>
            <w:tcBorders>
              <w:top w:val="nil"/>
              <w:left w:val="nil"/>
              <w:bottom w:val="single" w:sz="4" w:space="0" w:color="000000"/>
              <w:right w:val="single" w:sz="4" w:space="0" w:color="000000"/>
            </w:tcBorders>
            <w:shd w:val="clear" w:color="auto" w:fill="auto"/>
            <w:noWrap/>
            <w:vAlign w:val="center"/>
          </w:tcPr>
          <w:p w14:paraId="415C5E8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112,382,138.42</w:t>
            </w:r>
          </w:p>
        </w:tc>
        <w:tc>
          <w:tcPr>
            <w:tcW w:w="550" w:type="pct"/>
            <w:tcBorders>
              <w:top w:val="nil"/>
              <w:left w:val="nil"/>
              <w:bottom w:val="single" w:sz="4" w:space="0" w:color="000000"/>
              <w:right w:val="single" w:sz="4" w:space="0" w:color="000000"/>
            </w:tcBorders>
            <w:shd w:val="clear" w:color="auto" w:fill="auto"/>
            <w:noWrap/>
            <w:vAlign w:val="center"/>
          </w:tcPr>
          <w:p w14:paraId="0FA27C6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89,067,238.42</w:t>
            </w:r>
          </w:p>
        </w:tc>
        <w:tc>
          <w:tcPr>
            <w:tcW w:w="294" w:type="pct"/>
            <w:tcBorders>
              <w:top w:val="nil"/>
              <w:left w:val="nil"/>
              <w:bottom w:val="single" w:sz="4" w:space="0" w:color="000000"/>
              <w:right w:val="single" w:sz="4" w:space="0" w:color="000000"/>
            </w:tcBorders>
            <w:shd w:val="clear" w:color="auto" w:fill="auto"/>
            <w:noWrap/>
            <w:vAlign w:val="center"/>
          </w:tcPr>
          <w:p w14:paraId="678BCA8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78E52C4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23,314,900.00</w:t>
            </w:r>
          </w:p>
        </w:tc>
        <w:tc>
          <w:tcPr>
            <w:tcW w:w="341" w:type="pct"/>
            <w:tcBorders>
              <w:top w:val="nil"/>
              <w:left w:val="nil"/>
              <w:bottom w:val="single" w:sz="4" w:space="0" w:color="000000"/>
              <w:right w:val="single" w:sz="4" w:space="0" w:color="000000"/>
            </w:tcBorders>
            <w:shd w:val="clear" w:color="auto" w:fill="auto"/>
            <w:noWrap/>
            <w:vAlign w:val="center"/>
          </w:tcPr>
          <w:p w14:paraId="0ADF8E9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D6DC35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36ECD3C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36863378" w14:textId="77777777" w:rsidR="00EE5868" w:rsidRDefault="00EE5868">
            <w:pPr>
              <w:widowControl/>
              <w:jc w:val="left"/>
              <w:rPr>
                <w:rFonts w:ascii="Times New Roman" w:eastAsia="Times New Roman" w:hAnsi="Times New Roman" w:cs="Times New Roman"/>
                <w:kern w:val="0"/>
                <w:sz w:val="20"/>
                <w:szCs w:val="20"/>
              </w:rPr>
            </w:pPr>
          </w:p>
        </w:tc>
      </w:tr>
      <w:tr w:rsidR="00EE5868" w14:paraId="2382A60B"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76C35936"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206</w:t>
            </w:r>
          </w:p>
        </w:tc>
        <w:tc>
          <w:tcPr>
            <w:tcW w:w="1158" w:type="pct"/>
            <w:gridSpan w:val="2"/>
            <w:tcBorders>
              <w:top w:val="nil"/>
              <w:left w:val="nil"/>
              <w:bottom w:val="single" w:sz="4" w:space="0" w:color="000000"/>
              <w:right w:val="single" w:sz="4" w:space="0" w:color="000000"/>
            </w:tcBorders>
            <w:shd w:val="clear" w:color="auto" w:fill="auto"/>
            <w:noWrap/>
            <w:vAlign w:val="center"/>
          </w:tcPr>
          <w:p w14:paraId="3F426A5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科学技术支出</w:t>
            </w:r>
          </w:p>
        </w:tc>
        <w:tc>
          <w:tcPr>
            <w:tcW w:w="521" w:type="pct"/>
            <w:tcBorders>
              <w:top w:val="nil"/>
              <w:left w:val="nil"/>
              <w:bottom w:val="single" w:sz="4" w:space="0" w:color="000000"/>
              <w:right w:val="single" w:sz="4" w:space="0" w:color="000000"/>
            </w:tcBorders>
            <w:shd w:val="clear" w:color="auto" w:fill="auto"/>
            <w:noWrap/>
            <w:vAlign w:val="center"/>
          </w:tcPr>
          <w:p w14:paraId="71F6AA6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20,000.00</w:t>
            </w:r>
          </w:p>
        </w:tc>
        <w:tc>
          <w:tcPr>
            <w:tcW w:w="550" w:type="pct"/>
            <w:tcBorders>
              <w:top w:val="nil"/>
              <w:left w:val="nil"/>
              <w:bottom w:val="single" w:sz="4" w:space="0" w:color="000000"/>
              <w:right w:val="single" w:sz="4" w:space="0" w:color="000000"/>
            </w:tcBorders>
            <w:shd w:val="clear" w:color="auto" w:fill="auto"/>
            <w:noWrap/>
            <w:vAlign w:val="center"/>
          </w:tcPr>
          <w:p w14:paraId="1EF3211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20,000.00</w:t>
            </w:r>
          </w:p>
        </w:tc>
        <w:tc>
          <w:tcPr>
            <w:tcW w:w="294" w:type="pct"/>
            <w:tcBorders>
              <w:top w:val="nil"/>
              <w:left w:val="nil"/>
              <w:bottom w:val="single" w:sz="4" w:space="0" w:color="000000"/>
              <w:right w:val="single" w:sz="4" w:space="0" w:color="000000"/>
            </w:tcBorders>
            <w:shd w:val="clear" w:color="auto" w:fill="auto"/>
            <w:noWrap/>
            <w:vAlign w:val="center"/>
          </w:tcPr>
          <w:p w14:paraId="7049E8F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5E7A411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320CE2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6C92699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47EAA10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0F2F454F" w14:textId="77777777" w:rsidR="00EE5868" w:rsidRDefault="00EE5868">
            <w:pPr>
              <w:widowControl/>
              <w:jc w:val="left"/>
              <w:rPr>
                <w:rFonts w:ascii="Times New Roman" w:eastAsia="Times New Roman" w:hAnsi="Times New Roman" w:cs="Times New Roman"/>
                <w:kern w:val="0"/>
                <w:sz w:val="20"/>
                <w:szCs w:val="20"/>
              </w:rPr>
            </w:pPr>
          </w:p>
        </w:tc>
      </w:tr>
      <w:tr w:rsidR="00EE5868" w14:paraId="19426724"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6628AC4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20607</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165965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科学技术普及</w:t>
            </w:r>
          </w:p>
        </w:tc>
        <w:tc>
          <w:tcPr>
            <w:tcW w:w="521" w:type="pct"/>
            <w:tcBorders>
              <w:top w:val="nil"/>
              <w:left w:val="nil"/>
              <w:bottom w:val="single" w:sz="4" w:space="0" w:color="000000"/>
              <w:right w:val="single" w:sz="4" w:space="0" w:color="000000"/>
            </w:tcBorders>
            <w:shd w:val="clear" w:color="auto" w:fill="auto"/>
            <w:noWrap/>
            <w:vAlign w:val="center"/>
          </w:tcPr>
          <w:p w14:paraId="7145D8E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20,000.00</w:t>
            </w:r>
          </w:p>
        </w:tc>
        <w:tc>
          <w:tcPr>
            <w:tcW w:w="550" w:type="pct"/>
            <w:tcBorders>
              <w:top w:val="nil"/>
              <w:left w:val="nil"/>
              <w:bottom w:val="single" w:sz="4" w:space="0" w:color="000000"/>
              <w:right w:val="single" w:sz="4" w:space="0" w:color="000000"/>
            </w:tcBorders>
            <w:shd w:val="clear" w:color="auto" w:fill="auto"/>
            <w:noWrap/>
            <w:vAlign w:val="center"/>
          </w:tcPr>
          <w:p w14:paraId="1F9E15F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20,000.00</w:t>
            </w:r>
          </w:p>
        </w:tc>
        <w:tc>
          <w:tcPr>
            <w:tcW w:w="294" w:type="pct"/>
            <w:tcBorders>
              <w:top w:val="nil"/>
              <w:left w:val="nil"/>
              <w:bottom w:val="single" w:sz="4" w:space="0" w:color="000000"/>
              <w:right w:val="single" w:sz="4" w:space="0" w:color="000000"/>
            </w:tcBorders>
            <w:shd w:val="clear" w:color="auto" w:fill="auto"/>
            <w:noWrap/>
            <w:vAlign w:val="center"/>
          </w:tcPr>
          <w:p w14:paraId="0EBC8F1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72CA960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60EABCF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285F7C7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237827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56947B13" w14:textId="77777777" w:rsidR="00EE5868" w:rsidRDefault="00EE5868">
            <w:pPr>
              <w:widowControl/>
              <w:jc w:val="left"/>
              <w:rPr>
                <w:rFonts w:ascii="Times New Roman" w:eastAsia="Times New Roman" w:hAnsi="Times New Roman" w:cs="Times New Roman"/>
                <w:kern w:val="0"/>
                <w:sz w:val="20"/>
                <w:szCs w:val="20"/>
              </w:rPr>
            </w:pPr>
          </w:p>
        </w:tc>
      </w:tr>
      <w:tr w:rsidR="00EE5868" w14:paraId="35A50CA8"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237B7E6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2060704</w:t>
            </w:r>
          </w:p>
        </w:tc>
        <w:tc>
          <w:tcPr>
            <w:tcW w:w="1158" w:type="pct"/>
            <w:gridSpan w:val="2"/>
            <w:tcBorders>
              <w:top w:val="nil"/>
              <w:left w:val="nil"/>
              <w:bottom w:val="single" w:sz="4" w:space="0" w:color="000000"/>
              <w:right w:val="single" w:sz="4" w:space="0" w:color="000000"/>
            </w:tcBorders>
            <w:shd w:val="clear" w:color="auto" w:fill="auto"/>
            <w:noWrap/>
            <w:vAlign w:val="center"/>
          </w:tcPr>
          <w:p w14:paraId="53AC592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学术交流活动</w:t>
            </w:r>
          </w:p>
        </w:tc>
        <w:tc>
          <w:tcPr>
            <w:tcW w:w="521" w:type="pct"/>
            <w:tcBorders>
              <w:top w:val="nil"/>
              <w:left w:val="nil"/>
              <w:bottom w:val="single" w:sz="4" w:space="0" w:color="000000"/>
              <w:right w:val="single" w:sz="4" w:space="0" w:color="000000"/>
            </w:tcBorders>
            <w:shd w:val="clear" w:color="auto" w:fill="auto"/>
            <w:noWrap/>
            <w:vAlign w:val="center"/>
          </w:tcPr>
          <w:p w14:paraId="15E622E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20,000.00</w:t>
            </w:r>
          </w:p>
        </w:tc>
        <w:tc>
          <w:tcPr>
            <w:tcW w:w="550" w:type="pct"/>
            <w:tcBorders>
              <w:top w:val="nil"/>
              <w:left w:val="nil"/>
              <w:bottom w:val="single" w:sz="4" w:space="0" w:color="000000"/>
              <w:right w:val="single" w:sz="4" w:space="0" w:color="000000"/>
            </w:tcBorders>
            <w:shd w:val="clear" w:color="auto" w:fill="auto"/>
            <w:noWrap/>
            <w:vAlign w:val="center"/>
          </w:tcPr>
          <w:p w14:paraId="38D61F6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20,000.00</w:t>
            </w:r>
          </w:p>
        </w:tc>
        <w:tc>
          <w:tcPr>
            <w:tcW w:w="294" w:type="pct"/>
            <w:tcBorders>
              <w:top w:val="nil"/>
              <w:left w:val="nil"/>
              <w:bottom w:val="single" w:sz="4" w:space="0" w:color="000000"/>
              <w:right w:val="single" w:sz="4" w:space="0" w:color="000000"/>
            </w:tcBorders>
            <w:shd w:val="clear" w:color="auto" w:fill="auto"/>
            <w:noWrap/>
            <w:vAlign w:val="center"/>
          </w:tcPr>
          <w:p w14:paraId="097ECB2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6044FEE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51F4767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2A712E5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530C60A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1CE5C436" w14:textId="77777777" w:rsidR="00EE5868" w:rsidRDefault="00EE5868">
            <w:pPr>
              <w:widowControl/>
              <w:jc w:val="left"/>
              <w:rPr>
                <w:rFonts w:ascii="Times New Roman" w:eastAsia="Times New Roman" w:hAnsi="Times New Roman" w:cs="Times New Roman"/>
                <w:kern w:val="0"/>
                <w:sz w:val="20"/>
                <w:szCs w:val="20"/>
              </w:rPr>
            </w:pPr>
          </w:p>
        </w:tc>
      </w:tr>
      <w:tr w:rsidR="00EE5868" w14:paraId="46A8B83F"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17E355F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w:t>
            </w:r>
          </w:p>
        </w:tc>
        <w:tc>
          <w:tcPr>
            <w:tcW w:w="1158" w:type="pct"/>
            <w:gridSpan w:val="2"/>
            <w:tcBorders>
              <w:top w:val="nil"/>
              <w:left w:val="nil"/>
              <w:bottom w:val="single" w:sz="4" w:space="0" w:color="000000"/>
              <w:right w:val="single" w:sz="4" w:space="0" w:color="000000"/>
            </w:tcBorders>
            <w:shd w:val="clear" w:color="auto" w:fill="auto"/>
            <w:noWrap/>
            <w:vAlign w:val="center"/>
          </w:tcPr>
          <w:p w14:paraId="07666CE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社会保障和就业支出</w:t>
            </w:r>
          </w:p>
        </w:tc>
        <w:tc>
          <w:tcPr>
            <w:tcW w:w="521" w:type="pct"/>
            <w:tcBorders>
              <w:top w:val="nil"/>
              <w:left w:val="nil"/>
              <w:bottom w:val="single" w:sz="4" w:space="0" w:color="000000"/>
              <w:right w:val="single" w:sz="4" w:space="0" w:color="000000"/>
            </w:tcBorders>
            <w:shd w:val="clear" w:color="auto" w:fill="auto"/>
            <w:noWrap/>
            <w:vAlign w:val="center"/>
          </w:tcPr>
          <w:p w14:paraId="7F6DABC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3,904,334.58</w:t>
            </w:r>
          </w:p>
        </w:tc>
        <w:tc>
          <w:tcPr>
            <w:tcW w:w="550" w:type="pct"/>
            <w:tcBorders>
              <w:top w:val="nil"/>
              <w:left w:val="nil"/>
              <w:bottom w:val="single" w:sz="4" w:space="0" w:color="000000"/>
              <w:right w:val="single" w:sz="4" w:space="0" w:color="000000"/>
            </w:tcBorders>
            <w:shd w:val="clear" w:color="auto" w:fill="auto"/>
            <w:noWrap/>
            <w:vAlign w:val="center"/>
          </w:tcPr>
          <w:p w14:paraId="2D637F1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3,904,334.58</w:t>
            </w:r>
          </w:p>
        </w:tc>
        <w:tc>
          <w:tcPr>
            <w:tcW w:w="294" w:type="pct"/>
            <w:tcBorders>
              <w:top w:val="nil"/>
              <w:left w:val="nil"/>
              <w:bottom w:val="single" w:sz="4" w:space="0" w:color="000000"/>
              <w:right w:val="single" w:sz="4" w:space="0" w:color="000000"/>
            </w:tcBorders>
            <w:shd w:val="clear" w:color="auto" w:fill="auto"/>
            <w:noWrap/>
            <w:vAlign w:val="center"/>
          </w:tcPr>
          <w:p w14:paraId="5D0F0C4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5574D8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2146C57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311EBE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5194B57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5101A1CB" w14:textId="77777777" w:rsidR="00EE5868" w:rsidRDefault="00EE5868">
            <w:pPr>
              <w:widowControl/>
              <w:jc w:val="left"/>
              <w:rPr>
                <w:rFonts w:ascii="Times New Roman" w:eastAsia="Times New Roman" w:hAnsi="Times New Roman" w:cs="Times New Roman"/>
                <w:kern w:val="0"/>
                <w:sz w:val="20"/>
                <w:szCs w:val="20"/>
              </w:rPr>
            </w:pPr>
          </w:p>
        </w:tc>
      </w:tr>
      <w:tr w:rsidR="00EE5868" w14:paraId="37A0BF65"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51B11803"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20805</w:t>
            </w:r>
          </w:p>
        </w:tc>
        <w:tc>
          <w:tcPr>
            <w:tcW w:w="1158" w:type="pct"/>
            <w:gridSpan w:val="2"/>
            <w:tcBorders>
              <w:top w:val="nil"/>
              <w:left w:val="nil"/>
              <w:bottom w:val="single" w:sz="4" w:space="0" w:color="000000"/>
              <w:right w:val="single" w:sz="4" w:space="0" w:color="000000"/>
            </w:tcBorders>
            <w:shd w:val="clear" w:color="auto" w:fill="auto"/>
            <w:noWrap/>
            <w:vAlign w:val="center"/>
          </w:tcPr>
          <w:p w14:paraId="11F2FDB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行政事业单位养老支出</w:t>
            </w:r>
          </w:p>
        </w:tc>
        <w:tc>
          <w:tcPr>
            <w:tcW w:w="521" w:type="pct"/>
            <w:tcBorders>
              <w:top w:val="nil"/>
              <w:left w:val="nil"/>
              <w:bottom w:val="single" w:sz="4" w:space="0" w:color="000000"/>
              <w:right w:val="single" w:sz="4" w:space="0" w:color="000000"/>
            </w:tcBorders>
            <w:shd w:val="clear" w:color="auto" w:fill="auto"/>
            <w:noWrap/>
            <w:vAlign w:val="center"/>
          </w:tcPr>
          <w:p w14:paraId="31FCFC8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3,748,994.58</w:t>
            </w:r>
          </w:p>
        </w:tc>
        <w:tc>
          <w:tcPr>
            <w:tcW w:w="550" w:type="pct"/>
            <w:tcBorders>
              <w:top w:val="nil"/>
              <w:left w:val="nil"/>
              <w:bottom w:val="single" w:sz="4" w:space="0" w:color="000000"/>
              <w:right w:val="single" w:sz="4" w:space="0" w:color="000000"/>
            </w:tcBorders>
            <w:shd w:val="clear" w:color="auto" w:fill="auto"/>
            <w:noWrap/>
            <w:vAlign w:val="center"/>
          </w:tcPr>
          <w:p w14:paraId="51716C3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3,748,994.58</w:t>
            </w:r>
          </w:p>
        </w:tc>
        <w:tc>
          <w:tcPr>
            <w:tcW w:w="294" w:type="pct"/>
            <w:tcBorders>
              <w:top w:val="nil"/>
              <w:left w:val="nil"/>
              <w:bottom w:val="single" w:sz="4" w:space="0" w:color="000000"/>
              <w:right w:val="single" w:sz="4" w:space="0" w:color="000000"/>
            </w:tcBorders>
            <w:shd w:val="clear" w:color="auto" w:fill="auto"/>
            <w:noWrap/>
            <w:vAlign w:val="center"/>
          </w:tcPr>
          <w:p w14:paraId="075230C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7726539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461365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706DD4C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4089EE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067E5573" w14:textId="77777777" w:rsidR="00EE5868" w:rsidRDefault="00EE5868">
            <w:pPr>
              <w:widowControl/>
              <w:jc w:val="left"/>
              <w:rPr>
                <w:rFonts w:ascii="Times New Roman" w:eastAsia="Times New Roman" w:hAnsi="Times New Roman" w:cs="Times New Roman"/>
                <w:kern w:val="0"/>
                <w:sz w:val="20"/>
                <w:szCs w:val="20"/>
              </w:rPr>
            </w:pPr>
          </w:p>
        </w:tc>
      </w:tr>
      <w:tr w:rsidR="00EE5868" w14:paraId="0A228097"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2CDB5C6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2080502</w:t>
            </w:r>
          </w:p>
        </w:tc>
        <w:tc>
          <w:tcPr>
            <w:tcW w:w="1158" w:type="pct"/>
            <w:gridSpan w:val="2"/>
            <w:tcBorders>
              <w:top w:val="nil"/>
              <w:left w:val="nil"/>
              <w:bottom w:val="single" w:sz="4" w:space="0" w:color="000000"/>
              <w:right w:val="single" w:sz="4" w:space="0" w:color="000000"/>
            </w:tcBorders>
            <w:shd w:val="clear" w:color="auto" w:fill="auto"/>
            <w:noWrap/>
            <w:vAlign w:val="center"/>
          </w:tcPr>
          <w:p w14:paraId="7673FB8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事业单位离退休</w:t>
            </w:r>
          </w:p>
        </w:tc>
        <w:tc>
          <w:tcPr>
            <w:tcW w:w="521" w:type="pct"/>
            <w:tcBorders>
              <w:top w:val="nil"/>
              <w:left w:val="nil"/>
              <w:bottom w:val="single" w:sz="4" w:space="0" w:color="000000"/>
              <w:right w:val="single" w:sz="4" w:space="0" w:color="000000"/>
            </w:tcBorders>
            <w:shd w:val="clear" w:color="auto" w:fill="auto"/>
            <w:noWrap/>
            <w:vAlign w:val="center"/>
          </w:tcPr>
          <w:p w14:paraId="5A8497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550" w:type="pct"/>
            <w:tcBorders>
              <w:top w:val="nil"/>
              <w:left w:val="nil"/>
              <w:bottom w:val="single" w:sz="4" w:space="0" w:color="000000"/>
              <w:right w:val="single" w:sz="4" w:space="0" w:color="000000"/>
            </w:tcBorders>
            <w:shd w:val="clear" w:color="auto" w:fill="auto"/>
            <w:noWrap/>
            <w:vAlign w:val="center"/>
          </w:tcPr>
          <w:p w14:paraId="2BAB30D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294" w:type="pct"/>
            <w:tcBorders>
              <w:top w:val="nil"/>
              <w:left w:val="nil"/>
              <w:bottom w:val="single" w:sz="4" w:space="0" w:color="000000"/>
              <w:right w:val="single" w:sz="4" w:space="0" w:color="000000"/>
            </w:tcBorders>
            <w:shd w:val="clear" w:color="auto" w:fill="auto"/>
            <w:noWrap/>
            <w:vAlign w:val="center"/>
          </w:tcPr>
          <w:p w14:paraId="617C8F1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028AB5B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E6AA6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7C78742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340D3F5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7B4466A3" w14:textId="77777777" w:rsidR="00EE5868" w:rsidRDefault="00EE5868">
            <w:pPr>
              <w:widowControl/>
              <w:jc w:val="left"/>
              <w:rPr>
                <w:rFonts w:ascii="Times New Roman" w:eastAsia="Times New Roman" w:hAnsi="Times New Roman" w:cs="Times New Roman"/>
                <w:kern w:val="0"/>
                <w:sz w:val="20"/>
                <w:szCs w:val="20"/>
              </w:rPr>
            </w:pPr>
          </w:p>
        </w:tc>
      </w:tr>
      <w:tr w:rsidR="00EE5868" w14:paraId="580715DB"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68ABE09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2080505</w:t>
            </w:r>
          </w:p>
        </w:tc>
        <w:tc>
          <w:tcPr>
            <w:tcW w:w="1158" w:type="pct"/>
            <w:gridSpan w:val="2"/>
            <w:tcBorders>
              <w:top w:val="nil"/>
              <w:left w:val="nil"/>
              <w:bottom w:val="single" w:sz="4" w:space="0" w:color="000000"/>
              <w:right w:val="single" w:sz="4" w:space="0" w:color="000000"/>
            </w:tcBorders>
            <w:shd w:val="clear" w:color="auto" w:fill="auto"/>
            <w:noWrap/>
            <w:vAlign w:val="center"/>
          </w:tcPr>
          <w:p w14:paraId="24D4FD5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机关事业单位基本养老保险缴费支出</w:t>
            </w:r>
          </w:p>
        </w:tc>
        <w:tc>
          <w:tcPr>
            <w:tcW w:w="521" w:type="pct"/>
            <w:tcBorders>
              <w:top w:val="nil"/>
              <w:left w:val="nil"/>
              <w:bottom w:val="single" w:sz="4" w:space="0" w:color="000000"/>
              <w:right w:val="single" w:sz="4" w:space="0" w:color="000000"/>
            </w:tcBorders>
            <w:shd w:val="clear" w:color="auto" w:fill="auto"/>
            <w:noWrap/>
            <w:vAlign w:val="center"/>
          </w:tcPr>
          <w:p w14:paraId="1A07DAA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550" w:type="pct"/>
            <w:tcBorders>
              <w:top w:val="nil"/>
              <w:left w:val="nil"/>
              <w:bottom w:val="single" w:sz="4" w:space="0" w:color="000000"/>
              <w:right w:val="single" w:sz="4" w:space="0" w:color="000000"/>
            </w:tcBorders>
            <w:shd w:val="clear" w:color="auto" w:fill="auto"/>
            <w:noWrap/>
            <w:vAlign w:val="center"/>
          </w:tcPr>
          <w:p w14:paraId="3A5D2A8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294" w:type="pct"/>
            <w:tcBorders>
              <w:top w:val="nil"/>
              <w:left w:val="nil"/>
              <w:bottom w:val="single" w:sz="4" w:space="0" w:color="000000"/>
              <w:right w:val="single" w:sz="4" w:space="0" w:color="000000"/>
            </w:tcBorders>
            <w:shd w:val="clear" w:color="auto" w:fill="auto"/>
            <w:noWrap/>
            <w:vAlign w:val="center"/>
          </w:tcPr>
          <w:p w14:paraId="2334D39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3CA6D05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6693EDE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54199AC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5533CB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154D7826" w14:textId="77777777" w:rsidR="00EE5868" w:rsidRDefault="00EE5868">
            <w:pPr>
              <w:widowControl/>
              <w:jc w:val="left"/>
              <w:rPr>
                <w:rFonts w:ascii="Times New Roman" w:eastAsia="Times New Roman" w:hAnsi="Times New Roman" w:cs="Times New Roman"/>
                <w:kern w:val="0"/>
                <w:sz w:val="20"/>
                <w:szCs w:val="20"/>
              </w:rPr>
            </w:pPr>
          </w:p>
        </w:tc>
      </w:tr>
      <w:tr w:rsidR="00EE5868" w14:paraId="156776D3"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22DE5A6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2080506</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73F3E8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机关事业单位职业年金缴费支出</w:t>
            </w:r>
          </w:p>
        </w:tc>
        <w:tc>
          <w:tcPr>
            <w:tcW w:w="521" w:type="pct"/>
            <w:tcBorders>
              <w:top w:val="nil"/>
              <w:left w:val="nil"/>
              <w:bottom w:val="single" w:sz="4" w:space="0" w:color="000000"/>
              <w:right w:val="single" w:sz="4" w:space="0" w:color="000000"/>
            </w:tcBorders>
            <w:shd w:val="clear" w:color="auto" w:fill="auto"/>
            <w:noWrap/>
            <w:vAlign w:val="center"/>
          </w:tcPr>
          <w:p w14:paraId="604F308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550" w:type="pct"/>
            <w:tcBorders>
              <w:top w:val="nil"/>
              <w:left w:val="nil"/>
              <w:bottom w:val="single" w:sz="4" w:space="0" w:color="000000"/>
              <w:right w:val="single" w:sz="4" w:space="0" w:color="000000"/>
            </w:tcBorders>
            <w:shd w:val="clear" w:color="auto" w:fill="auto"/>
            <w:noWrap/>
            <w:vAlign w:val="center"/>
          </w:tcPr>
          <w:p w14:paraId="5904FF8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294" w:type="pct"/>
            <w:tcBorders>
              <w:top w:val="nil"/>
              <w:left w:val="nil"/>
              <w:bottom w:val="single" w:sz="4" w:space="0" w:color="000000"/>
              <w:right w:val="single" w:sz="4" w:space="0" w:color="000000"/>
            </w:tcBorders>
            <w:shd w:val="clear" w:color="auto" w:fill="auto"/>
            <w:noWrap/>
            <w:vAlign w:val="center"/>
          </w:tcPr>
          <w:p w14:paraId="2FCB09F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B4A76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2C1BB1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2D333C6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21A0BCC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2E768F62" w14:textId="77777777" w:rsidR="00EE5868" w:rsidRDefault="00EE5868">
            <w:pPr>
              <w:widowControl/>
              <w:jc w:val="left"/>
              <w:rPr>
                <w:rFonts w:ascii="Times New Roman" w:eastAsia="Times New Roman" w:hAnsi="Times New Roman" w:cs="Times New Roman"/>
                <w:kern w:val="0"/>
                <w:sz w:val="20"/>
                <w:szCs w:val="20"/>
              </w:rPr>
            </w:pPr>
          </w:p>
        </w:tc>
      </w:tr>
      <w:tr w:rsidR="00EE5868" w14:paraId="758C0E20"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3D46366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20807</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9A2A8C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就业补助</w:t>
            </w:r>
          </w:p>
        </w:tc>
        <w:tc>
          <w:tcPr>
            <w:tcW w:w="521" w:type="pct"/>
            <w:tcBorders>
              <w:top w:val="nil"/>
              <w:left w:val="nil"/>
              <w:bottom w:val="single" w:sz="4" w:space="0" w:color="000000"/>
              <w:right w:val="single" w:sz="4" w:space="0" w:color="000000"/>
            </w:tcBorders>
            <w:shd w:val="clear" w:color="auto" w:fill="auto"/>
            <w:noWrap/>
            <w:vAlign w:val="center"/>
          </w:tcPr>
          <w:p w14:paraId="0032729B"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550" w:type="pct"/>
            <w:tcBorders>
              <w:top w:val="nil"/>
              <w:left w:val="nil"/>
              <w:bottom w:val="single" w:sz="4" w:space="0" w:color="000000"/>
              <w:right w:val="single" w:sz="4" w:space="0" w:color="000000"/>
            </w:tcBorders>
            <w:shd w:val="clear" w:color="auto" w:fill="auto"/>
            <w:noWrap/>
            <w:vAlign w:val="center"/>
          </w:tcPr>
          <w:p w14:paraId="2A63454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294" w:type="pct"/>
            <w:tcBorders>
              <w:top w:val="nil"/>
              <w:left w:val="nil"/>
              <w:bottom w:val="single" w:sz="4" w:space="0" w:color="000000"/>
              <w:right w:val="single" w:sz="4" w:space="0" w:color="000000"/>
            </w:tcBorders>
            <w:shd w:val="clear" w:color="auto" w:fill="auto"/>
            <w:noWrap/>
            <w:vAlign w:val="center"/>
          </w:tcPr>
          <w:p w14:paraId="3D658BA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7BAAC21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60E47F9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90077B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61FE4EF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74297575" w14:textId="77777777" w:rsidR="00EE5868" w:rsidRDefault="00EE5868">
            <w:pPr>
              <w:widowControl/>
              <w:jc w:val="left"/>
              <w:rPr>
                <w:rFonts w:ascii="Times New Roman" w:eastAsia="Times New Roman" w:hAnsi="Times New Roman" w:cs="Times New Roman"/>
                <w:kern w:val="0"/>
                <w:sz w:val="20"/>
                <w:szCs w:val="20"/>
              </w:rPr>
            </w:pPr>
          </w:p>
        </w:tc>
      </w:tr>
      <w:tr w:rsidR="00EE5868" w14:paraId="580255CB"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1906CEF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2080701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353DF45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就业创业服务补贴</w:t>
            </w:r>
          </w:p>
        </w:tc>
        <w:tc>
          <w:tcPr>
            <w:tcW w:w="521" w:type="pct"/>
            <w:tcBorders>
              <w:top w:val="nil"/>
              <w:left w:val="nil"/>
              <w:bottom w:val="single" w:sz="4" w:space="0" w:color="000000"/>
              <w:right w:val="single" w:sz="4" w:space="0" w:color="000000"/>
            </w:tcBorders>
            <w:shd w:val="clear" w:color="auto" w:fill="auto"/>
            <w:noWrap/>
            <w:vAlign w:val="center"/>
          </w:tcPr>
          <w:p w14:paraId="24D403C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550" w:type="pct"/>
            <w:tcBorders>
              <w:top w:val="nil"/>
              <w:left w:val="nil"/>
              <w:bottom w:val="single" w:sz="4" w:space="0" w:color="000000"/>
              <w:right w:val="single" w:sz="4" w:space="0" w:color="000000"/>
            </w:tcBorders>
            <w:shd w:val="clear" w:color="auto" w:fill="auto"/>
            <w:noWrap/>
            <w:vAlign w:val="center"/>
          </w:tcPr>
          <w:p w14:paraId="74A0BB8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294" w:type="pct"/>
            <w:tcBorders>
              <w:top w:val="nil"/>
              <w:left w:val="nil"/>
              <w:bottom w:val="single" w:sz="4" w:space="0" w:color="000000"/>
              <w:right w:val="single" w:sz="4" w:space="0" w:color="000000"/>
            </w:tcBorders>
            <w:shd w:val="clear" w:color="auto" w:fill="auto"/>
            <w:noWrap/>
            <w:vAlign w:val="center"/>
          </w:tcPr>
          <w:p w14:paraId="554747F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AA1B1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81871E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7CD7A75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83B229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0FAC1730" w14:textId="77777777" w:rsidR="00EE5868" w:rsidRDefault="00EE5868">
            <w:pPr>
              <w:widowControl/>
              <w:jc w:val="left"/>
              <w:rPr>
                <w:rFonts w:ascii="Times New Roman" w:eastAsia="Times New Roman" w:hAnsi="Times New Roman" w:cs="Times New Roman"/>
                <w:kern w:val="0"/>
                <w:sz w:val="20"/>
                <w:szCs w:val="20"/>
              </w:rPr>
            </w:pPr>
          </w:p>
        </w:tc>
      </w:tr>
      <w:tr w:rsidR="00EE5868" w14:paraId="7058749C"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6CA21FE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20808</w:t>
            </w:r>
          </w:p>
        </w:tc>
        <w:tc>
          <w:tcPr>
            <w:tcW w:w="1158" w:type="pct"/>
            <w:gridSpan w:val="2"/>
            <w:tcBorders>
              <w:top w:val="nil"/>
              <w:left w:val="nil"/>
              <w:bottom w:val="single" w:sz="4" w:space="0" w:color="000000"/>
              <w:right w:val="single" w:sz="4" w:space="0" w:color="000000"/>
            </w:tcBorders>
            <w:shd w:val="clear" w:color="auto" w:fill="auto"/>
            <w:noWrap/>
            <w:vAlign w:val="center"/>
          </w:tcPr>
          <w:p w14:paraId="22AF45A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抚恤</w:t>
            </w:r>
          </w:p>
        </w:tc>
        <w:tc>
          <w:tcPr>
            <w:tcW w:w="521" w:type="pct"/>
            <w:tcBorders>
              <w:top w:val="nil"/>
              <w:left w:val="nil"/>
              <w:bottom w:val="single" w:sz="4" w:space="0" w:color="000000"/>
              <w:right w:val="single" w:sz="4" w:space="0" w:color="000000"/>
            </w:tcBorders>
            <w:shd w:val="clear" w:color="auto" w:fill="auto"/>
            <w:noWrap/>
            <w:vAlign w:val="center"/>
          </w:tcPr>
          <w:p w14:paraId="3910C67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550" w:type="pct"/>
            <w:tcBorders>
              <w:top w:val="nil"/>
              <w:left w:val="nil"/>
              <w:bottom w:val="single" w:sz="4" w:space="0" w:color="000000"/>
              <w:right w:val="single" w:sz="4" w:space="0" w:color="000000"/>
            </w:tcBorders>
            <w:shd w:val="clear" w:color="auto" w:fill="auto"/>
            <w:noWrap/>
            <w:vAlign w:val="center"/>
          </w:tcPr>
          <w:p w14:paraId="539A2A5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294" w:type="pct"/>
            <w:tcBorders>
              <w:top w:val="nil"/>
              <w:left w:val="nil"/>
              <w:bottom w:val="single" w:sz="4" w:space="0" w:color="000000"/>
              <w:right w:val="single" w:sz="4" w:space="0" w:color="000000"/>
            </w:tcBorders>
            <w:shd w:val="clear" w:color="auto" w:fill="auto"/>
            <w:noWrap/>
            <w:vAlign w:val="center"/>
          </w:tcPr>
          <w:p w14:paraId="5C57B33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B82E36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575AB68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4E18C67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278274E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52CBD287" w14:textId="77777777" w:rsidR="00EE5868" w:rsidRDefault="00EE5868">
            <w:pPr>
              <w:widowControl/>
              <w:jc w:val="left"/>
              <w:rPr>
                <w:rFonts w:ascii="Times New Roman" w:eastAsia="Times New Roman" w:hAnsi="Times New Roman" w:cs="Times New Roman"/>
                <w:kern w:val="0"/>
                <w:sz w:val="20"/>
                <w:szCs w:val="20"/>
              </w:rPr>
            </w:pPr>
          </w:p>
        </w:tc>
      </w:tr>
      <w:tr w:rsidR="00EE5868" w14:paraId="7F390A2B"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C7E704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2080801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69A5DA9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死亡抚恤</w:t>
            </w:r>
          </w:p>
        </w:tc>
        <w:tc>
          <w:tcPr>
            <w:tcW w:w="521" w:type="pct"/>
            <w:tcBorders>
              <w:top w:val="nil"/>
              <w:left w:val="nil"/>
              <w:bottom w:val="single" w:sz="4" w:space="0" w:color="000000"/>
              <w:right w:val="single" w:sz="4" w:space="0" w:color="000000"/>
            </w:tcBorders>
            <w:shd w:val="clear" w:color="auto" w:fill="auto"/>
            <w:noWrap/>
            <w:vAlign w:val="center"/>
          </w:tcPr>
          <w:p w14:paraId="1AC080D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550" w:type="pct"/>
            <w:tcBorders>
              <w:top w:val="nil"/>
              <w:left w:val="nil"/>
              <w:bottom w:val="single" w:sz="4" w:space="0" w:color="000000"/>
              <w:right w:val="single" w:sz="4" w:space="0" w:color="000000"/>
            </w:tcBorders>
            <w:shd w:val="clear" w:color="auto" w:fill="auto"/>
            <w:noWrap/>
            <w:vAlign w:val="center"/>
          </w:tcPr>
          <w:p w14:paraId="661AAC3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294" w:type="pct"/>
            <w:tcBorders>
              <w:top w:val="nil"/>
              <w:left w:val="nil"/>
              <w:bottom w:val="single" w:sz="4" w:space="0" w:color="000000"/>
              <w:right w:val="single" w:sz="4" w:space="0" w:color="000000"/>
            </w:tcBorders>
            <w:shd w:val="clear" w:color="auto" w:fill="auto"/>
            <w:noWrap/>
            <w:vAlign w:val="center"/>
          </w:tcPr>
          <w:p w14:paraId="284D8F1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4277991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013997A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197B71E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2FCE7A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1F4D9AD1" w14:textId="77777777" w:rsidR="00EE5868" w:rsidRDefault="00EE5868">
            <w:pPr>
              <w:widowControl/>
              <w:jc w:val="left"/>
              <w:rPr>
                <w:rFonts w:ascii="Times New Roman" w:eastAsia="Times New Roman" w:hAnsi="Times New Roman" w:cs="Times New Roman"/>
                <w:kern w:val="0"/>
                <w:sz w:val="20"/>
                <w:szCs w:val="20"/>
              </w:rPr>
            </w:pPr>
          </w:p>
        </w:tc>
      </w:tr>
      <w:tr w:rsidR="00EE5868" w14:paraId="31D32EED"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4A480BB2"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8F5757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卫生健康支出</w:t>
            </w:r>
          </w:p>
        </w:tc>
        <w:tc>
          <w:tcPr>
            <w:tcW w:w="521" w:type="pct"/>
            <w:tcBorders>
              <w:top w:val="nil"/>
              <w:left w:val="nil"/>
              <w:bottom w:val="single" w:sz="4" w:space="0" w:color="000000"/>
              <w:right w:val="single" w:sz="4" w:space="0" w:color="000000"/>
            </w:tcBorders>
            <w:shd w:val="clear" w:color="auto" w:fill="auto"/>
            <w:noWrap/>
            <w:vAlign w:val="center"/>
          </w:tcPr>
          <w:p w14:paraId="0BA8533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550" w:type="pct"/>
            <w:tcBorders>
              <w:top w:val="nil"/>
              <w:left w:val="nil"/>
              <w:bottom w:val="single" w:sz="4" w:space="0" w:color="000000"/>
              <w:right w:val="single" w:sz="4" w:space="0" w:color="000000"/>
            </w:tcBorders>
            <w:shd w:val="clear" w:color="auto" w:fill="auto"/>
            <w:noWrap/>
            <w:vAlign w:val="center"/>
          </w:tcPr>
          <w:p w14:paraId="538D178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94" w:type="pct"/>
            <w:tcBorders>
              <w:top w:val="nil"/>
              <w:left w:val="nil"/>
              <w:bottom w:val="single" w:sz="4" w:space="0" w:color="000000"/>
              <w:right w:val="single" w:sz="4" w:space="0" w:color="000000"/>
            </w:tcBorders>
            <w:shd w:val="clear" w:color="auto" w:fill="auto"/>
            <w:noWrap/>
            <w:vAlign w:val="center"/>
          </w:tcPr>
          <w:p w14:paraId="66CD93B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77A92B0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2FE55B7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0CF240CB"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44AC627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244979D2" w14:textId="77777777" w:rsidR="00EE5868" w:rsidRDefault="00EE5868">
            <w:pPr>
              <w:widowControl/>
              <w:jc w:val="left"/>
              <w:rPr>
                <w:rFonts w:ascii="Times New Roman" w:eastAsia="Times New Roman" w:hAnsi="Times New Roman" w:cs="Times New Roman"/>
                <w:kern w:val="0"/>
                <w:sz w:val="20"/>
                <w:szCs w:val="20"/>
              </w:rPr>
            </w:pPr>
          </w:p>
        </w:tc>
      </w:tr>
      <w:tr w:rsidR="00EE5868" w14:paraId="64A3679F"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DBC1870"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21011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0402281B"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行政事业单位医疗</w:t>
            </w:r>
          </w:p>
        </w:tc>
        <w:tc>
          <w:tcPr>
            <w:tcW w:w="521" w:type="pct"/>
            <w:tcBorders>
              <w:top w:val="nil"/>
              <w:left w:val="nil"/>
              <w:bottom w:val="single" w:sz="4" w:space="0" w:color="000000"/>
              <w:right w:val="single" w:sz="4" w:space="0" w:color="000000"/>
            </w:tcBorders>
            <w:shd w:val="clear" w:color="auto" w:fill="auto"/>
            <w:noWrap/>
            <w:vAlign w:val="center"/>
          </w:tcPr>
          <w:p w14:paraId="61C935C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550" w:type="pct"/>
            <w:tcBorders>
              <w:top w:val="nil"/>
              <w:left w:val="nil"/>
              <w:bottom w:val="single" w:sz="4" w:space="0" w:color="000000"/>
              <w:right w:val="single" w:sz="4" w:space="0" w:color="000000"/>
            </w:tcBorders>
            <w:shd w:val="clear" w:color="auto" w:fill="auto"/>
            <w:noWrap/>
            <w:vAlign w:val="center"/>
          </w:tcPr>
          <w:p w14:paraId="7F1FEB7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94" w:type="pct"/>
            <w:tcBorders>
              <w:top w:val="nil"/>
              <w:left w:val="nil"/>
              <w:bottom w:val="single" w:sz="4" w:space="0" w:color="000000"/>
              <w:right w:val="single" w:sz="4" w:space="0" w:color="000000"/>
            </w:tcBorders>
            <w:shd w:val="clear" w:color="auto" w:fill="auto"/>
            <w:noWrap/>
            <w:vAlign w:val="center"/>
          </w:tcPr>
          <w:p w14:paraId="06989FC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83658A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47F3E3D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7277D15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9A7FA6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3C3F54C2" w14:textId="77777777" w:rsidR="00EE5868" w:rsidRDefault="00EE5868">
            <w:pPr>
              <w:widowControl/>
              <w:jc w:val="left"/>
              <w:rPr>
                <w:rFonts w:ascii="Times New Roman" w:eastAsia="Times New Roman" w:hAnsi="Times New Roman" w:cs="Times New Roman"/>
                <w:kern w:val="0"/>
                <w:sz w:val="20"/>
                <w:szCs w:val="20"/>
              </w:rPr>
            </w:pPr>
          </w:p>
        </w:tc>
      </w:tr>
      <w:tr w:rsidR="00EE5868" w14:paraId="22C3BC0D"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6BCB341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2101102</w:t>
            </w:r>
          </w:p>
        </w:tc>
        <w:tc>
          <w:tcPr>
            <w:tcW w:w="1158" w:type="pct"/>
            <w:gridSpan w:val="2"/>
            <w:tcBorders>
              <w:top w:val="nil"/>
              <w:left w:val="nil"/>
              <w:bottom w:val="single" w:sz="4" w:space="0" w:color="000000"/>
              <w:right w:val="single" w:sz="4" w:space="0" w:color="000000"/>
            </w:tcBorders>
            <w:shd w:val="clear" w:color="auto" w:fill="auto"/>
            <w:noWrap/>
            <w:vAlign w:val="center"/>
          </w:tcPr>
          <w:p w14:paraId="6D9A8E2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事业单位医疗</w:t>
            </w:r>
          </w:p>
        </w:tc>
        <w:tc>
          <w:tcPr>
            <w:tcW w:w="521" w:type="pct"/>
            <w:tcBorders>
              <w:top w:val="nil"/>
              <w:left w:val="nil"/>
              <w:bottom w:val="single" w:sz="4" w:space="0" w:color="000000"/>
              <w:right w:val="single" w:sz="4" w:space="0" w:color="000000"/>
            </w:tcBorders>
            <w:shd w:val="clear" w:color="auto" w:fill="auto"/>
            <w:noWrap/>
            <w:vAlign w:val="center"/>
          </w:tcPr>
          <w:p w14:paraId="5D4C5DB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550" w:type="pct"/>
            <w:tcBorders>
              <w:top w:val="nil"/>
              <w:left w:val="nil"/>
              <w:bottom w:val="single" w:sz="4" w:space="0" w:color="000000"/>
              <w:right w:val="single" w:sz="4" w:space="0" w:color="000000"/>
            </w:tcBorders>
            <w:shd w:val="clear" w:color="auto" w:fill="auto"/>
            <w:noWrap/>
            <w:vAlign w:val="center"/>
          </w:tcPr>
          <w:p w14:paraId="55B4E0F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294" w:type="pct"/>
            <w:tcBorders>
              <w:top w:val="nil"/>
              <w:left w:val="nil"/>
              <w:bottom w:val="single" w:sz="4" w:space="0" w:color="000000"/>
              <w:right w:val="single" w:sz="4" w:space="0" w:color="000000"/>
            </w:tcBorders>
            <w:shd w:val="clear" w:color="auto" w:fill="auto"/>
            <w:noWrap/>
            <w:vAlign w:val="center"/>
          </w:tcPr>
          <w:p w14:paraId="1727649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5D4B785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33542F8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FB0B91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9B9A02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6141576C" w14:textId="77777777" w:rsidR="00EE5868" w:rsidRDefault="00EE5868">
            <w:pPr>
              <w:widowControl/>
              <w:jc w:val="left"/>
              <w:rPr>
                <w:rFonts w:ascii="Times New Roman" w:eastAsia="Times New Roman" w:hAnsi="Times New Roman" w:cs="Times New Roman"/>
                <w:kern w:val="0"/>
                <w:sz w:val="20"/>
                <w:szCs w:val="20"/>
              </w:rPr>
            </w:pPr>
          </w:p>
        </w:tc>
      </w:tr>
      <w:tr w:rsidR="00EE5868" w14:paraId="7B1FD2A9"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4A12153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2101199</w:t>
            </w:r>
          </w:p>
        </w:tc>
        <w:tc>
          <w:tcPr>
            <w:tcW w:w="1158" w:type="pct"/>
            <w:gridSpan w:val="2"/>
            <w:tcBorders>
              <w:top w:val="nil"/>
              <w:left w:val="nil"/>
              <w:bottom w:val="single" w:sz="4" w:space="0" w:color="000000"/>
              <w:right w:val="single" w:sz="4" w:space="0" w:color="000000"/>
            </w:tcBorders>
            <w:shd w:val="clear" w:color="auto" w:fill="auto"/>
            <w:noWrap/>
            <w:vAlign w:val="center"/>
          </w:tcPr>
          <w:p w14:paraId="32C3C3C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其他行政事业单位医疗支出</w:t>
            </w:r>
          </w:p>
        </w:tc>
        <w:tc>
          <w:tcPr>
            <w:tcW w:w="521" w:type="pct"/>
            <w:tcBorders>
              <w:top w:val="nil"/>
              <w:left w:val="nil"/>
              <w:bottom w:val="single" w:sz="4" w:space="0" w:color="000000"/>
              <w:right w:val="single" w:sz="4" w:space="0" w:color="000000"/>
            </w:tcBorders>
            <w:shd w:val="clear" w:color="auto" w:fill="auto"/>
            <w:noWrap/>
            <w:vAlign w:val="center"/>
          </w:tcPr>
          <w:p w14:paraId="1B3B88D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550" w:type="pct"/>
            <w:tcBorders>
              <w:top w:val="nil"/>
              <w:left w:val="nil"/>
              <w:bottom w:val="single" w:sz="4" w:space="0" w:color="000000"/>
              <w:right w:val="single" w:sz="4" w:space="0" w:color="000000"/>
            </w:tcBorders>
            <w:shd w:val="clear" w:color="auto" w:fill="auto"/>
            <w:noWrap/>
            <w:vAlign w:val="center"/>
          </w:tcPr>
          <w:p w14:paraId="55FE1D4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294" w:type="pct"/>
            <w:tcBorders>
              <w:top w:val="nil"/>
              <w:left w:val="nil"/>
              <w:bottom w:val="single" w:sz="4" w:space="0" w:color="000000"/>
              <w:right w:val="single" w:sz="4" w:space="0" w:color="000000"/>
            </w:tcBorders>
            <w:shd w:val="clear" w:color="auto" w:fill="auto"/>
            <w:noWrap/>
            <w:vAlign w:val="center"/>
          </w:tcPr>
          <w:p w14:paraId="10B670A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420CAF8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7BB6A75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293F3BA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9E1522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5419C177" w14:textId="77777777" w:rsidR="00EE5868" w:rsidRDefault="00EE5868">
            <w:pPr>
              <w:widowControl/>
              <w:jc w:val="left"/>
              <w:rPr>
                <w:rFonts w:ascii="Times New Roman" w:eastAsia="Times New Roman" w:hAnsi="Times New Roman" w:cs="Times New Roman"/>
                <w:kern w:val="0"/>
                <w:sz w:val="20"/>
                <w:szCs w:val="20"/>
              </w:rPr>
            </w:pPr>
          </w:p>
        </w:tc>
      </w:tr>
      <w:tr w:rsidR="00EE5868" w14:paraId="04FC6EBF"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EE194D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7F17778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住房保障支出</w:t>
            </w:r>
          </w:p>
        </w:tc>
        <w:tc>
          <w:tcPr>
            <w:tcW w:w="521" w:type="pct"/>
            <w:tcBorders>
              <w:top w:val="nil"/>
              <w:left w:val="nil"/>
              <w:bottom w:val="single" w:sz="4" w:space="0" w:color="000000"/>
              <w:right w:val="single" w:sz="4" w:space="0" w:color="000000"/>
            </w:tcBorders>
            <w:shd w:val="clear" w:color="auto" w:fill="auto"/>
            <w:noWrap/>
            <w:vAlign w:val="center"/>
          </w:tcPr>
          <w:p w14:paraId="4251998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550" w:type="pct"/>
            <w:tcBorders>
              <w:top w:val="nil"/>
              <w:left w:val="nil"/>
              <w:bottom w:val="single" w:sz="4" w:space="0" w:color="000000"/>
              <w:right w:val="single" w:sz="4" w:space="0" w:color="000000"/>
            </w:tcBorders>
            <w:shd w:val="clear" w:color="auto" w:fill="auto"/>
            <w:noWrap/>
            <w:vAlign w:val="center"/>
          </w:tcPr>
          <w:p w14:paraId="4F7C03C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94" w:type="pct"/>
            <w:tcBorders>
              <w:top w:val="nil"/>
              <w:left w:val="nil"/>
              <w:bottom w:val="single" w:sz="4" w:space="0" w:color="000000"/>
              <w:right w:val="single" w:sz="4" w:space="0" w:color="000000"/>
            </w:tcBorders>
            <w:shd w:val="clear" w:color="auto" w:fill="auto"/>
            <w:noWrap/>
            <w:vAlign w:val="center"/>
          </w:tcPr>
          <w:p w14:paraId="63AA799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E07261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34E105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4D5790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C8FD2F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349CF8AA" w14:textId="77777777" w:rsidR="00EE5868" w:rsidRDefault="00EE5868">
            <w:pPr>
              <w:widowControl/>
              <w:jc w:val="left"/>
              <w:rPr>
                <w:rFonts w:ascii="Times New Roman" w:eastAsia="Times New Roman" w:hAnsi="Times New Roman" w:cs="Times New Roman"/>
                <w:kern w:val="0"/>
                <w:sz w:val="20"/>
                <w:szCs w:val="20"/>
              </w:rPr>
            </w:pPr>
          </w:p>
        </w:tc>
      </w:tr>
      <w:tr w:rsidR="00EE5868" w14:paraId="56E0E272"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633158D2"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22102</w:t>
            </w:r>
          </w:p>
        </w:tc>
        <w:tc>
          <w:tcPr>
            <w:tcW w:w="1158" w:type="pct"/>
            <w:gridSpan w:val="2"/>
            <w:tcBorders>
              <w:top w:val="nil"/>
              <w:left w:val="nil"/>
              <w:bottom w:val="single" w:sz="4" w:space="0" w:color="000000"/>
              <w:right w:val="single" w:sz="4" w:space="0" w:color="000000"/>
            </w:tcBorders>
            <w:shd w:val="clear" w:color="auto" w:fill="auto"/>
            <w:noWrap/>
            <w:vAlign w:val="center"/>
          </w:tcPr>
          <w:p w14:paraId="77295C6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住房改革支出</w:t>
            </w:r>
          </w:p>
        </w:tc>
        <w:tc>
          <w:tcPr>
            <w:tcW w:w="521" w:type="pct"/>
            <w:tcBorders>
              <w:top w:val="nil"/>
              <w:left w:val="nil"/>
              <w:bottom w:val="single" w:sz="4" w:space="0" w:color="000000"/>
              <w:right w:val="single" w:sz="4" w:space="0" w:color="000000"/>
            </w:tcBorders>
            <w:shd w:val="clear" w:color="auto" w:fill="auto"/>
            <w:noWrap/>
            <w:vAlign w:val="center"/>
          </w:tcPr>
          <w:p w14:paraId="08CB061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550" w:type="pct"/>
            <w:tcBorders>
              <w:top w:val="nil"/>
              <w:left w:val="nil"/>
              <w:bottom w:val="single" w:sz="4" w:space="0" w:color="000000"/>
              <w:right w:val="single" w:sz="4" w:space="0" w:color="000000"/>
            </w:tcBorders>
            <w:shd w:val="clear" w:color="auto" w:fill="auto"/>
            <w:noWrap/>
            <w:vAlign w:val="center"/>
          </w:tcPr>
          <w:p w14:paraId="6FB60B4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94" w:type="pct"/>
            <w:tcBorders>
              <w:top w:val="nil"/>
              <w:left w:val="nil"/>
              <w:bottom w:val="single" w:sz="4" w:space="0" w:color="000000"/>
              <w:right w:val="single" w:sz="4" w:space="0" w:color="000000"/>
            </w:tcBorders>
            <w:shd w:val="clear" w:color="auto" w:fill="auto"/>
            <w:noWrap/>
            <w:vAlign w:val="center"/>
          </w:tcPr>
          <w:p w14:paraId="35DAA77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057349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4C89F6E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63D0BDA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5A09689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35FD70E5" w14:textId="77777777" w:rsidR="00EE5868" w:rsidRDefault="00EE5868">
            <w:pPr>
              <w:widowControl/>
              <w:jc w:val="left"/>
              <w:rPr>
                <w:rFonts w:ascii="Times New Roman" w:eastAsia="Times New Roman" w:hAnsi="Times New Roman" w:cs="Times New Roman"/>
                <w:kern w:val="0"/>
                <w:sz w:val="20"/>
                <w:szCs w:val="20"/>
              </w:rPr>
            </w:pPr>
          </w:p>
        </w:tc>
      </w:tr>
      <w:tr w:rsidR="00EE5868" w14:paraId="15CAC5EB"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C5C26C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2210201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648615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住房公积金</w:t>
            </w:r>
          </w:p>
        </w:tc>
        <w:tc>
          <w:tcPr>
            <w:tcW w:w="521" w:type="pct"/>
            <w:tcBorders>
              <w:top w:val="nil"/>
              <w:left w:val="nil"/>
              <w:bottom w:val="single" w:sz="4" w:space="0" w:color="000000"/>
              <w:right w:val="single" w:sz="4" w:space="0" w:color="000000"/>
            </w:tcBorders>
            <w:shd w:val="clear" w:color="auto" w:fill="auto"/>
            <w:noWrap/>
            <w:vAlign w:val="center"/>
          </w:tcPr>
          <w:p w14:paraId="61CAC6D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550" w:type="pct"/>
            <w:tcBorders>
              <w:top w:val="nil"/>
              <w:left w:val="nil"/>
              <w:bottom w:val="single" w:sz="4" w:space="0" w:color="000000"/>
              <w:right w:val="single" w:sz="4" w:space="0" w:color="000000"/>
            </w:tcBorders>
            <w:shd w:val="clear" w:color="auto" w:fill="auto"/>
            <w:noWrap/>
            <w:vAlign w:val="center"/>
          </w:tcPr>
          <w:p w14:paraId="3B3AA1C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294" w:type="pct"/>
            <w:tcBorders>
              <w:top w:val="nil"/>
              <w:left w:val="nil"/>
              <w:bottom w:val="single" w:sz="4" w:space="0" w:color="000000"/>
              <w:right w:val="single" w:sz="4" w:space="0" w:color="000000"/>
            </w:tcBorders>
            <w:shd w:val="clear" w:color="auto" w:fill="auto"/>
            <w:noWrap/>
            <w:vAlign w:val="center"/>
          </w:tcPr>
          <w:p w14:paraId="535C7B2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DED3B5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31097C7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53F8227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14E1AA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5C6124B9" w14:textId="77777777" w:rsidR="00EE5868" w:rsidRDefault="00EE5868">
            <w:pPr>
              <w:widowControl/>
              <w:jc w:val="left"/>
              <w:rPr>
                <w:rFonts w:ascii="Times New Roman" w:eastAsia="Times New Roman" w:hAnsi="Times New Roman" w:cs="Times New Roman"/>
                <w:kern w:val="0"/>
                <w:sz w:val="20"/>
                <w:szCs w:val="20"/>
              </w:rPr>
            </w:pPr>
          </w:p>
        </w:tc>
      </w:tr>
      <w:tr w:rsidR="00EE5868" w14:paraId="6F48D251"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1F1793C0"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229</w:t>
            </w:r>
          </w:p>
        </w:tc>
        <w:tc>
          <w:tcPr>
            <w:tcW w:w="1158" w:type="pct"/>
            <w:gridSpan w:val="2"/>
            <w:tcBorders>
              <w:top w:val="nil"/>
              <w:left w:val="nil"/>
              <w:bottom w:val="single" w:sz="4" w:space="0" w:color="000000"/>
              <w:right w:val="single" w:sz="4" w:space="0" w:color="000000"/>
            </w:tcBorders>
            <w:shd w:val="clear" w:color="auto" w:fill="auto"/>
            <w:noWrap/>
            <w:vAlign w:val="center"/>
          </w:tcPr>
          <w:p w14:paraId="668BFC3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其他支出</w:t>
            </w:r>
          </w:p>
        </w:tc>
        <w:tc>
          <w:tcPr>
            <w:tcW w:w="521" w:type="pct"/>
            <w:tcBorders>
              <w:top w:val="nil"/>
              <w:left w:val="nil"/>
              <w:bottom w:val="single" w:sz="4" w:space="0" w:color="000000"/>
              <w:right w:val="single" w:sz="4" w:space="0" w:color="000000"/>
            </w:tcBorders>
            <w:shd w:val="clear" w:color="auto" w:fill="auto"/>
            <w:noWrap/>
            <w:vAlign w:val="center"/>
          </w:tcPr>
          <w:p w14:paraId="2358F26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550" w:type="pct"/>
            <w:tcBorders>
              <w:top w:val="nil"/>
              <w:left w:val="nil"/>
              <w:bottom w:val="single" w:sz="4" w:space="0" w:color="000000"/>
              <w:right w:val="single" w:sz="4" w:space="0" w:color="000000"/>
            </w:tcBorders>
            <w:shd w:val="clear" w:color="auto" w:fill="auto"/>
            <w:noWrap/>
            <w:vAlign w:val="center"/>
          </w:tcPr>
          <w:p w14:paraId="26571F8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94" w:type="pct"/>
            <w:tcBorders>
              <w:top w:val="nil"/>
              <w:left w:val="nil"/>
              <w:bottom w:val="single" w:sz="4" w:space="0" w:color="000000"/>
              <w:right w:val="single" w:sz="4" w:space="0" w:color="000000"/>
            </w:tcBorders>
            <w:shd w:val="clear" w:color="auto" w:fill="auto"/>
            <w:noWrap/>
            <w:vAlign w:val="center"/>
          </w:tcPr>
          <w:p w14:paraId="7761189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62F8580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6C56E1C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5C20A78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6BC8834B"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71" w:type="pct"/>
            <w:shd w:val="clear" w:color="auto" w:fill="auto"/>
            <w:vAlign w:val="center"/>
          </w:tcPr>
          <w:p w14:paraId="0661C17F" w14:textId="77777777" w:rsidR="00EE5868" w:rsidRDefault="00EE5868">
            <w:pPr>
              <w:widowControl/>
              <w:jc w:val="left"/>
              <w:rPr>
                <w:rFonts w:ascii="Times New Roman" w:eastAsia="Times New Roman" w:hAnsi="Times New Roman" w:cs="Times New Roman"/>
                <w:kern w:val="0"/>
                <w:sz w:val="20"/>
                <w:szCs w:val="20"/>
              </w:rPr>
            </w:pPr>
          </w:p>
        </w:tc>
      </w:tr>
      <w:tr w:rsidR="00EE5868" w14:paraId="7FD93D2F"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57B95B92"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22999</w:t>
            </w:r>
          </w:p>
        </w:tc>
        <w:tc>
          <w:tcPr>
            <w:tcW w:w="1158" w:type="pct"/>
            <w:gridSpan w:val="2"/>
            <w:tcBorders>
              <w:top w:val="nil"/>
              <w:left w:val="nil"/>
              <w:bottom w:val="single" w:sz="4" w:space="0" w:color="000000"/>
              <w:right w:val="single" w:sz="4" w:space="0" w:color="000000"/>
            </w:tcBorders>
            <w:shd w:val="clear" w:color="auto" w:fill="auto"/>
            <w:noWrap/>
            <w:vAlign w:val="center"/>
          </w:tcPr>
          <w:p w14:paraId="7CFACA7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其他支出</w:t>
            </w:r>
          </w:p>
        </w:tc>
        <w:tc>
          <w:tcPr>
            <w:tcW w:w="521" w:type="pct"/>
            <w:tcBorders>
              <w:top w:val="nil"/>
              <w:left w:val="nil"/>
              <w:bottom w:val="single" w:sz="4" w:space="0" w:color="000000"/>
              <w:right w:val="single" w:sz="4" w:space="0" w:color="000000"/>
            </w:tcBorders>
            <w:shd w:val="clear" w:color="auto" w:fill="auto"/>
            <w:noWrap/>
            <w:vAlign w:val="center"/>
          </w:tcPr>
          <w:p w14:paraId="3C368D6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550" w:type="pct"/>
            <w:tcBorders>
              <w:top w:val="nil"/>
              <w:left w:val="nil"/>
              <w:bottom w:val="single" w:sz="4" w:space="0" w:color="000000"/>
              <w:right w:val="single" w:sz="4" w:space="0" w:color="000000"/>
            </w:tcBorders>
            <w:shd w:val="clear" w:color="auto" w:fill="auto"/>
            <w:noWrap/>
            <w:vAlign w:val="center"/>
          </w:tcPr>
          <w:p w14:paraId="13DA7AD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94" w:type="pct"/>
            <w:tcBorders>
              <w:top w:val="nil"/>
              <w:left w:val="nil"/>
              <w:bottom w:val="single" w:sz="4" w:space="0" w:color="000000"/>
              <w:right w:val="single" w:sz="4" w:space="0" w:color="000000"/>
            </w:tcBorders>
            <w:shd w:val="clear" w:color="auto" w:fill="auto"/>
            <w:noWrap/>
            <w:vAlign w:val="center"/>
          </w:tcPr>
          <w:p w14:paraId="3FA6365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6680351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5F82CDF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8243F3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6199190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71" w:type="pct"/>
            <w:shd w:val="clear" w:color="auto" w:fill="auto"/>
            <w:vAlign w:val="center"/>
          </w:tcPr>
          <w:p w14:paraId="4963419F" w14:textId="77777777" w:rsidR="00EE5868" w:rsidRDefault="00EE5868">
            <w:pPr>
              <w:widowControl/>
              <w:jc w:val="left"/>
              <w:rPr>
                <w:rFonts w:ascii="Times New Roman" w:eastAsia="Times New Roman" w:hAnsi="Times New Roman" w:cs="Times New Roman"/>
                <w:kern w:val="0"/>
                <w:sz w:val="20"/>
                <w:szCs w:val="20"/>
              </w:rPr>
            </w:pPr>
          </w:p>
        </w:tc>
      </w:tr>
      <w:tr w:rsidR="00EE5868" w14:paraId="70DA5A72"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4C0D3EC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2299901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332DC76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其他支出</w:t>
            </w:r>
          </w:p>
        </w:tc>
        <w:tc>
          <w:tcPr>
            <w:tcW w:w="521" w:type="pct"/>
            <w:tcBorders>
              <w:top w:val="nil"/>
              <w:left w:val="nil"/>
              <w:bottom w:val="single" w:sz="4" w:space="0" w:color="000000"/>
              <w:right w:val="single" w:sz="4" w:space="0" w:color="000000"/>
            </w:tcBorders>
            <w:shd w:val="clear" w:color="auto" w:fill="auto"/>
            <w:noWrap/>
            <w:vAlign w:val="center"/>
          </w:tcPr>
          <w:p w14:paraId="7E48CC2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c>
          <w:tcPr>
            <w:tcW w:w="550" w:type="pct"/>
            <w:tcBorders>
              <w:top w:val="nil"/>
              <w:left w:val="nil"/>
              <w:bottom w:val="single" w:sz="4" w:space="0" w:color="000000"/>
              <w:right w:val="single" w:sz="4" w:space="0" w:color="000000"/>
            </w:tcBorders>
            <w:shd w:val="clear" w:color="auto" w:fill="auto"/>
            <w:noWrap/>
            <w:vAlign w:val="center"/>
          </w:tcPr>
          <w:p w14:paraId="49CDFF4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94" w:type="pct"/>
            <w:tcBorders>
              <w:top w:val="nil"/>
              <w:left w:val="nil"/>
              <w:bottom w:val="single" w:sz="4" w:space="0" w:color="000000"/>
              <w:right w:val="single" w:sz="4" w:space="0" w:color="000000"/>
            </w:tcBorders>
            <w:shd w:val="clear" w:color="auto" w:fill="auto"/>
            <w:noWrap/>
            <w:vAlign w:val="center"/>
          </w:tcPr>
          <w:p w14:paraId="7EC6A59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5CBCCE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67F959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79B01D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50A1BD1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c>
          <w:tcPr>
            <w:tcW w:w="71" w:type="pct"/>
            <w:shd w:val="clear" w:color="auto" w:fill="auto"/>
            <w:vAlign w:val="center"/>
          </w:tcPr>
          <w:p w14:paraId="67DEFE9A" w14:textId="77777777" w:rsidR="00EE5868" w:rsidRDefault="00EE5868">
            <w:pPr>
              <w:widowControl/>
              <w:jc w:val="left"/>
              <w:rPr>
                <w:rFonts w:ascii="Times New Roman" w:eastAsia="Times New Roman" w:hAnsi="Times New Roman" w:cs="Times New Roman"/>
                <w:kern w:val="0"/>
                <w:sz w:val="20"/>
                <w:szCs w:val="20"/>
              </w:rPr>
            </w:pPr>
          </w:p>
        </w:tc>
      </w:tr>
      <w:tr w:rsidR="00EE5868" w14:paraId="4367AEE5" w14:textId="77777777">
        <w:trPr>
          <w:trHeight w:val="300"/>
        </w:trPr>
        <w:tc>
          <w:tcPr>
            <w:tcW w:w="4929" w:type="pct"/>
            <w:gridSpan w:val="12"/>
            <w:tcBorders>
              <w:top w:val="nil"/>
              <w:left w:val="nil"/>
              <w:bottom w:val="nil"/>
              <w:right w:val="nil"/>
            </w:tcBorders>
            <w:shd w:val="clear" w:color="auto" w:fill="auto"/>
            <w:noWrap/>
            <w:vAlign w:val="center"/>
          </w:tcPr>
          <w:p w14:paraId="03CCB4F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注：本表反映部门本年度取得的各项收入情况。</w:t>
            </w:r>
          </w:p>
        </w:tc>
        <w:tc>
          <w:tcPr>
            <w:tcW w:w="71" w:type="pct"/>
            <w:shd w:val="clear" w:color="auto" w:fill="auto"/>
            <w:vAlign w:val="center"/>
          </w:tcPr>
          <w:p w14:paraId="5F470A6C" w14:textId="77777777" w:rsidR="00EE5868" w:rsidRDefault="00EE5868">
            <w:pPr>
              <w:widowControl/>
              <w:jc w:val="left"/>
              <w:rPr>
                <w:rFonts w:ascii="Times New Roman" w:eastAsia="Times New Roman" w:hAnsi="Times New Roman" w:cs="Times New Roman"/>
                <w:kern w:val="0"/>
                <w:sz w:val="20"/>
                <w:szCs w:val="20"/>
              </w:rPr>
            </w:pPr>
          </w:p>
        </w:tc>
      </w:tr>
      <w:tr w:rsidR="00EE5868" w14:paraId="74F230DC" w14:textId="77777777">
        <w:trPr>
          <w:trHeight w:val="250"/>
        </w:trPr>
        <w:tc>
          <w:tcPr>
            <w:tcW w:w="172" w:type="pct"/>
            <w:tcBorders>
              <w:top w:val="nil"/>
              <w:left w:val="nil"/>
              <w:bottom w:val="nil"/>
              <w:right w:val="nil"/>
            </w:tcBorders>
            <w:shd w:val="clear" w:color="auto" w:fill="auto"/>
            <w:noWrap/>
            <w:vAlign w:val="bottom"/>
          </w:tcPr>
          <w:p w14:paraId="7BAD62FA" w14:textId="77777777" w:rsidR="00EE5868" w:rsidRDefault="00EE5868">
            <w:pPr>
              <w:widowControl/>
              <w:jc w:val="left"/>
              <w:rPr>
                <w:rFonts w:ascii="宋体" w:eastAsia="宋体" w:hAnsi="宋体" w:cs="Arial"/>
                <w:kern w:val="0"/>
                <w:sz w:val="20"/>
                <w:szCs w:val="20"/>
              </w:rPr>
            </w:pPr>
          </w:p>
        </w:tc>
        <w:tc>
          <w:tcPr>
            <w:tcW w:w="170" w:type="pct"/>
            <w:tcBorders>
              <w:top w:val="nil"/>
              <w:left w:val="nil"/>
              <w:bottom w:val="nil"/>
              <w:right w:val="nil"/>
            </w:tcBorders>
            <w:shd w:val="clear" w:color="auto" w:fill="auto"/>
            <w:noWrap/>
            <w:vAlign w:val="bottom"/>
          </w:tcPr>
          <w:p w14:paraId="45BAFE37" w14:textId="77777777" w:rsidR="00EE5868" w:rsidRDefault="00EE5868">
            <w:pPr>
              <w:widowControl/>
              <w:jc w:val="left"/>
              <w:rPr>
                <w:rFonts w:ascii="Times New Roman" w:eastAsia="Times New Roman" w:hAnsi="Times New Roman" w:cs="Times New Roman"/>
                <w:kern w:val="0"/>
                <w:sz w:val="20"/>
                <w:szCs w:val="20"/>
              </w:rPr>
            </w:pPr>
          </w:p>
        </w:tc>
        <w:tc>
          <w:tcPr>
            <w:tcW w:w="136" w:type="pct"/>
            <w:gridSpan w:val="2"/>
            <w:tcBorders>
              <w:top w:val="nil"/>
              <w:left w:val="nil"/>
              <w:bottom w:val="nil"/>
              <w:right w:val="nil"/>
            </w:tcBorders>
            <w:shd w:val="clear" w:color="auto" w:fill="auto"/>
            <w:noWrap/>
            <w:vAlign w:val="bottom"/>
          </w:tcPr>
          <w:p w14:paraId="31B76550" w14:textId="77777777" w:rsidR="00EE5868" w:rsidRDefault="00EE5868">
            <w:pPr>
              <w:widowControl/>
              <w:jc w:val="left"/>
              <w:rPr>
                <w:rFonts w:ascii="Times New Roman" w:eastAsia="Times New Roman" w:hAnsi="Times New Roman" w:cs="Times New Roman"/>
                <w:kern w:val="0"/>
                <w:sz w:val="20"/>
                <w:szCs w:val="20"/>
              </w:rPr>
            </w:pPr>
          </w:p>
        </w:tc>
        <w:tc>
          <w:tcPr>
            <w:tcW w:w="1085" w:type="pct"/>
            <w:tcBorders>
              <w:top w:val="nil"/>
              <w:left w:val="nil"/>
              <w:bottom w:val="nil"/>
              <w:right w:val="nil"/>
            </w:tcBorders>
            <w:shd w:val="clear" w:color="auto" w:fill="auto"/>
            <w:noWrap/>
            <w:vAlign w:val="bottom"/>
          </w:tcPr>
          <w:p w14:paraId="63B68607" w14:textId="77777777" w:rsidR="00EE5868" w:rsidRDefault="00EE5868">
            <w:pPr>
              <w:widowControl/>
              <w:jc w:val="left"/>
              <w:rPr>
                <w:rFonts w:ascii="Times New Roman" w:eastAsia="Times New Roman" w:hAnsi="Times New Roman" w:cs="Times New Roman"/>
                <w:kern w:val="0"/>
                <w:sz w:val="20"/>
                <w:szCs w:val="20"/>
              </w:rPr>
            </w:pPr>
          </w:p>
        </w:tc>
        <w:tc>
          <w:tcPr>
            <w:tcW w:w="521" w:type="pct"/>
            <w:tcBorders>
              <w:top w:val="nil"/>
              <w:left w:val="nil"/>
              <w:bottom w:val="nil"/>
              <w:right w:val="nil"/>
            </w:tcBorders>
            <w:shd w:val="clear" w:color="auto" w:fill="auto"/>
            <w:noWrap/>
            <w:vAlign w:val="bottom"/>
          </w:tcPr>
          <w:p w14:paraId="6C409DD2" w14:textId="77777777" w:rsidR="00EE5868" w:rsidRDefault="00EE5868">
            <w:pPr>
              <w:widowControl/>
              <w:jc w:val="left"/>
              <w:rPr>
                <w:rFonts w:ascii="Times New Roman" w:eastAsia="Times New Roman" w:hAnsi="Times New Roman" w:cs="Times New Roman"/>
                <w:kern w:val="0"/>
                <w:sz w:val="20"/>
                <w:szCs w:val="20"/>
              </w:rPr>
            </w:pPr>
          </w:p>
        </w:tc>
        <w:tc>
          <w:tcPr>
            <w:tcW w:w="550" w:type="pct"/>
            <w:tcBorders>
              <w:top w:val="nil"/>
              <w:left w:val="nil"/>
              <w:bottom w:val="nil"/>
              <w:right w:val="nil"/>
            </w:tcBorders>
            <w:shd w:val="clear" w:color="auto" w:fill="auto"/>
            <w:noWrap/>
            <w:vAlign w:val="bottom"/>
          </w:tcPr>
          <w:p w14:paraId="05F374FB" w14:textId="77777777" w:rsidR="00EE5868" w:rsidRDefault="00EE5868">
            <w:pPr>
              <w:widowControl/>
              <w:jc w:val="left"/>
              <w:rPr>
                <w:rFonts w:ascii="Times New Roman" w:eastAsia="Times New Roman" w:hAnsi="Times New Roman" w:cs="Times New Roman"/>
                <w:kern w:val="0"/>
                <w:sz w:val="20"/>
                <w:szCs w:val="20"/>
              </w:rPr>
            </w:pPr>
          </w:p>
        </w:tc>
        <w:tc>
          <w:tcPr>
            <w:tcW w:w="294" w:type="pct"/>
            <w:tcBorders>
              <w:top w:val="nil"/>
              <w:left w:val="nil"/>
              <w:bottom w:val="nil"/>
              <w:right w:val="nil"/>
            </w:tcBorders>
            <w:shd w:val="clear" w:color="auto" w:fill="auto"/>
            <w:noWrap/>
            <w:vAlign w:val="bottom"/>
          </w:tcPr>
          <w:p w14:paraId="67DB860A" w14:textId="77777777" w:rsidR="00EE5868" w:rsidRDefault="00EE5868">
            <w:pPr>
              <w:widowControl/>
              <w:jc w:val="left"/>
              <w:rPr>
                <w:rFonts w:ascii="Times New Roman" w:eastAsia="Times New Roman" w:hAnsi="Times New Roman" w:cs="Times New Roman"/>
                <w:kern w:val="0"/>
                <w:sz w:val="20"/>
                <w:szCs w:val="20"/>
              </w:rPr>
            </w:pPr>
          </w:p>
        </w:tc>
        <w:tc>
          <w:tcPr>
            <w:tcW w:w="489" w:type="pct"/>
            <w:tcBorders>
              <w:top w:val="nil"/>
              <w:left w:val="nil"/>
              <w:bottom w:val="nil"/>
              <w:right w:val="nil"/>
            </w:tcBorders>
            <w:shd w:val="clear" w:color="auto" w:fill="auto"/>
            <w:noWrap/>
            <w:vAlign w:val="bottom"/>
          </w:tcPr>
          <w:p w14:paraId="6BB22B0F" w14:textId="77777777" w:rsidR="00EE5868" w:rsidRDefault="00EE5868">
            <w:pPr>
              <w:widowControl/>
              <w:jc w:val="left"/>
              <w:rPr>
                <w:rFonts w:ascii="Times New Roman" w:eastAsia="Times New Roman" w:hAnsi="Times New Roman" w:cs="Times New Roman"/>
                <w:kern w:val="0"/>
                <w:sz w:val="20"/>
                <w:szCs w:val="20"/>
              </w:rPr>
            </w:pPr>
          </w:p>
        </w:tc>
        <w:tc>
          <w:tcPr>
            <w:tcW w:w="341" w:type="pct"/>
            <w:tcBorders>
              <w:top w:val="nil"/>
              <w:left w:val="nil"/>
              <w:bottom w:val="nil"/>
              <w:right w:val="nil"/>
            </w:tcBorders>
            <w:shd w:val="clear" w:color="auto" w:fill="auto"/>
            <w:noWrap/>
            <w:vAlign w:val="bottom"/>
          </w:tcPr>
          <w:p w14:paraId="2D2AE133" w14:textId="77777777" w:rsidR="00EE5868" w:rsidRDefault="00EE5868">
            <w:pPr>
              <w:widowControl/>
              <w:jc w:val="left"/>
              <w:rPr>
                <w:rFonts w:ascii="Times New Roman" w:eastAsia="Times New Roman" w:hAnsi="Times New Roman" w:cs="Times New Roman"/>
                <w:kern w:val="0"/>
                <w:sz w:val="20"/>
                <w:szCs w:val="20"/>
              </w:rPr>
            </w:pPr>
          </w:p>
        </w:tc>
        <w:tc>
          <w:tcPr>
            <w:tcW w:w="680" w:type="pct"/>
            <w:tcBorders>
              <w:top w:val="nil"/>
              <w:left w:val="nil"/>
              <w:bottom w:val="nil"/>
              <w:right w:val="nil"/>
            </w:tcBorders>
            <w:shd w:val="clear" w:color="auto" w:fill="auto"/>
            <w:noWrap/>
            <w:vAlign w:val="bottom"/>
          </w:tcPr>
          <w:p w14:paraId="610E3A04" w14:textId="77777777" w:rsidR="00EE5868" w:rsidRDefault="00EE5868">
            <w:pPr>
              <w:widowControl/>
              <w:jc w:val="left"/>
              <w:rPr>
                <w:rFonts w:ascii="Times New Roman" w:eastAsia="Times New Roman" w:hAnsi="Times New Roman" w:cs="Times New Roman"/>
                <w:kern w:val="0"/>
                <w:sz w:val="20"/>
                <w:szCs w:val="20"/>
              </w:rPr>
            </w:pPr>
          </w:p>
        </w:tc>
        <w:tc>
          <w:tcPr>
            <w:tcW w:w="492" w:type="pct"/>
            <w:tcBorders>
              <w:top w:val="nil"/>
              <w:left w:val="nil"/>
              <w:bottom w:val="nil"/>
              <w:right w:val="nil"/>
            </w:tcBorders>
            <w:shd w:val="clear" w:color="auto" w:fill="auto"/>
            <w:noWrap/>
            <w:vAlign w:val="bottom"/>
          </w:tcPr>
          <w:p w14:paraId="79D49925" w14:textId="77777777" w:rsidR="00EE5868" w:rsidRDefault="00EE5868">
            <w:pPr>
              <w:widowControl/>
              <w:jc w:val="left"/>
              <w:rPr>
                <w:rFonts w:ascii="Times New Roman" w:eastAsia="Times New Roman" w:hAnsi="Times New Roman" w:cs="Times New Roman"/>
                <w:kern w:val="0"/>
                <w:sz w:val="20"/>
                <w:szCs w:val="20"/>
              </w:rPr>
            </w:pPr>
          </w:p>
        </w:tc>
        <w:tc>
          <w:tcPr>
            <w:tcW w:w="71" w:type="pct"/>
            <w:shd w:val="clear" w:color="auto" w:fill="auto"/>
            <w:vAlign w:val="center"/>
          </w:tcPr>
          <w:p w14:paraId="6C041DA5" w14:textId="77777777" w:rsidR="00EE5868" w:rsidRDefault="00EE5868">
            <w:pPr>
              <w:widowControl/>
              <w:jc w:val="left"/>
              <w:rPr>
                <w:rFonts w:ascii="Times New Roman" w:eastAsia="Times New Roman" w:hAnsi="Times New Roman" w:cs="Times New Roman"/>
                <w:kern w:val="0"/>
                <w:sz w:val="20"/>
                <w:szCs w:val="20"/>
              </w:rPr>
            </w:pPr>
          </w:p>
        </w:tc>
      </w:tr>
    </w:tbl>
    <w:p w14:paraId="0A4953BF" w14:textId="77777777" w:rsidR="00EE5868" w:rsidRDefault="00EE5868">
      <w:pPr>
        <w:widowControl/>
        <w:jc w:val="left"/>
        <w:rPr>
          <w:rFonts w:ascii="Times New Roman" w:eastAsia="黑体" w:hAnsi="Times New Roman" w:cs="Times New Roman"/>
          <w:bCs/>
          <w:kern w:val="0"/>
          <w:sz w:val="32"/>
          <w:szCs w:val="32"/>
        </w:rPr>
      </w:pPr>
    </w:p>
    <w:p w14:paraId="3A1E888D" w14:textId="77777777" w:rsidR="00EE5868" w:rsidRDefault="00EE5868">
      <w:pPr>
        <w:widowControl/>
        <w:rPr>
          <w:rFonts w:ascii="Times New Roman" w:eastAsia="方正小标宋_GBK" w:hAnsi="Times New Roman" w:cs="Times New Roman"/>
          <w:color w:val="000000"/>
          <w:kern w:val="0"/>
          <w:sz w:val="36"/>
          <w:szCs w:val="36"/>
        </w:rPr>
      </w:pPr>
    </w:p>
    <w:p w14:paraId="40694B9C" w14:textId="77777777" w:rsidR="00EE5868" w:rsidRDefault="00000000">
      <w:r>
        <w:br w:type="page"/>
      </w:r>
    </w:p>
    <w:tbl>
      <w:tblPr>
        <w:tblW w:w="15506" w:type="dxa"/>
        <w:tblInd w:w="108" w:type="dxa"/>
        <w:tblLook w:val="04A0" w:firstRow="1" w:lastRow="0" w:firstColumn="1" w:lastColumn="0" w:noHBand="0" w:noVBand="1"/>
      </w:tblPr>
      <w:tblGrid>
        <w:gridCol w:w="301"/>
        <w:gridCol w:w="302"/>
        <w:gridCol w:w="521"/>
        <w:gridCol w:w="2278"/>
        <w:gridCol w:w="1648"/>
        <w:gridCol w:w="1964"/>
        <w:gridCol w:w="1917"/>
        <w:gridCol w:w="1184"/>
        <w:gridCol w:w="1651"/>
        <w:gridCol w:w="2693"/>
        <w:gridCol w:w="1047"/>
      </w:tblGrid>
      <w:tr w:rsidR="00EE5868" w14:paraId="43849D1A" w14:textId="77777777">
        <w:trPr>
          <w:gridAfter w:val="1"/>
          <w:wAfter w:w="1047" w:type="dxa"/>
          <w:trHeight w:val="369"/>
        </w:trPr>
        <w:tc>
          <w:tcPr>
            <w:tcW w:w="301" w:type="dxa"/>
            <w:tcBorders>
              <w:top w:val="nil"/>
              <w:left w:val="nil"/>
              <w:bottom w:val="nil"/>
              <w:right w:val="nil"/>
            </w:tcBorders>
            <w:shd w:val="clear" w:color="auto" w:fill="auto"/>
            <w:noWrap/>
            <w:vAlign w:val="center"/>
          </w:tcPr>
          <w:p w14:paraId="228676F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lastRenderedPageBreak/>
              <w:t xml:space="preserve">　</w:t>
            </w:r>
          </w:p>
        </w:tc>
        <w:tc>
          <w:tcPr>
            <w:tcW w:w="302" w:type="dxa"/>
            <w:tcBorders>
              <w:top w:val="nil"/>
              <w:left w:val="nil"/>
              <w:bottom w:val="nil"/>
              <w:right w:val="nil"/>
            </w:tcBorders>
            <w:shd w:val="clear" w:color="auto" w:fill="auto"/>
            <w:noWrap/>
            <w:vAlign w:val="center"/>
          </w:tcPr>
          <w:p w14:paraId="1B8EACA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3856" w:type="dxa"/>
            <w:gridSpan w:val="8"/>
            <w:tcBorders>
              <w:top w:val="nil"/>
              <w:left w:val="nil"/>
              <w:bottom w:val="nil"/>
              <w:right w:val="single" w:sz="4" w:space="0" w:color="808080"/>
            </w:tcBorders>
            <w:shd w:val="clear" w:color="auto" w:fill="auto"/>
            <w:noWrap/>
            <w:vAlign w:val="center"/>
          </w:tcPr>
          <w:p w14:paraId="4B829B72" w14:textId="77777777" w:rsidR="00EE5868" w:rsidRDefault="00000000">
            <w:pPr>
              <w:widowControl/>
              <w:jc w:val="center"/>
              <w:rPr>
                <w:rFonts w:ascii="宋体" w:eastAsia="宋体" w:hAnsi="宋体" w:cs="Arial"/>
                <w:kern w:val="0"/>
                <w:sz w:val="18"/>
                <w:szCs w:val="18"/>
              </w:rPr>
            </w:pPr>
            <w:r>
              <w:rPr>
                <w:rFonts w:ascii="黑体" w:eastAsia="黑体" w:hAnsi="黑体" w:cs="Arial" w:hint="eastAsia"/>
                <w:color w:val="000000"/>
                <w:kern w:val="0"/>
                <w:sz w:val="30"/>
                <w:szCs w:val="30"/>
              </w:rPr>
              <w:t>支出决算表</w:t>
            </w:r>
          </w:p>
          <w:p w14:paraId="6C924C43" w14:textId="77777777" w:rsidR="00EE5868" w:rsidRDefault="00EE5868">
            <w:pPr>
              <w:widowControl/>
              <w:jc w:val="left"/>
              <w:rPr>
                <w:rFonts w:ascii="宋体" w:eastAsia="宋体" w:hAnsi="宋体" w:cs="Arial"/>
                <w:kern w:val="0"/>
                <w:sz w:val="18"/>
                <w:szCs w:val="18"/>
              </w:rPr>
            </w:pPr>
          </w:p>
        </w:tc>
      </w:tr>
      <w:tr w:rsidR="00EE5868" w14:paraId="52DB2C9D" w14:textId="77777777">
        <w:trPr>
          <w:gridAfter w:val="1"/>
          <w:wAfter w:w="1047" w:type="dxa"/>
          <w:trHeight w:val="295"/>
        </w:trPr>
        <w:tc>
          <w:tcPr>
            <w:tcW w:w="301" w:type="dxa"/>
            <w:tcBorders>
              <w:top w:val="nil"/>
              <w:left w:val="nil"/>
              <w:bottom w:val="nil"/>
              <w:right w:val="nil"/>
            </w:tcBorders>
            <w:shd w:val="clear" w:color="auto" w:fill="auto"/>
            <w:noWrap/>
            <w:vAlign w:val="center"/>
          </w:tcPr>
          <w:p w14:paraId="518BC48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02" w:type="dxa"/>
            <w:tcBorders>
              <w:top w:val="nil"/>
              <w:left w:val="nil"/>
              <w:bottom w:val="nil"/>
              <w:right w:val="nil"/>
            </w:tcBorders>
            <w:shd w:val="clear" w:color="auto" w:fill="auto"/>
            <w:noWrap/>
            <w:vAlign w:val="center"/>
          </w:tcPr>
          <w:p w14:paraId="79FFB0A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21" w:type="dxa"/>
            <w:tcBorders>
              <w:top w:val="nil"/>
              <w:left w:val="nil"/>
              <w:bottom w:val="nil"/>
              <w:right w:val="nil"/>
            </w:tcBorders>
            <w:shd w:val="clear" w:color="auto" w:fill="auto"/>
            <w:noWrap/>
            <w:vAlign w:val="center"/>
          </w:tcPr>
          <w:p w14:paraId="612904A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278" w:type="dxa"/>
            <w:tcBorders>
              <w:top w:val="nil"/>
              <w:left w:val="nil"/>
              <w:bottom w:val="nil"/>
              <w:right w:val="nil"/>
            </w:tcBorders>
            <w:shd w:val="clear" w:color="auto" w:fill="auto"/>
            <w:noWrap/>
            <w:vAlign w:val="center"/>
          </w:tcPr>
          <w:p w14:paraId="7DA482F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48" w:type="dxa"/>
            <w:tcBorders>
              <w:top w:val="nil"/>
              <w:left w:val="nil"/>
              <w:bottom w:val="nil"/>
              <w:right w:val="nil"/>
            </w:tcBorders>
            <w:shd w:val="clear" w:color="auto" w:fill="auto"/>
            <w:noWrap/>
            <w:vAlign w:val="center"/>
          </w:tcPr>
          <w:p w14:paraId="2B4100B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964" w:type="dxa"/>
            <w:tcBorders>
              <w:top w:val="nil"/>
              <w:left w:val="nil"/>
              <w:bottom w:val="nil"/>
              <w:right w:val="nil"/>
            </w:tcBorders>
            <w:shd w:val="clear" w:color="auto" w:fill="auto"/>
            <w:noWrap/>
            <w:vAlign w:val="center"/>
          </w:tcPr>
          <w:p w14:paraId="77C5554D"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917" w:type="dxa"/>
            <w:tcBorders>
              <w:top w:val="nil"/>
              <w:left w:val="nil"/>
              <w:bottom w:val="nil"/>
              <w:right w:val="nil"/>
            </w:tcBorders>
            <w:shd w:val="clear" w:color="auto" w:fill="auto"/>
            <w:noWrap/>
            <w:vAlign w:val="center"/>
          </w:tcPr>
          <w:p w14:paraId="68666F9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184" w:type="dxa"/>
            <w:tcBorders>
              <w:top w:val="nil"/>
              <w:left w:val="nil"/>
              <w:bottom w:val="nil"/>
              <w:right w:val="nil"/>
            </w:tcBorders>
            <w:shd w:val="clear" w:color="auto" w:fill="auto"/>
            <w:noWrap/>
            <w:vAlign w:val="center"/>
          </w:tcPr>
          <w:p w14:paraId="3CD4078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51" w:type="dxa"/>
            <w:tcBorders>
              <w:top w:val="nil"/>
              <w:left w:val="nil"/>
              <w:bottom w:val="nil"/>
              <w:right w:val="nil"/>
            </w:tcBorders>
            <w:shd w:val="clear" w:color="auto" w:fill="auto"/>
            <w:noWrap/>
            <w:vAlign w:val="center"/>
          </w:tcPr>
          <w:p w14:paraId="2D32137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693" w:type="dxa"/>
            <w:tcBorders>
              <w:top w:val="nil"/>
              <w:left w:val="nil"/>
              <w:bottom w:val="nil"/>
              <w:right w:val="single" w:sz="4" w:space="0" w:color="808080"/>
            </w:tcBorders>
            <w:shd w:val="clear" w:color="auto" w:fill="auto"/>
            <w:noWrap/>
            <w:vAlign w:val="center"/>
          </w:tcPr>
          <w:p w14:paraId="7522CB38"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公开03表</w:t>
            </w:r>
          </w:p>
        </w:tc>
      </w:tr>
      <w:tr w:rsidR="00EE5868" w14:paraId="724B07BC" w14:textId="77777777">
        <w:trPr>
          <w:gridAfter w:val="1"/>
          <w:wAfter w:w="1047" w:type="dxa"/>
          <w:trHeight w:val="295"/>
        </w:trPr>
        <w:tc>
          <w:tcPr>
            <w:tcW w:w="5050" w:type="dxa"/>
            <w:gridSpan w:val="5"/>
            <w:tcBorders>
              <w:top w:val="nil"/>
              <w:left w:val="nil"/>
              <w:bottom w:val="single" w:sz="4" w:space="0" w:color="808080"/>
              <w:right w:val="nil"/>
            </w:tcBorders>
            <w:shd w:val="clear" w:color="auto" w:fill="auto"/>
            <w:noWrap/>
            <w:vAlign w:val="center"/>
          </w:tcPr>
          <w:p w14:paraId="3D4B53E2"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1964" w:type="dxa"/>
            <w:tcBorders>
              <w:top w:val="nil"/>
              <w:left w:val="nil"/>
              <w:bottom w:val="single" w:sz="4" w:space="0" w:color="808080"/>
              <w:right w:val="nil"/>
            </w:tcBorders>
            <w:shd w:val="clear" w:color="auto" w:fill="auto"/>
            <w:noWrap/>
            <w:vAlign w:val="center"/>
          </w:tcPr>
          <w:p w14:paraId="0DDDDE9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r>
              <w:rPr>
                <w:rFonts w:ascii="宋体" w:eastAsia="宋体" w:hAnsi="宋体" w:cs="Arial"/>
                <w:kern w:val="0"/>
                <w:sz w:val="18"/>
                <w:szCs w:val="18"/>
              </w:rPr>
              <w:t xml:space="preserve">      </w:t>
            </w:r>
            <w:r>
              <w:rPr>
                <w:rFonts w:ascii="宋体" w:eastAsia="宋体" w:hAnsi="宋体" w:cs="Arial" w:hint="eastAsia"/>
                <w:color w:val="000000"/>
                <w:kern w:val="0"/>
                <w:sz w:val="22"/>
              </w:rPr>
              <w:t>2020年度</w:t>
            </w:r>
          </w:p>
        </w:tc>
        <w:tc>
          <w:tcPr>
            <w:tcW w:w="1917" w:type="dxa"/>
            <w:tcBorders>
              <w:top w:val="nil"/>
              <w:left w:val="nil"/>
              <w:bottom w:val="single" w:sz="4" w:space="0" w:color="808080"/>
              <w:right w:val="nil"/>
            </w:tcBorders>
            <w:shd w:val="clear" w:color="auto" w:fill="auto"/>
            <w:noWrap/>
            <w:vAlign w:val="center"/>
          </w:tcPr>
          <w:p w14:paraId="13B035D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184" w:type="dxa"/>
            <w:tcBorders>
              <w:top w:val="nil"/>
              <w:left w:val="nil"/>
              <w:bottom w:val="single" w:sz="4" w:space="0" w:color="808080"/>
              <w:right w:val="nil"/>
            </w:tcBorders>
            <w:shd w:val="clear" w:color="auto" w:fill="auto"/>
            <w:noWrap/>
            <w:vAlign w:val="center"/>
          </w:tcPr>
          <w:p w14:paraId="6A0F73A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51" w:type="dxa"/>
            <w:tcBorders>
              <w:top w:val="nil"/>
              <w:left w:val="nil"/>
              <w:bottom w:val="single" w:sz="4" w:space="0" w:color="808080"/>
              <w:right w:val="nil"/>
            </w:tcBorders>
            <w:shd w:val="clear" w:color="auto" w:fill="auto"/>
            <w:noWrap/>
            <w:vAlign w:val="center"/>
          </w:tcPr>
          <w:p w14:paraId="6DD44D4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693" w:type="dxa"/>
            <w:tcBorders>
              <w:top w:val="nil"/>
              <w:left w:val="nil"/>
              <w:bottom w:val="single" w:sz="4" w:space="0" w:color="808080"/>
              <w:right w:val="single" w:sz="4" w:space="0" w:color="808080"/>
            </w:tcBorders>
            <w:shd w:val="clear" w:color="auto" w:fill="auto"/>
            <w:noWrap/>
            <w:vAlign w:val="center"/>
          </w:tcPr>
          <w:p w14:paraId="04A6139C" w14:textId="77777777" w:rsidR="00EE5868" w:rsidRDefault="00000000">
            <w:pPr>
              <w:widowControl/>
              <w:ind w:right="220"/>
              <w:jc w:val="right"/>
              <w:rPr>
                <w:rFonts w:ascii="宋体" w:eastAsia="宋体" w:hAnsi="宋体" w:cs="Arial"/>
                <w:color w:val="000000"/>
                <w:kern w:val="0"/>
                <w:sz w:val="22"/>
              </w:rPr>
            </w:pPr>
            <w:r>
              <w:rPr>
                <w:rFonts w:ascii="宋体" w:eastAsia="宋体" w:hAnsi="宋体" w:cs="Arial" w:hint="eastAsia"/>
                <w:color w:val="000000"/>
                <w:kern w:val="0"/>
                <w:sz w:val="22"/>
              </w:rPr>
              <w:t>金额单位：元</w:t>
            </w:r>
          </w:p>
        </w:tc>
      </w:tr>
      <w:tr w:rsidR="00EE5868" w14:paraId="7DB2C467" w14:textId="77777777">
        <w:trPr>
          <w:gridAfter w:val="1"/>
          <w:wAfter w:w="1047" w:type="dxa"/>
          <w:trHeight w:val="295"/>
        </w:trPr>
        <w:tc>
          <w:tcPr>
            <w:tcW w:w="3402" w:type="dxa"/>
            <w:gridSpan w:val="4"/>
            <w:tcBorders>
              <w:top w:val="nil"/>
              <w:left w:val="single" w:sz="4" w:space="0" w:color="000000"/>
              <w:bottom w:val="single" w:sz="4" w:space="0" w:color="000000"/>
              <w:right w:val="single" w:sz="4" w:space="0" w:color="000000"/>
            </w:tcBorders>
            <w:shd w:val="clear" w:color="auto" w:fill="auto"/>
            <w:noWrap/>
            <w:vAlign w:val="center"/>
          </w:tcPr>
          <w:p w14:paraId="43749CC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1648" w:type="dxa"/>
            <w:vMerge w:val="restart"/>
            <w:tcBorders>
              <w:top w:val="nil"/>
              <w:left w:val="nil"/>
              <w:bottom w:val="single" w:sz="4" w:space="0" w:color="000000"/>
              <w:right w:val="single" w:sz="4" w:space="0" w:color="000000"/>
            </w:tcBorders>
            <w:shd w:val="clear" w:color="auto" w:fill="auto"/>
            <w:vAlign w:val="center"/>
          </w:tcPr>
          <w:p w14:paraId="6BAE497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本年支出合计</w:t>
            </w:r>
          </w:p>
        </w:tc>
        <w:tc>
          <w:tcPr>
            <w:tcW w:w="1964" w:type="dxa"/>
            <w:vMerge w:val="restart"/>
            <w:tcBorders>
              <w:top w:val="nil"/>
              <w:left w:val="nil"/>
              <w:bottom w:val="single" w:sz="4" w:space="0" w:color="000000"/>
              <w:right w:val="single" w:sz="4" w:space="0" w:color="000000"/>
            </w:tcBorders>
            <w:shd w:val="clear" w:color="auto" w:fill="auto"/>
            <w:vAlign w:val="center"/>
          </w:tcPr>
          <w:p w14:paraId="1846352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1917" w:type="dxa"/>
            <w:vMerge w:val="restart"/>
            <w:tcBorders>
              <w:top w:val="nil"/>
              <w:left w:val="nil"/>
              <w:bottom w:val="single" w:sz="4" w:space="0" w:color="000000"/>
              <w:right w:val="single" w:sz="4" w:space="0" w:color="000000"/>
            </w:tcBorders>
            <w:shd w:val="clear" w:color="auto" w:fill="auto"/>
            <w:vAlign w:val="center"/>
          </w:tcPr>
          <w:p w14:paraId="5871CCA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c>
          <w:tcPr>
            <w:tcW w:w="1184" w:type="dxa"/>
            <w:vMerge w:val="restart"/>
            <w:tcBorders>
              <w:top w:val="nil"/>
              <w:left w:val="nil"/>
              <w:bottom w:val="single" w:sz="4" w:space="0" w:color="000000"/>
              <w:right w:val="single" w:sz="4" w:space="0" w:color="000000"/>
            </w:tcBorders>
            <w:shd w:val="clear" w:color="auto" w:fill="auto"/>
            <w:vAlign w:val="center"/>
          </w:tcPr>
          <w:p w14:paraId="20C4A79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上缴上级支出</w:t>
            </w:r>
          </w:p>
        </w:tc>
        <w:tc>
          <w:tcPr>
            <w:tcW w:w="1651" w:type="dxa"/>
            <w:vMerge w:val="restart"/>
            <w:tcBorders>
              <w:top w:val="nil"/>
              <w:left w:val="nil"/>
              <w:bottom w:val="single" w:sz="4" w:space="0" w:color="000000"/>
              <w:right w:val="single" w:sz="4" w:space="0" w:color="000000"/>
            </w:tcBorders>
            <w:shd w:val="clear" w:color="auto" w:fill="auto"/>
            <w:vAlign w:val="center"/>
          </w:tcPr>
          <w:p w14:paraId="335F0B6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经营支出</w:t>
            </w:r>
          </w:p>
        </w:tc>
        <w:tc>
          <w:tcPr>
            <w:tcW w:w="2693" w:type="dxa"/>
            <w:vMerge w:val="restart"/>
            <w:tcBorders>
              <w:top w:val="nil"/>
              <w:left w:val="nil"/>
              <w:bottom w:val="single" w:sz="4" w:space="0" w:color="000000"/>
              <w:right w:val="single" w:sz="4" w:space="0" w:color="000000"/>
            </w:tcBorders>
            <w:shd w:val="clear" w:color="auto" w:fill="auto"/>
            <w:vAlign w:val="center"/>
          </w:tcPr>
          <w:p w14:paraId="604622D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对附属单位补助支出</w:t>
            </w:r>
          </w:p>
        </w:tc>
      </w:tr>
      <w:tr w:rsidR="00EE5868" w14:paraId="7AA9F409" w14:textId="77777777">
        <w:trPr>
          <w:gridAfter w:val="1"/>
          <w:wAfter w:w="1047" w:type="dxa"/>
          <w:trHeight w:val="312"/>
        </w:trPr>
        <w:tc>
          <w:tcPr>
            <w:tcW w:w="1124" w:type="dxa"/>
            <w:gridSpan w:val="3"/>
            <w:vMerge w:val="restart"/>
            <w:tcBorders>
              <w:top w:val="nil"/>
              <w:left w:val="single" w:sz="4" w:space="0" w:color="000000"/>
              <w:bottom w:val="single" w:sz="4" w:space="0" w:color="000000"/>
              <w:right w:val="single" w:sz="4" w:space="0" w:color="000000"/>
            </w:tcBorders>
            <w:shd w:val="clear" w:color="auto" w:fill="auto"/>
            <w:vAlign w:val="center"/>
          </w:tcPr>
          <w:p w14:paraId="4E2595C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2278" w:type="dxa"/>
            <w:vMerge w:val="restart"/>
            <w:tcBorders>
              <w:top w:val="nil"/>
              <w:left w:val="nil"/>
              <w:bottom w:val="single" w:sz="4" w:space="0" w:color="000000"/>
              <w:right w:val="single" w:sz="4" w:space="0" w:color="000000"/>
            </w:tcBorders>
            <w:shd w:val="clear" w:color="auto" w:fill="auto"/>
            <w:noWrap/>
            <w:vAlign w:val="center"/>
          </w:tcPr>
          <w:p w14:paraId="12EF148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1648" w:type="dxa"/>
            <w:vMerge/>
            <w:tcBorders>
              <w:top w:val="nil"/>
              <w:left w:val="nil"/>
              <w:bottom w:val="single" w:sz="4" w:space="0" w:color="000000"/>
              <w:right w:val="single" w:sz="4" w:space="0" w:color="000000"/>
            </w:tcBorders>
            <w:shd w:val="clear" w:color="auto" w:fill="auto"/>
            <w:vAlign w:val="center"/>
          </w:tcPr>
          <w:p w14:paraId="78F2A1AE" w14:textId="77777777" w:rsidR="00EE5868" w:rsidRDefault="00EE5868">
            <w:pPr>
              <w:widowControl/>
              <w:jc w:val="left"/>
              <w:rPr>
                <w:rFonts w:ascii="宋体" w:eastAsia="宋体" w:hAnsi="宋体" w:cs="Arial"/>
                <w:kern w:val="0"/>
                <w:sz w:val="20"/>
                <w:szCs w:val="20"/>
              </w:rPr>
            </w:pPr>
          </w:p>
        </w:tc>
        <w:tc>
          <w:tcPr>
            <w:tcW w:w="1964" w:type="dxa"/>
            <w:vMerge/>
            <w:tcBorders>
              <w:top w:val="nil"/>
              <w:left w:val="nil"/>
              <w:bottom w:val="single" w:sz="4" w:space="0" w:color="000000"/>
              <w:right w:val="single" w:sz="4" w:space="0" w:color="000000"/>
            </w:tcBorders>
            <w:shd w:val="clear" w:color="auto" w:fill="auto"/>
            <w:vAlign w:val="center"/>
          </w:tcPr>
          <w:p w14:paraId="0F3183FA" w14:textId="77777777" w:rsidR="00EE5868" w:rsidRDefault="00EE5868">
            <w:pPr>
              <w:widowControl/>
              <w:jc w:val="left"/>
              <w:rPr>
                <w:rFonts w:ascii="宋体" w:eastAsia="宋体" w:hAnsi="宋体" w:cs="Arial"/>
                <w:kern w:val="0"/>
                <w:sz w:val="20"/>
                <w:szCs w:val="20"/>
              </w:rPr>
            </w:pPr>
          </w:p>
        </w:tc>
        <w:tc>
          <w:tcPr>
            <w:tcW w:w="1917" w:type="dxa"/>
            <w:vMerge/>
            <w:tcBorders>
              <w:top w:val="nil"/>
              <w:left w:val="nil"/>
              <w:bottom w:val="single" w:sz="4" w:space="0" w:color="000000"/>
              <w:right w:val="single" w:sz="4" w:space="0" w:color="000000"/>
            </w:tcBorders>
            <w:shd w:val="clear" w:color="auto" w:fill="auto"/>
            <w:vAlign w:val="center"/>
          </w:tcPr>
          <w:p w14:paraId="79A0D9B8" w14:textId="77777777" w:rsidR="00EE5868" w:rsidRDefault="00EE5868">
            <w:pPr>
              <w:widowControl/>
              <w:jc w:val="left"/>
              <w:rPr>
                <w:rFonts w:ascii="宋体" w:eastAsia="宋体" w:hAnsi="宋体" w:cs="Arial"/>
                <w:kern w:val="0"/>
                <w:sz w:val="20"/>
                <w:szCs w:val="20"/>
              </w:rPr>
            </w:pPr>
          </w:p>
        </w:tc>
        <w:tc>
          <w:tcPr>
            <w:tcW w:w="1184" w:type="dxa"/>
            <w:vMerge/>
            <w:tcBorders>
              <w:top w:val="nil"/>
              <w:left w:val="nil"/>
              <w:bottom w:val="single" w:sz="4" w:space="0" w:color="000000"/>
              <w:right w:val="single" w:sz="4" w:space="0" w:color="000000"/>
            </w:tcBorders>
            <w:shd w:val="clear" w:color="auto" w:fill="auto"/>
            <w:vAlign w:val="center"/>
          </w:tcPr>
          <w:p w14:paraId="2ACD681F" w14:textId="77777777" w:rsidR="00EE5868" w:rsidRDefault="00EE5868">
            <w:pPr>
              <w:widowControl/>
              <w:jc w:val="left"/>
              <w:rPr>
                <w:rFonts w:ascii="宋体" w:eastAsia="宋体" w:hAnsi="宋体" w:cs="Arial"/>
                <w:kern w:val="0"/>
                <w:sz w:val="20"/>
                <w:szCs w:val="20"/>
              </w:rPr>
            </w:pPr>
          </w:p>
        </w:tc>
        <w:tc>
          <w:tcPr>
            <w:tcW w:w="1651" w:type="dxa"/>
            <w:vMerge/>
            <w:tcBorders>
              <w:top w:val="nil"/>
              <w:left w:val="nil"/>
              <w:bottom w:val="single" w:sz="4" w:space="0" w:color="000000"/>
              <w:right w:val="single" w:sz="4" w:space="0" w:color="000000"/>
            </w:tcBorders>
            <w:shd w:val="clear" w:color="auto" w:fill="auto"/>
            <w:vAlign w:val="center"/>
          </w:tcPr>
          <w:p w14:paraId="252045E7" w14:textId="77777777" w:rsidR="00EE5868" w:rsidRDefault="00EE5868">
            <w:pPr>
              <w:widowControl/>
              <w:jc w:val="left"/>
              <w:rPr>
                <w:rFonts w:ascii="宋体" w:eastAsia="宋体" w:hAnsi="宋体" w:cs="Arial"/>
                <w:kern w:val="0"/>
                <w:sz w:val="20"/>
                <w:szCs w:val="20"/>
              </w:rPr>
            </w:pPr>
          </w:p>
        </w:tc>
        <w:tc>
          <w:tcPr>
            <w:tcW w:w="2693" w:type="dxa"/>
            <w:vMerge/>
            <w:tcBorders>
              <w:top w:val="nil"/>
              <w:left w:val="nil"/>
              <w:bottom w:val="single" w:sz="4" w:space="0" w:color="000000"/>
              <w:right w:val="single" w:sz="4" w:space="0" w:color="000000"/>
            </w:tcBorders>
            <w:shd w:val="clear" w:color="auto" w:fill="auto"/>
            <w:vAlign w:val="center"/>
          </w:tcPr>
          <w:p w14:paraId="6226842F" w14:textId="77777777" w:rsidR="00EE5868" w:rsidRDefault="00EE5868">
            <w:pPr>
              <w:widowControl/>
              <w:jc w:val="left"/>
              <w:rPr>
                <w:rFonts w:ascii="宋体" w:eastAsia="宋体" w:hAnsi="宋体" w:cs="Arial"/>
                <w:kern w:val="0"/>
                <w:sz w:val="20"/>
                <w:szCs w:val="20"/>
              </w:rPr>
            </w:pPr>
          </w:p>
        </w:tc>
      </w:tr>
      <w:tr w:rsidR="00EE5868" w14:paraId="64BF3D09" w14:textId="77777777">
        <w:trPr>
          <w:trHeight w:val="295"/>
        </w:trPr>
        <w:tc>
          <w:tcPr>
            <w:tcW w:w="1124" w:type="dxa"/>
            <w:gridSpan w:val="3"/>
            <w:vMerge/>
            <w:tcBorders>
              <w:top w:val="nil"/>
              <w:left w:val="single" w:sz="4" w:space="0" w:color="000000"/>
              <w:bottom w:val="single" w:sz="4" w:space="0" w:color="000000"/>
              <w:right w:val="single" w:sz="4" w:space="0" w:color="000000"/>
            </w:tcBorders>
            <w:shd w:val="clear" w:color="auto" w:fill="auto"/>
            <w:vAlign w:val="center"/>
          </w:tcPr>
          <w:p w14:paraId="6503EBDD" w14:textId="77777777" w:rsidR="00EE5868" w:rsidRDefault="00EE5868">
            <w:pPr>
              <w:widowControl/>
              <w:jc w:val="left"/>
              <w:rPr>
                <w:rFonts w:ascii="宋体" w:eastAsia="宋体" w:hAnsi="宋体" w:cs="Arial"/>
                <w:kern w:val="0"/>
                <w:sz w:val="20"/>
                <w:szCs w:val="20"/>
              </w:rPr>
            </w:pPr>
          </w:p>
        </w:tc>
        <w:tc>
          <w:tcPr>
            <w:tcW w:w="2278" w:type="dxa"/>
            <w:vMerge/>
            <w:tcBorders>
              <w:top w:val="nil"/>
              <w:left w:val="nil"/>
              <w:bottom w:val="single" w:sz="4" w:space="0" w:color="000000"/>
              <w:right w:val="single" w:sz="4" w:space="0" w:color="000000"/>
            </w:tcBorders>
            <w:shd w:val="clear" w:color="auto" w:fill="auto"/>
            <w:vAlign w:val="center"/>
          </w:tcPr>
          <w:p w14:paraId="627C5B05" w14:textId="77777777" w:rsidR="00EE5868" w:rsidRDefault="00EE5868">
            <w:pPr>
              <w:widowControl/>
              <w:jc w:val="left"/>
              <w:rPr>
                <w:rFonts w:ascii="宋体" w:eastAsia="宋体" w:hAnsi="宋体" w:cs="Arial"/>
                <w:kern w:val="0"/>
                <w:sz w:val="20"/>
                <w:szCs w:val="20"/>
              </w:rPr>
            </w:pPr>
          </w:p>
        </w:tc>
        <w:tc>
          <w:tcPr>
            <w:tcW w:w="1648" w:type="dxa"/>
            <w:vMerge/>
            <w:tcBorders>
              <w:top w:val="nil"/>
              <w:left w:val="nil"/>
              <w:bottom w:val="single" w:sz="4" w:space="0" w:color="000000"/>
              <w:right w:val="single" w:sz="4" w:space="0" w:color="000000"/>
            </w:tcBorders>
            <w:shd w:val="clear" w:color="auto" w:fill="auto"/>
            <w:vAlign w:val="center"/>
          </w:tcPr>
          <w:p w14:paraId="57BCB192" w14:textId="77777777" w:rsidR="00EE5868" w:rsidRDefault="00EE5868">
            <w:pPr>
              <w:widowControl/>
              <w:jc w:val="left"/>
              <w:rPr>
                <w:rFonts w:ascii="宋体" w:eastAsia="宋体" w:hAnsi="宋体" w:cs="Arial"/>
                <w:kern w:val="0"/>
                <w:sz w:val="20"/>
                <w:szCs w:val="20"/>
              </w:rPr>
            </w:pPr>
          </w:p>
        </w:tc>
        <w:tc>
          <w:tcPr>
            <w:tcW w:w="1964" w:type="dxa"/>
            <w:vMerge/>
            <w:tcBorders>
              <w:top w:val="nil"/>
              <w:left w:val="nil"/>
              <w:bottom w:val="single" w:sz="4" w:space="0" w:color="000000"/>
              <w:right w:val="single" w:sz="4" w:space="0" w:color="000000"/>
            </w:tcBorders>
            <w:shd w:val="clear" w:color="auto" w:fill="auto"/>
            <w:vAlign w:val="center"/>
          </w:tcPr>
          <w:p w14:paraId="7CF5174F" w14:textId="77777777" w:rsidR="00EE5868" w:rsidRDefault="00EE5868">
            <w:pPr>
              <w:widowControl/>
              <w:jc w:val="left"/>
              <w:rPr>
                <w:rFonts w:ascii="宋体" w:eastAsia="宋体" w:hAnsi="宋体" w:cs="Arial"/>
                <w:kern w:val="0"/>
                <w:sz w:val="20"/>
                <w:szCs w:val="20"/>
              </w:rPr>
            </w:pPr>
          </w:p>
        </w:tc>
        <w:tc>
          <w:tcPr>
            <w:tcW w:w="1917" w:type="dxa"/>
            <w:vMerge/>
            <w:tcBorders>
              <w:top w:val="nil"/>
              <w:left w:val="nil"/>
              <w:bottom w:val="single" w:sz="4" w:space="0" w:color="000000"/>
              <w:right w:val="single" w:sz="4" w:space="0" w:color="000000"/>
            </w:tcBorders>
            <w:shd w:val="clear" w:color="auto" w:fill="auto"/>
            <w:vAlign w:val="center"/>
          </w:tcPr>
          <w:p w14:paraId="618C39C4" w14:textId="77777777" w:rsidR="00EE5868" w:rsidRDefault="00EE5868">
            <w:pPr>
              <w:widowControl/>
              <w:jc w:val="left"/>
              <w:rPr>
                <w:rFonts w:ascii="宋体" w:eastAsia="宋体" w:hAnsi="宋体" w:cs="Arial"/>
                <w:kern w:val="0"/>
                <w:sz w:val="20"/>
                <w:szCs w:val="20"/>
              </w:rPr>
            </w:pPr>
          </w:p>
        </w:tc>
        <w:tc>
          <w:tcPr>
            <w:tcW w:w="1184" w:type="dxa"/>
            <w:vMerge/>
            <w:tcBorders>
              <w:top w:val="nil"/>
              <w:left w:val="nil"/>
              <w:bottom w:val="single" w:sz="4" w:space="0" w:color="000000"/>
              <w:right w:val="single" w:sz="4" w:space="0" w:color="000000"/>
            </w:tcBorders>
            <w:shd w:val="clear" w:color="auto" w:fill="auto"/>
            <w:vAlign w:val="center"/>
          </w:tcPr>
          <w:p w14:paraId="5B910F02" w14:textId="77777777" w:rsidR="00EE5868" w:rsidRDefault="00EE5868">
            <w:pPr>
              <w:widowControl/>
              <w:jc w:val="left"/>
              <w:rPr>
                <w:rFonts w:ascii="宋体" w:eastAsia="宋体" w:hAnsi="宋体" w:cs="Arial"/>
                <w:kern w:val="0"/>
                <w:sz w:val="20"/>
                <w:szCs w:val="20"/>
              </w:rPr>
            </w:pPr>
          </w:p>
        </w:tc>
        <w:tc>
          <w:tcPr>
            <w:tcW w:w="1651" w:type="dxa"/>
            <w:vMerge/>
            <w:tcBorders>
              <w:top w:val="nil"/>
              <w:left w:val="nil"/>
              <w:bottom w:val="single" w:sz="4" w:space="0" w:color="000000"/>
              <w:right w:val="single" w:sz="4" w:space="0" w:color="000000"/>
            </w:tcBorders>
            <w:shd w:val="clear" w:color="auto" w:fill="auto"/>
            <w:vAlign w:val="center"/>
          </w:tcPr>
          <w:p w14:paraId="66F9B4C3" w14:textId="77777777" w:rsidR="00EE5868" w:rsidRDefault="00EE5868">
            <w:pPr>
              <w:widowControl/>
              <w:jc w:val="left"/>
              <w:rPr>
                <w:rFonts w:ascii="宋体" w:eastAsia="宋体" w:hAnsi="宋体" w:cs="Arial"/>
                <w:kern w:val="0"/>
                <w:sz w:val="20"/>
                <w:szCs w:val="20"/>
              </w:rPr>
            </w:pPr>
          </w:p>
        </w:tc>
        <w:tc>
          <w:tcPr>
            <w:tcW w:w="2693" w:type="dxa"/>
            <w:vMerge/>
            <w:tcBorders>
              <w:top w:val="nil"/>
              <w:left w:val="nil"/>
              <w:bottom w:val="single" w:sz="4" w:space="0" w:color="000000"/>
              <w:right w:val="single" w:sz="4" w:space="0" w:color="000000"/>
            </w:tcBorders>
            <w:shd w:val="clear" w:color="auto" w:fill="auto"/>
            <w:vAlign w:val="center"/>
          </w:tcPr>
          <w:p w14:paraId="14989268" w14:textId="77777777" w:rsidR="00EE5868" w:rsidRDefault="00EE5868">
            <w:pPr>
              <w:widowControl/>
              <w:jc w:val="left"/>
              <w:rPr>
                <w:rFonts w:ascii="宋体" w:eastAsia="宋体" w:hAnsi="宋体" w:cs="Arial"/>
                <w:kern w:val="0"/>
                <w:sz w:val="20"/>
                <w:szCs w:val="20"/>
              </w:rPr>
            </w:pPr>
          </w:p>
        </w:tc>
        <w:tc>
          <w:tcPr>
            <w:tcW w:w="1047" w:type="dxa"/>
            <w:tcBorders>
              <w:top w:val="nil"/>
              <w:left w:val="nil"/>
              <w:bottom w:val="nil"/>
              <w:right w:val="nil"/>
            </w:tcBorders>
            <w:shd w:val="clear" w:color="auto" w:fill="auto"/>
            <w:noWrap/>
            <w:vAlign w:val="bottom"/>
          </w:tcPr>
          <w:p w14:paraId="3C355308" w14:textId="77777777" w:rsidR="00EE5868" w:rsidRDefault="00EE5868">
            <w:pPr>
              <w:widowControl/>
              <w:jc w:val="center"/>
              <w:rPr>
                <w:rFonts w:ascii="宋体" w:eastAsia="宋体" w:hAnsi="宋体" w:cs="Arial"/>
                <w:kern w:val="0"/>
                <w:sz w:val="20"/>
                <w:szCs w:val="20"/>
              </w:rPr>
            </w:pPr>
          </w:p>
        </w:tc>
      </w:tr>
      <w:tr w:rsidR="00EE5868" w14:paraId="6C77CDCE" w14:textId="77777777">
        <w:trPr>
          <w:trHeight w:val="295"/>
        </w:trPr>
        <w:tc>
          <w:tcPr>
            <w:tcW w:w="1124" w:type="dxa"/>
            <w:gridSpan w:val="3"/>
            <w:vMerge/>
            <w:tcBorders>
              <w:top w:val="nil"/>
              <w:left w:val="single" w:sz="4" w:space="0" w:color="000000"/>
              <w:bottom w:val="single" w:sz="4" w:space="0" w:color="000000"/>
              <w:right w:val="single" w:sz="4" w:space="0" w:color="000000"/>
            </w:tcBorders>
            <w:shd w:val="clear" w:color="auto" w:fill="auto"/>
            <w:vAlign w:val="center"/>
          </w:tcPr>
          <w:p w14:paraId="17956806" w14:textId="77777777" w:rsidR="00EE5868" w:rsidRDefault="00EE5868">
            <w:pPr>
              <w:widowControl/>
              <w:jc w:val="left"/>
              <w:rPr>
                <w:rFonts w:ascii="宋体" w:eastAsia="宋体" w:hAnsi="宋体" w:cs="Arial"/>
                <w:kern w:val="0"/>
                <w:sz w:val="20"/>
                <w:szCs w:val="20"/>
              </w:rPr>
            </w:pPr>
          </w:p>
        </w:tc>
        <w:tc>
          <w:tcPr>
            <w:tcW w:w="2278" w:type="dxa"/>
            <w:vMerge/>
            <w:tcBorders>
              <w:top w:val="nil"/>
              <w:left w:val="nil"/>
              <w:bottom w:val="single" w:sz="4" w:space="0" w:color="000000"/>
              <w:right w:val="single" w:sz="4" w:space="0" w:color="000000"/>
            </w:tcBorders>
            <w:shd w:val="clear" w:color="auto" w:fill="auto"/>
            <w:vAlign w:val="center"/>
          </w:tcPr>
          <w:p w14:paraId="59C47B48" w14:textId="77777777" w:rsidR="00EE5868" w:rsidRDefault="00EE5868">
            <w:pPr>
              <w:widowControl/>
              <w:jc w:val="left"/>
              <w:rPr>
                <w:rFonts w:ascii="宋体" w:eastAsia="宋体" w:hAnsi="宋体" w:cs="Arial"/>
                <w:kern w:val="0"/>
                <w:sz w:val="20"/>
                <w:szCs w:val="20"/>
              </w:rPr>
            </w:pPr>
          </w:p>
        </w:tc>
        <w:tc>
          <w:tcPr>
            <w:tcW w:w="1648" w:type="dxa"/>
            <w:vMerge/>
            <w:tcBorders>
              <w:top w:val="nil"/>
              <w:left w:val="nil"/>
              <w:bottom w:val="single" w:sz="4" w:space="0" w:color="000000"/>
              <w:right w:val="single" w:sz="4" w:space="0" w:color="000000"/>
            </w:tcBorders>
            <w:shd w:val="clear" w:color="auto" w:fill="auto"/>
            <w:vAlign w:val="center"/>
          </w:tcPr>
          <w:p w14:paraId="61BA4F79" w14:textId="77777777" w:rsidR="00EE5868" w:rsidRDefault="00EE5868">
            <w:pPr>
              <w:widowControl/>
              <w:jc w:val="left"/>
              <w:rPr>
                <w:rFonts w:ascii="宋体" w:eastAsia="宋体" w:hAnsi="宋体" w:cs="Arial"/>
                <w:kern w:val="0"/>
                <w:sz w:val="20"/>
                <w:szCs w:val="20"/>
              </w:rPr>
            </w:pPr>
          </w:p>
        </w:tc>
        <w:tc>
          <w:tcPr>
            <w:tcW w:w="1964" w:type="dxa"/>
            <w:vMerge/>
            <w:tcBorders>
              <w:top w:val="nil"/>
              <w:left w:val="nil"/>
              <w:bottom w:val="single" w:sz="4" w:space="0" w:color="000000"/>
              <w:right w:val="single" w:sz="4" w:space="0" w:color="000000"/>
            </w:tcBorders>
            <w:shd w:val="clear" w:color="auto" w:fill="auto"/>
            <w:vAlign w:val="center"/>
          </w:tcPr>
          <w:p w14:paraId="4387B863" w14:textId="77777777" w:rsidR="00EE5868" w:rsidRDefault="00EE5868">
            <w:pPr>
              <w:widowControl/>
              <w:jc w:val="left"/>
              <w:rPr>
                <w:rFonts w:ascii="宋体" w:eastAsia="宋体" w:hAnsi="宋体" w:cs="Arial"/>
                <w:kern w:val="0"/>
                <w:sz w:val="20"/>
                <w:szCs w:val="20"/>
              </w:rPr>
            </w:pPr>
          </w:p>
        </w:tc>
        <w:tc>
          <w:tcPr>
            <w:tcW w:w="1917" w:type="dxa"/>
            <w:vMerge/>
            <w:tcBorders>
              <w:top w:val="nil"/>
              <w:left w:val="nil"/>
              <w:bottom w:val="single" w:sz="4" w:space="0" w:color="000000"/>
              <w:right w:val="single" w:sz="4" w:space="0" w:color="000000"/>
            </w:tcBorders>
            <w:shd w:val="clear" w:color="auto" w:fill="auto"/>
            <w:vAlign w:val="center"/>
          </w:tcPr>
          <w:p w14:paraId="48B9893A" w14:textId="77777777" w:rsidR="00EE5868" w:rsidRDefault="00EE5868">
            <w:pPr>
              <w:widowControl/>
              <w:jc w:val="left"/>
              <w:rPr>
                <w:rFonts w:ascii="宋体" w:eastAsia="宋体" w:hAnsi="宋体" w:cs="Arial"/>
                <w:kern w:val="0"/>
                <w:sz w:val="20"/>
                <w:szCs w:val="20"/>
              </w:rPr>
            </w:pPr>
          </w:p>
        </w:tc>
        <w:tc>
          <w:tcPr>
            <w:tcW w:w="1184" w:type="dxa"/>
            <w:vMerge/>
            <w:tcBorders>
              <w:top w:val="nil"/>
              <w:left w:val="nil"/>
              <w:bottom w:val="single" w:sz="4" w:space="0" w:color="000000"/>
              <w:right w:val="single" w:sz="4" w:space="0" w:color="000000"/>
            </w:tcBorders>
            <w:shd w:val="clear" w:color="auto" w:fill="auto"/>
            <w:vAlign w:val="center"/>
          </w:tcPr>
          <w:p w14:paraId="10D2590E" w14:textId="77777777" w:rsidR="00EE5868" w:rsidRDefault="00EE5868">
            <w:pPr>
              <w:widowControl/>
              <w:jc w:val="left"/>
              <w:rPr>
                <w:rFonts w:ascii="宋体" w:eastAsia="宋体" w:hAnsi="宋体" w:cs="Arial"/>
                <w:kern w:val="0"/>
                <w:sz w:val="20"/>
                <w:szCs w:val="20"/>
              </w:rPr>
            </w:pPr>
          </w:p>
        </w:tc>
        <w:tc>
          <w:tcPr>
            <w:tcW w:w="1651" w:type="dxa"/>
            <w:vMerge/>
            <w:tcBorders>
              <w:top w:val="nil"/>
              <w:left w:val="nil"/>
              <w:bottom w:val="single" w:sz="4" w:space="0" w:color="000000"/>
              <w:right w:val="single" w:sz="4" w:space="0" w:color="000000"/>
            </w:tcBorders>
            <w:shd w:val="clear" w:color="auto" w:fill="auto"/>
            <w:vAlign w:val="center"/>
          </w:tcPr>
          <w:p w14:paraId="70AF1F89" w14:textId="77777777" w:rsidR="00EE5868" w:rsidRDefault="00EE5868">
            <w:pPr>
              <w:widowControl/>
              <w:jc w:val="left"/>
              <w:rPr>
                <w:rFonts w:ascii="宋体" w:eastAsia="宋体" w:hAnsi="宋体" w:cs="Arial"/>
                <w:kern w:val="0"/>
                <w:sz w:val="20"/>
                <w:szCs w:val="20"/>
              </w:rPr>
            </w:pPr>
          </w:p>
        </w:tc>
        <w:tc>
          <w:tcPr>
            <w:tcW w:w="2693" w:type="dxa"/>
            <w:vMerge/>
            <w:tcBorders>
              <w:top w:val="nil"/>
              <w:left w:val="nil"/>
              <w:bottom w:val="single" w:sz="4" w:space="0" w:color="000000"/>
              <w:right w:val="single" w:sz="4" w:space="0" w:color="000000"/>
            </w:tcBorders>
            <w:shd w:val="clear" w:color="auto" w:fill="auto"/>
            <w:vAlign w:val="center"/>
          </w:tcPr>
          <w:p w14:paraId="0959C67B" w14:textId="77777777" w:rsidR="00EE5868" w:rsidRDefault="00EE5868">
            <w:pPr>
              <w:widowControl/>
              <w:jc w:val="left"/>
              <w:rPr>
                <w:rFonts w:ascii="宋体" w:eastAsia="宋体" w:hAnsi="宋体" w:cs="Arial"/>
                <w:kern w:val="0"/>
                <w:sz w:val="20"/>
                <w:szCs w:val="20"/>
              </w:rPr>
            </w:pPr>
          </w:p>
        </w:tc>
        <w:tc>
          <w:tcPr>
            <w:tcW w:w="1047" w:type="dxa"/>
            <w:tcBorders>
              <w:top w:val="nil"/>
              <w:left w:val="nil"/>
              <w:bottom w:val="nil"/>
              <w:right w:val="nil"/>
            </w:tcBorders>
            <w:shd w:val="clear" w:color="auto" w:fill="auto"/>
            <w:noWrap/>
            <w:vAlign w:val="bottom"/>
          </w:tcPr>
          <w:p w14:paraId="54200BF6" w14:textId="77777777" w:rsidR="00EE5868" w:rsidRDefault="00EE5868">
            <w:pPr>
              <w:widowControl/>
              <w:jc w:val="left"/>
              <w:rPr>
                <w:rFonts w:ascii="Times New Roman" w:eastAsia="Times New Roman" w:hAnsi="Times New Roman" w:cs="Times New Roman"/>
                <w:kern w:val="0"/>
                <w:sz w:val="20"/>
                <w:szCs w:val="20"/>
              </w:rPr>
            </w:pPr>
          </w:p>
        </w:tc>
      </w:tr>
      <w:tr w:rsidR="00EE5868" w14:paraId="6C4D0B4E" w14:textId="77777777">
        <w:trPr>
          <w:trHeight w:val="295"/>
        </w:trPr>
        <w:tc>
          <w:tcPr>
            <w:tcW w:w="3402" w:type="dxa"/>
            <w:gridSpan w:val="4"/>
            <w:tcBorders>
              <w:top w:val="nil"/>
              <w:left w:val="single" w:sz="4" w:space="0" w:color="000000"/>
              <w:bottom w:val="single" w:sz="4" w:space="0" w:color="000000"/>
              <w:right w:val="single" w:sz="4" w:space="0" w:color="000000"/>
            </w:tcBorders>
            <w:shd w:val="clear" w:color="auto" w:fill="auto"/>
            <w:noWrap/>
            <w:vAlign w:val="center"/>
          </w:tcPr>
          <w:p w14:paraId="4B1F583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1648" w:type="dxa"/>
            <w:tcBorders>
              <w:top w:val="nil"/>
              <w:left w:val="nil"/>
              <w:bottom w:val="single" w:sz="4" w:space="0" w:color="000000"/>
              <w:right w:val="single" w:sz="4" w:space="0" w:color="000000"/>
            </w:tcBorders>
            <w:shd w:val="clear" w:color="auto" w:fill="auto"/>
            <w:vAlign w:val="center"/>
          </w:tcPr>
          <w:p w14:paraId="0C87092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964" w:type="dxa"/>
            <w:tcBorders>
              <w:top w:val="nil"/>
              <w:left w:val="nil"/>
              <w:bottom w:val="single" w:sz="4" w:space="0" w:color="000000"/>
              <w:right w:val="single" w:sz="4" w:space="0" w:color="000000"/>
            </w:tcBorders>
            <w:shd w:val="clear" w:color="auto" w:fill="auto"/>
            <w:vAlign w:val="center"/>
          </w:tcPr>
          <w:p w14:paraId="3375C26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917" w:type="dxa"/>
            <w:tcBorders>
              <w:top w:val="nil"/>
              <w:left w:val="nil"/>
              <w:bottom w:val="single" w:sz="4" w:space="0" w:color="000000"/>
              <w:right w:val="single" w:sz="4" w:space="0" w:color="000000"/>
            </w:tcBorders>
            <w:shd w:val="clear" w:color="auto" w:fill="auto"/>
            <w:vAlign w:val="center"/>
          </w:tcPr>
          <w:p w14:paraId="47AECE1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184" w:type="dxa"/>
            <w:tcBorders>
              <w:top w:val="nil"/>
              <w:left w:val="nil"/>
              <w:bottom w:val="single" w:sz="4" w:space="0" w:color="000000"/>
              <w:right w:val="single" w:sz="4" w:space="0" w:color="000000"/>
            </w:tcBorders>
            <w:shd w:val="clear" w:color="auto" w:fill="auto"/>
            <w:vAlign w:val="center"/>
          </w:tcPr>
          <w:p w14:paraId="182533C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651" w:type="dxa"/>
            <w:tcBorders>
              <w:top w:val="nil"/>
              <w:left w:val="nil"/>
              <w:bottom w:val="single" w:sz="4" w:space="0" w:color="000000"/>
              <w:right w:val="single" w:sz="4" w:space="0" w:color="000000"/>
            </w:tcBorders>
            <w:shd w:val="clear" w:color="auto" w:fill="auto"/>
            <w:vAlign w:val="center"/>
          </w:tcPr>
          <w:p w14:paraId="66412B7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2693" w:type="dxa"/>
            <w:tcBorders>
              <w:top w:val="nil"/>
              <w:left w:val="nil"/>
              <w:bottom w:val="single" w:sz="4" w:space="0" w:color="000000"/>
              <w:right w:val="single" w:sz="4" w:space="0" w:color="000000"/>
            </w:tcBorders>
            <w:shd w:val="clear" w:color="auto" w:fill="auto"/>
            <w:vAlign w:val="center"/>
          </w:tcPr>
          <w:p w14:paraId="6D2C846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1047" w:type="dxa"/>
            <w:shd w:val="clear" w:color="auto" w:fill="auto"/>
            <w:vAlign w:val="center"/>
          </w:tcPr>
          <w:p w14:paraId="5FE1963A" w14:textId="77777777" w:rsidR="00EE5868" w:rsidRDefault="00EE5868">
            <w:pPr>
              <w:widowControl/>
              <w:jc w:val="left"/>
              <w:rPr>
                <w:rFonts w:ascii="Times New Roman" w:eastAsia="Times New Roman" w:hAnsi="Times New Roman" w:cs="Times New Roman"/>
                <w:kern w:val="0"/>
                <w:sz w:val="20"/>
                <w:szCs w:val="20"/>
              </w:rPr>
            </w:pPr>
          </w:p>
        </w:tc>
      </w:tr>
      <w:tr w:rsidR="00EE5868" w14:paraId="3EA85965" w14:textId="77777777">
        <w:trPr>
          <w:trHeight w:val="295"/>
        </w:trPr>
        <w:tc>
          <w:tcPr>
            <w:tcW w:w="3402" w:type="dxa"/>
            <w:gridSpan w:val="4"/>
            <w:tcBorders>
              <w:top w:val="nil"/>
              <w:left w:val="single" w:sz="4" w:space="0" w:color="000000"/>
              <w:bottom w:val="single" w:sz="4" w:space="0" w:color="000000"/>
              <w:right w:val="single" w:sz="4" w:space="0" w:color="000000"/>
            </w:tcBorders>
            <w:shd w:val="clear" w:color="auto" w:fill="auto"/>
            <w:noWrap/>
            <w:vAlign w:val="center"/>
          </w:tcPr>
          <w:p w14:paraId="62B7A02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1648" w:type="dxa"/>
            <w:tcBorders>
              <w:top w:val="nil"/>
              <w:left w:val="nil"/>
              <w:bottom w:val="single" w:sz="4" w:space="0" w:color="000000"/>
              <w:right w:val="single" w:sz="4" w:space="0" w:color="000000"/>
            </w:tcBorders>
            <w:shd w:val="clear" w:color="auto" w:fill="auto"/>
            <w:noWrap/>
            <w:vAlign w:val="center"/>
          </w:tcPr>
          <w:p w14:paraId="3988CD7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124,993,878.70</w:t>
            </w:r>
          </w:p>
        </w:tc>
        <w:tc>
          <w:tcPr>
            <w:tcW w:w="1964" w:type="dxa"/>
            <w:tcBorders>
              <w:top w:val="nil"/>
              <w:left w:val="nil"/>
              <w:bottom w:val="single" w:sz="4" w:space="0" w:color="000000"/>
              <w:right w:val="single" w:sz="4" w:space="0" w:color="000000"/>
            </w:tcBorders>
            <w:shd w:val="clear" w:color="auto" w:fill="auto"/>
            <w:noWrap/>
            <w:vAlign w:val="center"/>
          </w:tcPr>
          <w:p w14:paraId="503F366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72,214,423.88</w:t>
            </w:r>
          </w:p>
        </w:tc>
        <w:tc>
          <w:tcPr>
            <w:tcW w:w="1917" w:type="dxa"/>
            <w:tcBorders>
              <w:top w:val="nil"/>
              <w:left w:val="nil"/>
              <w:bottom w:val="single" w:sz="4" w:space="0" w:color="000000"/>
              <w:right w:val="single" w:sz="4" w:space="0" w:color="000000"/>
            </w:tcBorders>
            <w:shd w:val="clear" w:color="auto" w:fill="auto"/>
            <w:noWrap/>
            <w:vAlign w:val="center"/>
          </w:tcPr>
          <w:p w14:paraId="2416138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52,779,454.82</w:t>
            </w:r>
          </w:p>
        </w:tc>
        <w:tc>
          <w:tcPr>
            <w:tcW w:w="1184" w:type="dxa"/>
            <w:tcBorders>
              <w:top w:val="nil"/>
              <w:left w:val="nil"/>
              <w:bottom w:val="single" w:sz="4" w:space="0" w:color="000000"/>
              <w:right w:val="single" w:sz="4" w:space="0" w:color="000000"/>
            </w:tcBorders>
            <w:shd w:val="clear" w:color="auto" w:fill="auto"/>
            <w:noWrap/>
            <w:vAlign w:val="center"/>
          </w:tcPr>
          <w:p w14:paraId="7DF74E1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137CEAA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A43F2F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5BCC10AB" w14:textId="77777777" w:rsidR="00EE5868" w:rsidRDefault="00EE5868">
            <w:pPr>
              <w:widowControl/>
              <w:jc w:val="left"/>
              <w:rPr>
                <w:rFonts w:ascii="Times New Roman" w:eastAsia="Times New Roman" w:hAnsi="Times New Roman" w:cs="Times New Roman"/>
                <w:kern w:val="0"/>
                <w:sz w:val="20"/>
                <w:szCs w:val="20"/>
              </w:rPr>
            </w:pPr>
          </w:p>
        </w:tc>
      </w:tr>
      <w:tr w:rsidR="00EE5868" w14:paraId="16B59297"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5B7A5966"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w:t>
            </w:r>
          </w:p>
        </w:tc>
        <w:tc>
          <w:tcPr>
            <w:tcW w:w="2278" w:type="dxa"/>
            <w:tcBorders>
              <w:top w:val="nil"/>
              <w:left w:val="nil"/>
              <w:bottom w:val="single" w:sz="4" w:space="0" w:color="000000"/>
              <w:right w:val="single" w:sz="4" w:space="0" w:color="000000"/>
            </w:tcBorders>
            <w:shd w:val="clear" w:color="auto" w:fill="auto"/>
            <w:noWrap/>
            <w:vAlign w:val="center"/>
          </w:tcPr>
          <w:p w14:paraId="7FC4727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教育支出</w:t>
            </w:r>
          </w:p>
        </w:tc>
        <w:tc>
          <w:tcPr>
            <w:tcW w:w="1648" w:type="dxa"/>
            <w:tcBorders>
              <w:top w:val="nil"/>
              <w:left w:val="nil"/>
              <w:bottom w:val="single" w:sz="4" w:space="0" w:color="000000"/>
              <w:right w:val="single" w:sz="4" w:space="0" w:color="000000"/>
            </w:tcBorders>
            <w:shd w:val="clear" w:color="auto" w:fill="auto"/>
            <w:noWrap/>
            <w:vAlign w:val="center"/>
          </w:tcPr>
          <w:p w14:paraId="2E69672D" w14:textId="77777777" w:rsidR="00EE5868" w:rsidRDefault="00000000">
            <w:pPr>
              <w:widowControl/>
              <w:jc w:val="right"/>
              <w:rPr>
                <w:rFonts w:ascii="宋体" w:eastAsia="宋体" w:hAnsi="宋体" w:cs="Arial"/>
                <w:b/>
                <w:bCs/>
                <w:kern w:val="0"/>
                <w:sz w:val="18"/>
                <w:szCs w:val="18"/>
              </w:rPr>
            </w:pPr>
            <w:r>
              <w:rPr>
                <w:rFonts w:ascii="宋体" w:eastAsia="宋体" w:hAnsi="宋体" w:cs="Arial" w:hint="eastAsia"/>
                <w:b/>
                <w:bCs/>
                <w:kern w:val="0"/>
                <w:sz w:val="18"/>
                <w:szCs w:val="18"/>
              </w:rPr>
              <w:t>116,515,404.93</w:t>
            </w:r>
          </w:p>
        </w:tc>
        <w:tc>
          <w:tcPr>
            <w:tcW w:w="1964" w:type="dxa"/>
            <w:tcBorders>
              <w:top w:val="nil"/>
              <w:left w:val="nil"/>
              <w:bottom w:val="single" w:sz="4" w:space="0" w:color="000000"/>
              <w:right w:val="single" w:sz="4" w:space="0" w:color="000000"/>
            </w:tcBorders>
            <w:shd w:val="clear" w:color="auto" w:fill="auto"/>
            <w:noWrap/>
            <w:vAlign w:val="center"/>
          </w:tcPr>
          <w:p w14:paraId="1CA7F8B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64,582,184.69</w:t>
            </w:r>
          </w:p>
        </w:tc>
        <w:tc>
          <w:tcPr>
            <w:tcW w:w="1917" w:type="dxa"/>
            <w:tcBorders>
              <w:top w:val="nil"/>
              <w:left w:val="nil"/>
              <w:bottom w:val="single" w:sz="4" w:space="0" w:color="000000"/>
              <w:right w:val="single" w:sz="4" w:space="0" w:color="000000"/>
            </w:tcBorders>
            <w:shd w:val="clear" w:color="auto" w:fill="auto"/>
            <w:noWrap/>
            <w:vAlign w:val="center"/>
          </w:tcPr>
          <w:p w14:paraId="72FCAC3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51,933,220.24</w:t>
            </w:r>
          </w:p>
        </w:tc>
        <w:tc>
          <w:tcPr>
            <w:tcW w:w="1184" w:type="dxa"/>
            <w:tcBorders>
              <w:top w:val="nil"/>
              <w:left w:val="nil"/>
              <w:bottom w:val="single" w:sz="4" w:space="0" w:color="000000"/>
              <w:right w:val="single" w:sz="4" w:space="0" w:color="000000"/>
            </w:tcBorders>
            <w:shd w:val="clear" w:color="auto" w:fill="auto"/>
            <w:noWrap/>
            <w:vAlign w:val="center"/>
          </w:tcPr>
          <w:p w14:paraId="626794D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3AC6EF3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7CD4511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7837FB6E" w14:textId="77777777" w:rsidR="00EE5868" w:rsidRDefault="00EE5868">
            <w:pPr>
              <w:widowControl/>
              <w:jc w:val="left"/>
              <w:rPr>
                <w:rFonts w:ascii="Times New Roman" w:eastAsia="Times New Roman" w:hAnsi="Times New Roman" w:cs="Times New Roman"/>
                <w:kern w:val="0"/>
                <w:sz w:val="20"/>
                <w:szCs w:val="20"/>
              </w:rPr>
            </w:pPr>
          </w:p>
        </w:tc>
      </w:tr>
      <w:tr w:rsidR="00EE5868" w14:paraId="1DE7896B"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EC5666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20502</w:t>
            </w:r>
          </w:p>
        </w:tc>
        <w:tc>
          <w:tcPr>
            <w:tcW w:w="2278" w:type="dxa"/>
            <w:tcBorders>
              <w:top w:val="nil"/>
              <w:left w:val="nil"/>
              <w:bottom w:val="single" w:sz="4" w:space="0" w:color="000000"/>
              <w:right w:val="single" w:sz="4" w:space="0" w:color="000000"/>
            </w:tcBorders>
            <w:shd w:val="clear" w:color="auto" w:fill="auto"/>
            <w:noWrap/>
            <w:vAlign w:val="center"/>
          </w:tcPr>
          <w:p w14:paraId="05F72696"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普通教育</w:t>
            </w:r>
          </w:p>
        </w:tc>
        <w:tc>
          <w:tcPr>
            <w:tcW w:w="1648" w:type="dxa"/>
            <w:tcBorders>
              <w:top w:val="nil"/>
              <w:left w:val="nil"/>
              <w:bottom w:val="single" w:sz="4" w:space="0" w:color="000000"/>
              <w:right w:val="single" w:sz="4" w:space="0" w:color="000000"/>
            </w:tcBorders>
            <w:shd w:val="clear" w:color="auto" w:fill="auto"/>
            <w:noWrap/>
            <w:vAlign w:val="center"/>
          </w:tcPr>
          <w:p w14:paraId="75900AC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1,917,909.30</w:t>
            </w:r>
          </w:p>
        </w:tc>
        <w:tc>
          <w:tcPr>
            <w:tcW w:w="1964" w:type="dxa"/>
            <w:tcBorders>
              <w:top w:val="nil"/>
              <w:left w:val="nil"/>
              <w:bottom w:val="single" w:sz="4" w:space="0" w:color="000000"/>
              <w:right w:val="single" w:sz="4" w:space="0" w:color="000000"/>
            </w:tcBorders>
            <w:shd w:val="clear" w:color="auto" w:fill="auto"/>
            <w:noWrap/>
            <w:vAlign w:val="center"/>
          </w:tcPr>
          <w:p w14:paraId="31FB512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1,017,909.30</w:t>
            </w:r>
          </w:p>
        </w:tc>
        <w:tc>
          <w:tcPr>
            <w:tcW w:w="1917" w:type="dxa"/>
            <w:tcBorders>
              <w:top w:val="nil"/>
              <w:left w:val="nil"/>
              <w:bottom w:val="single" w:sz="4" w:space="0" w:color="000000"/>
              <w:right w:val="single" w:sz="4" w:space="0" w:color="000000"/>
            </w:tcBorders>
            <w:shd w:val="clear" w:color="auto" w:fill="auto"/>
            <w:noWrap/>
            <w:vAlign w:val="center"/>
          </w:tcPr>
          <w:p w14:paraId="116560F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900,000.00</w:t>
            </w:r>
          </w:p>
        </w:tc>
        <w:tc>
          <w:tcPr>
            <w:tcW w:w="1184" w:type="dxa"/>
            <w:tcBorders>
              <w:top w:val="nil"/>
              <w:left w:val="nil"/>
              <w:bottom w:val="single" w:sz="4" w:space="0" w:color="000000"/>
              <w:right w:val="single" w:sz="4" w:space="0" w:color="000000"/>
            </w:tcBorders>
            <w:shd w:val="clear" w:color="auto" w:fill="auto"/>
            <w:noWrap/>
            <w:vAlign w:val="center"/>
          </w:tcPr>
          <w:p w14:paraId="7944EF9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64A85F3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2A5A192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5D83A1EA" w14:textId="77777777" w:rsidR="00EE5868" w:rsidRDefault="00EE5868">
            <w:pPr>
              <w:widowControl/>
              <w:jc w:val="left"/>
              <w:rPr>
                <w:rFonts w:ascii="Times New Roman" w:eastAsia="Times New Roman" w:hAnsi="Times New Roman" w:cs="Times New Roman"/>
                <w:kern w:val="0"/>
                <w:sz w:val="20"/>
                <w:szCs w:val="20"/>
              </w:rPr>
            </w:pPr>
          </w:p>
        </w:tc>
      </w:tr>
      <w:tr w:rsidR="00EE5868" w14:paraId="37154F55"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568F879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2050205</w:t>
            </w:r>
          </w:p>
        </w:tc>
        <w:tc>
          <w:tcPr>
            <w:tcW w:w="2278" w:type="dxa"/>
            <w:tcBorders>
              <w:top w:val="nil"/>
              <w:left w:val="nil"/>
              <w:bottom w:val="single" w:sz="4" w:space="0" w:color="000000"/>
              <w:right w:val="single" w:sz="4" w:space="0" w:color="000000"/>
            </w:tcBorders>
            <w:shd w:val="clear" w:color="auto" w:fill="auto"/>
            <w:noWrap/>
            <w:vAlign w:val="center"/>
          </w:tcPr>
          <w:p w14:paraId="5B509A4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高等教育</w:t>
            </w:r>
          </w:p>
        </w:tc>
        <w:tc>
          <w:tcPr>
            <w:tcW w:w="1648" w:type="dxa"/>
            <w:tcBorders>
              <w:top w:val="nil"/>
              <w:left w:val="nil"/>
              <w:bottom w:val="single" w:sz="4" w:space="0" w:color="000000"/>
              <w:right w:val="single" w:sz="4" w:space="0" w:color="000000"/>
            </w:tcBorders>
            <w:shd w:val="clear" w:color="auto" w:fill="auto"/>
            <w:noWrap/>
            <w:vAlign w:val="center"/>
          </w:tcPr>
          <w:p w14:paraId="3E3B25A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1,827,909.30</w:t>
            </w:r>
          </w:p>
        </w:tc>
        <w:tc>
          <w:tcPr>
            <w:tcW w:w="1964" w:type="dxa"/>
            <w:tcBorders>
              <w:top w:val="nil"/>
              <w:left w:val="nil"/>
              <w:bottom w:val="single" w:sz="4" w:space="0" w:color="000000"/>
              <w:right w:val="single" w:sz="4" w:space="0" w:color="000000"/>
            </w:tcBorders>
            <w:shd w:val="clear" w:color="auto" w:fill="auto"/>
            <w:noWrap/>
            <w:vAlign w:val="center"/>
          </w:tcPr>
          <w:p w14:paraId="7E214B2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927,909.30</w:t>
            </w:r>
          </w:p>
        </w:tc>
        <w:tc>
          <w:tcPr>
            <w:tcW w:w="1917" w:type="dxa"/>
            <w:tcBorders>
              <w:top w:val="nil"/>
              <w:left w:val="nil"/>
              <w:bottom w:val="single" w:sz="4" w:space="0" w:color="000000"/>
              <w:right w:val="single" w:sz="4" w:space="0" w:color="000000"/>
            </w:tcBorders>
            <w:shd w:val="clear" w:color="auto" w:fill="auto"/>
            <w:noWrap/>
            <w:vAlign w:val="center"/>
          </w:tcPr>
          <w:p w14:paraId="5E4D8AF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900,000.00</w:t>
            </w:r>
          </w:p>
        </w:tc>
        <w:tc>
          <w:tcPr>
            <w:tcW w:w="1184" w:type="dxa"/>
            <w:tcBorders>
              <w:top w:val="nil"/>
              <w:left w:val="nil"/>
              <w:bottom w:val="single" w:sz="4" w:space="0" w:color="000000"/>
              <w:right w:val="single" w:sz="4" w:space="0" w:color="000000"/>
            </w:tcBorders>
            <w:shd w:val="clear" w:color="auto" w:fill="auto"/>
            <w:noWrap/>
            <w:vAlign w:val="center"/>
          </w:tcPr>
          <w:p w14:paraId="5FD9C1C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3FEC068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5CC2251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1F165706" w14:textId="77777777" w:rsidR="00EE5868" w:rsidRDefault="00EE5868">
            <w:pPr>
              <w:widowControl/>
              <w:jc w:val="left"/>
              <w:rPr>
                <w:rFonts w:ascii="Times New Roman" w:eastAsia="Times New Roman" w:hAnsi="Times New Roman" w:cs="Times New Roman"/>
                <w:kern w:val="0"/>
                <w:sz w:val="20"/>
                <w:szCs w:val="20"/>
              </w:rPr>
            </w:pPr>
          </w:p>
        </w:tc>
      </w:tr>
      <w:tr w:rsidR="00EE5868" w14:paraId="2EBB390F"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79134A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2050299</w:t>
            </w:r>
          </w:p>
        </w:tc>
        <w:tc>
          <w:tcPr>
            <w:tcW w:w="2278" w:type="dxa"/>
            <w:tcBorders>
              <w:top w:val="nil"/>
              <w:left w:val="nil"/>
              <w:bottom w:val="single" w:sz="4" w:space="0" w:color="000000"/>
              <w:right w:val="single" w:sz="4" w:space="0" w:color="000000"/>
            </w:tcBorders>
            <w:shd w:val="clear" w:color="auto" w:fill="auto"/>
            <w:noWrap/>
            <w:vAlign w:val="center"/>
          </w:tcPr>
          <w:p w14:paraId="289E2DD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其他普通教育支出</w:t>
            </w:r>
          </w:p>
        </w:tc>
        <w:tc>
          <w:tcPr>
            <w:tcW w:w="1648" w:type="dxa"/>
            <w:tcBorders>
              <w:top w:val="nil"/>
              <w:left w:val="nil"/>
              <w:bottom w:val="single" w:sz="4" w:space="0" w:color="000000"/>
              <w:right w:val="single" w:sz="4" w:space="0" w:color="000000"/>
            </w:tcBorders>
            <w:shd w:val="clear" w:color="auto" w:fill="auto"/>
            <w:noWrap/>
            <w:vAlign w:val="center"/>
          </w:tcPr>
          <w:p w14:paraId="57520B1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w:t>
            </w:r>
          </w:p>
        </w:tc>
        <w:tc>
          <w:tcPr>
            <w:tcW w:w="1964" w:type="dxa"/>
            <w:tcBorders>
              <w:top w:val="nil"/>
              <w:left w:val="nil"/>
              <w:bottom w:val="single" w:sz="4" w:space="0" w:color="000000"/>
              <w:right w:val="single" w:sz="4" w:space="0" w:color="000000"/>
            </w:tcBorders>
            <w:shd w:val="clear" w:color="auto" w:fill="auto"/>
            <w:noWrap/>
            <w:vAlign w:val="center"/>
          </w:tcPr>
          <w:p w14:paraId="017F63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w:t>
            </w:r>
          </w:p>
        </w:tc>
        <w:tc>
          <w:tcPr>
            <w:tcW w:w="1917" w:type="dxa"/>
            <w:tcBorders>
              <w:top w:val="nil"/>
              <w:left w:val="nil"/>
              <w:bottom w:val="single" w:sz="4" w:space="0" w:color="000000"/>
              <w:right w:val="single" w:sz="4" w:space="0" w:color="000000"/>
            </w:tcBorders>
            <w:shd w:val="clear" w:color="auto" w:fill="auto"/>
            <w:noWrap/>
            <w:vAlign w:val="center"/>
          </w:tcPr>
          <w:p w14:paraId="0F0E1F3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2BD0E3A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7B9DB5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001F6E4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50D5A22B" w14:textId="77777777" w:rsidR="00EE5868" w:rsidRDefault="00EE5868">
            <w:pPr>
              <w:widowControl/>
              <w:jc w:val="left"/>
              <w:rPr>
                <w:rFonts w:ascii="Times New Roman" w:eastAsia="Times New Roman" w:hAnsi="Times New Roman" w:cs="Times New Roman"/>
                <w:kern w:val="0"/>
                <w:sz w:val="20"/>
                <w:szCs w:val="20"/>
              </w:rPr>
            </w:pPr>
          </w:p>
        </w:tc>
      </w:tr>
      <w:tr w:rsidR="00EE5868" w14:paraId="72B01031"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5F88AE11"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20503</w:t>
            </w:r>
          </w:p>
        </w:tc>
        <w:tc>
          <w:tcPr>
            <w:tcW w:w="2278" w:type="dxa"/>
            <w:tcBorders>
              <w:top w:val="nil"/>
              <w:left w:val="nil"/>
              <w:bottom w:val="single" w:sz="4" w:space="0" w:color="000000"/>
              <w:right w:val="single" w:sz="4" w:space="0" w:color="000000"/>
            </w:tcBorders>
            <w:shd w:val="clear" w:color="auto" w:fill="auto"/>
            <w:noWrap/>
            <w:vAlign w:val="center"/>
          </w:tcPr>
          <w:p w14:paraId="198AB62B"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职业教育</w:t>
            </w:r>
          </w:p>
        </w:tc>
        <w:tc>
          <w:tcPr>
            <w:tcW w:w="1648" w:type="dxa"/>
            <w:tcBorders>
              <w:top w:val="nil"/>
              <w:left w:val="nil"/>
              <w:bottom w:val="single" w:sz="4" w:space="0" w:color="000000"/>
              <w:right w:val="single" w:sz="4" w:space="0" w:color="000000"/>
            </w:tcBorders>
            <w:shd w:val="clear" w:color="auto" w:fill="auto"/>
            <w:noWrap/>
            <w:vAlign w:val="center"/>
          </w:tcPr>
          <w:p w14:paraId="797B49FD" w14:textId="77777777" w:rsidR="00EE5868" w:rsidRDefault="00000000">
            <w:pPr>
              <w:widowControl/>
              <w:jc w:val="right"/>
              <w:rPr>
                <w:rFonts w:ascii="宋体" w:eastAsia="宋体" w:hAnsi="宋体" w:cs="Arial"/>
                <w:b/>
                <w:bCs/>
                <w:kern w:val="0"/>
                <w:sz w:val="18"/>
                <w:szCs w:val="18"/>
              </w:rPr>
            </w:pPr>
            <w:r>
              <w:rPr>
                <w:rFonts w:ascii="宋体" w:eastAsia="宋体" w:hAnsi="宋体" w:cs="Arial" w:hint="eastAsia"/>
                <w:b/>
                <w:bCs/>
                <w:kern w:val="0"/>
                <w:sz w:val="18"/>
                <w:szCs w:val="18"/>
              </w:rPr>
              <w:t>106,447,151.74</w:t>
            </w:r>
          </w:p>
        </w:tc>
        <w:tc>
          <w:tcPr>
            <w:tcW w:w="1964" w:type="dxa"/>
            <w:tcBorders>
              <w:top w:val="nil"/>
              <w:left w:val="nil"/>
              <w:bottom w:val="single" w:sz="4" w:space="0" w:color="000000"/>
              <w:right w:val="single" w:sz="4" w:space="0" w:color="000000"/>
            </w:tcBorders>
            <w:shd w:val="clear" w:color="auto" w:fill="auto"/>
            <w:noWrap/>
            <w:vAlign w:val="center"/>
          </w:tcPr>
          <w:p w14:paraId="09D25BD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63,564,275.39</w:t>
            </w:r>
          </w:p>
        </w:tc>
        <w:tc>
          <w:tcPr>
            <w:tcW w:w="1917" w:type="dxa"/>
            <w:tcBorders>
              <w:top w:val="nil"/>
              <w:left w:val="nil"/>
              <w:bottom w:val="single" w:sz="4" w:space="0" w:color="000000"/>
              <w:right w:val="single" w:sz="4" w:space="0" w:color="000000"/>
            </w:tcBorders>
            <w:shd w:val="clear" w:color="auto" w:fill="auto"/>
            <w:noWrap/>
            <w:vAlign w:val="center"/>
          </w:tcPr>
          <w:p w14:paraId="661ABE9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42,882,876.35</w:t>
            </w:r>
          </w:p>
        </w:tc>
        <w:tc>
          <w:tcPr>
            <w:tcW w:w="1184" w:type="dxa"/>
            <w:tcBorders>
              <w:top w:val="nil"/>
              <w:left w:val="nil"/>
              <w:bottom w:val="single" w:sz="4" w:space="0" w:color="000000"/>
              <w:right w:val="single" w:sz="4" w:space="0" w:color="000000"/>
            </w:tcBorders>
            <w:shd w:val="clear" w:color="auto" w:fill="auto"/>
            <w:noWrap/>
            <w:vAlign w:val="center"/>
          </w:tcPr>
          <w:p w14:paraId="2B0EA57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6BEF5ED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59161AF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4014A2A3" w14:textId="77777777" w:rsidR="00EE5868" w:rsidRDefault="00EE5868">
            <w:pPr>
              <w:widowControl/>
              <w:jc w:val="left"/>
              <w:rPr>
                <w:rFonts w:ascii="Times New Roman" w:eastAsia="Times New Roman" w:hAnsi="Times New Roman" w:cs="Times New Roman"/>
                <w:kern w:val="0"/>
                <w:sz w:val="20"/>
                <w:szCs w:val="20"/>
              </w:rPr>
            </w:pPr>
          </w:p>
        </w:tc>
      </w:tr>
      <w:tr w:rsidR="00EE5868" w14:paraId="5CCCCF25"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676A24D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2050302</w:t>
            </w:r>
          </w:p>
        </w:tc>
        <w:tc>
          <w:tcPr>
            <w:tcW w:w="2278" w:type="dxa"/>
            <w:tcBorders>
              <w:top w:val="nil"/>
              <w:left w:val="nil"/>
              <w:bottom w:val="single" w:sz="4" w:space="0" w:color="000000"/>
              <w:right w:val="single" w:sz="4" w:space="0" w:color="000000"/>
            </w:tcBorders>
            <w:shd w:val="clear" w:color="auto" w:fill="auto"/>
            <w:noWrap/>
            <w:vAlign w:val="center"/>
          </w:tcPr>
          <w:p w14:paraId="6E14C58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中等职业教育</w:t>
            </w:r>
          </w:p>
        </w:tc>
        <w:tc>
          <w:tcPr>
            <w:tcW w:w="1648" w:type="dxa"/>
            <w:tcBorders>
              <w:top w:val="nil"/>
              <w:left w:val="nil"/>
              <w:bottom w:val="single" w:sz="4" w:space="0" w:color="000000"/>
              <w:right w:val="single" w:sz="4" w:space="0" w:color="000000"/>
            </w:tcBorders>
            <w:shd w:val="clear" w:color="auto" w:fill="auto"/>
            <w:noWrap/>
            <w:vAlign w:val="center"/>
          </w:tcPr>
          <w:p w14:paraId="2DEB332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324,529.09</w:t>
            </w:r>
          </w:p>
        </w:tc>
        <w:tc>
          <w:tcPr>
            <w:tcW w:w="1964" w:type="dxa"/>
            <w:tcBorders>
              <w:top w:val="nil"/>
              <w:left w:val="nil"/>
              <w:bottom w:val="single" w:sz="4" w:space="0" w:color="000000"/>
              <w:right w:val="single" w:sz="4" w:space="0" w:color="000000"/>
            </w:tcBorders>
            <w:shd w:val="clear" w:color="auto" w:fill="auto"/>
            <w:noWrap/>
            <w:vAlign w:val="center"/>
          </w:tcPr>
          <w:p w14:paraId="33150CF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54,529.09</w:t>
            </w:r>
          </w:p>
        </w:tc>
        <w:tc>
          <w:tcPr>
            <w:tcW w:w="1917" w:type="dxa"/>
            <w:tcBorders>
              <w:top w:val="nil"/>
              <w:left w:val="nil"/>
              <w:bottom w:val="single" w:sz="4" w:space="0" w:color="000000"/>
              <w:right w:val="single" w:sz="4" w:space="0" w:color="000000"/>
            </w:tcBorders>
            <w:shd w:val="clear" w:color="auto" w:fill="auto"/>
            <w:noWrap/>
            <w:vAlign w:val="center"/>
          </w:tcPr>
          <w:p w14:paraId="49A059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270,000.00</w:t>
            </w:r>
          </w:p>
        </w:tc>
        <w:tc>
          <w:tcPr>
            <w:tcW w:w="1184" w:type="dxa"/>
            <w:tcBorders>
              <w:top w:val="nil"/>
              <w:left w:val="nil"/>
              <w:bottom w:val="single" w:sz="4" w:space="0" w:color="000000"/>
              <w:right w:val="single" w:sz="4" w:space="0" w:color="000000"/>
            </w:tcBorders>
            <w:shd w:val="clear" w:color="auto" w:fill="auto"/>
            <w:noWrap/>
            <w:vAlign w:val="center"/>
          </w:tcPr>
          <w:p w14:paraId="278B973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31357CC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6C0025D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5CB9BE77" w14:textId="77777777" w:rsidR="00EE5868" w:rsidRDefault="00EE5868">
            <w:pPr>
              <w:widowControl/>
              <w:jc w:val="left"/>
              <w:rPr>
                <w:rFonts w:ascii="Times New Roman" w:eastAsia="Times New Roman" w:hAnsi="Times New Roman" w:cs="Times New Roman"/>
                <w:kern w:val="0"/>
                <w:sz w:val="20"/>
                <w:szCs w:val="20"/>
              </w:rPr>
            </w:pPr>
          </w:p>
        </w:tc>
      </w:tr>
      <w:tr w:rsidR="00EE5868" w14:paraId="66F6A35B"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3833983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2050305</w:t>
            </w:r>
          </w:p>
        </w:tc>
        <w:tc>
          <w:tcPr>
            <w:tcW w:w="2278" w:type="dxa"/>
            <w:tcBorders>
              <w:top w:val="nil"/>
              <w:left w:val="nil"/>
              <w:bottom w:val="single" w:sz="4" w:space="0" w:color="000000"/>
              <w:right w:val="single" w:sz="4" w:space="0" w:color="000000"/>
            </w:tcBorders>
            <w:shd w:val="clear" w:color="auto" w:fill="auto"/>
            <w:noWrap/>
            <w:vAlign w:val="center"/>
          </w:tcPr>
          <w:p w14:paraId="2E62F3F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高等职业教育</w:t>
            </w:r>
          </w:p>
        </w:tc>
        <w:tc>
          <w:tcPr>
            <w:tcW w:w="1648" w:type="dxa"/>
            <w:tcBorders>
              <w:top w:val="nil"/>
              <w:left w:val="nil"/>
              <w:bottom w:val="single" w:sz="4" w:space="0" w:color="000000"/>
              <w:right w:val="single" w:sz="4" w:space="0" w:color="000000"/>
            </w:tcBorders>
            <w:shd w:val="clear" w:color="auto" w:fill="auto"/>
            <w:noWrap/>
            <w:vAlign w:val="center"/>
          </w:tcPr>
          <w:p w14:paraId="2535DB8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103,705,951.89</w:t>
            </w:r>
          </w:p>
        </w:tc>
        <w:tc>
          <w:tcPr>
            <w:tcW w:w="1964" w:type="dxa"/>
            <w:tcBorders>
              <w:top w:val="nil"/>
              <w:left w:val="nil"/>
              <w:bottom w:val="single" w:sz="4" w:space="0" w:color="000000"/>
              <w:right w:val="single" w:sz="4" w:space="0" w:color="000000"/>
            </w:tcBorders>
            <w:shd w:val="clear" w:color="auto" w:fill="auto"/>
            <w:noWrap/>
            <w:vAlign w:val="center"/>
          </w:tcPr>
          <w:p w14:paraId="1E3324C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63,509,746.30</w:t>
            </w:r>
          </w:p>
        </w:tc>
        <w:tc>
          <w:tcPr>
            <w:tcW w:w="1917" w:type="dxa"/>
            <w:tcBorders>
              <w:top w:val="nil"/>
              <w:left w:val="nil"/>
              <w:bottom w:val="single" w:sz="4" w:space="0" w:color="000000"/>
              <w:right w:val="single" w:sz="4" w:space="0" w:color="000000"/>
            </w:tcBorders>
            <w:shd w:val="clear" w:color="auto" w:fill="auto"/>
            <w:noWrap/>
            <w:vAlign w:val="center"/>
          </w:tcPr>
          <w:p w14:paraId="2B17C21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40,196,205.59</w:t>
            </w:r>
          </w:p>
        </w:tc>
        <w:tc>
          <w:tcPr>
            <w:tcW w:w="1184" w:type="dxa"/>
            <w:tcBorders>
              <w:top w:val="nil"/>
              <w:left w:val="nil"/>
              <w:bottom w:val="single" w:sz="4" w:space="0" w:color="000000"/>
              <w:right w:val="single" w:sz="4" w:space="0" w:color="000000"/>
            </w:tcBorders>
            <w:shd w:val="clear" w:color="auto" w:fill="auto"/>
            <w:noWrap/>
            <w:vAlign w:val="center"/>
          </w:tcPr>
          <w:p w14:paraId="497E8CC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16EAA72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431A366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5FA563E8" w14:textId="77777777" w:rsidR="00EE5868" w:rsidRDefault="00EE5868">
            <w:pPr>
              <w:widowControl/>
              <w:jc w:val="left"/>
              <w:rPr>
                <w:rFonts w:ascii="Times New Roman" w:eastAsia="Times New Roman" w:hAnsi="Times New Roman" w:cs="Times New Roman"/>
                <w:kern w:val="0"/>
                <w:sz w:val="20"/>
                <w:szCs w:val="20"/>
              </w:rPr>
            </w:pPr>
          </w:p>
        </w:tc>
      </w:tr>
      <w:tr w:rsidR="00EE5868" w14:paraId="52CEF38C"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EE5BF5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2050399</w:t>
            </w:r>
          </w:p>
        </w:tc>
        <w:tc>
          <w:tcPr>
            <w:tcW w:w="2278" w:type="dxa"/>
            <w:tcBorders>
              <w:top w:val="nil"/>
              <w:left w:val="nil"/>
              <w:bottom w:val="single" w:sz="4" w:space="0" w:color="000000"/>
              <w:right w:val="single" w:sz="4" w:space="0" w:color="000000"/>
            </w:tcBorders>
            <w:shd w:val="clear" w:color="auto" w:fill="auto"/>
            <w:noWrap/>
            <w:vAlign w:val="center"/>
          </w:tcPr>
          <w:p w14:paraId="6EEB1C7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其他职业教育支出</w:t>
            </w:r>
          </w:p>
        </w:tc>
        <w:tc>
          <w:tcPr>
            <w:tcW w:w="1648" w:type="dxa"/>
            <w:tcBorders>
              <w:top w:val="nil"/>
              <w:left w:val="nil"/>
              <w:bottom w:val="single" w:sz="4" w:space="0" w:color="000000"/>
              <w:right w:val="single" w:sz="4" w:space="0" w:color="000000"/>
            </w:tcBorders>
            <w:shd w:val="clear" w:color="auto" w:fill="auto"/>
            <w:noWrap/>
            <w:vAlign w:val="center"/>
          </w:tcPr>
          <w:p w14:paraId="4CAEE3B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2,416,670.76</w:t>
            </w:r>
          </w:p>
        </w:tc>
        <w:tc>
          <w:tcPr>
            <w:tcW w:w="1964" w:type="dxa"/>
            <w:tcBorders>
              <w:top w:val="nil"/>
              <w:left w:val="nil"/>
              <w:bottom w:val="single" w:sz="4" w:space="0" w:color="000000"/>
              <w:right w:val="single" w:sz="4" w:space="0" w:color="000000"/>
            </w:tcBorders>
            <w:shd w:val="clear" w:color="auto" w:fill="auto"/>
            <w:noWrap/>
            <w:vAlign w:val="center"/>
          </w:tcPr>
          <w:p w14:paraId="6C635E4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3B242EA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2,416,670.76</w:t>
            </w:r>
          </w:p>
        </w:tc>
        <w:tc>
          <w:tcPr>
            <w:tcW w:w="1184" w:type="dxa"/>
            <w:tcBorders>
              <w:top w:val="nil"/>
              <w:left w:val="nil"/>
              <w:bottom w:val="single" w:sz="4" w:space="0" w:color="000000"/>
              <w:right w:val="single" w:sz="4" w:space="0" w:color="000000"/>
            </w:tcBorders>
            <w:shd w:val="clear" w:color="auto" w:fill="auto"/>
            <w:noWrap/>
            <w:vAlign w:val="center"/>
          </w:tcPr>
          <w:p w14:paraId="761F398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26EFB17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5478C52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3831351A" w14:textId="77777777" w:rsidR="00EE5868" w:rsidRDefault="00EE5868">
            <w:pPr>
              <w:widowControl/>
              <w:jc w:val="left"/>
              <w:rPr>
                <w:rFonts w:ascii="Times New Roman" w:eastAsia="Times New Roman" w:hAnsi="Times New Roman" w:cs="Times New Roman"/>
                <w:kern w:val="0"/>
                <w:sz w:val="20"/>
                <w:szCs w:val="20"/>
              </w:rPr>
            </w:pPr>
          </w:p>
        </w:tc>
      </w:tr>
      <w:tr w:rsidR="00EE5868" w14:paraId="230EAFD0"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6862182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20509</w:t>
            </w:r>
          </w:p>
        </w:tc>
        <w:tc>
          <w:tcPr>
            <w:tcW w:w="2278" w:type="dxa"/>
            <w:tcBorders>
              <w:top w:val="nil"/>
              <w:left w:val="nil"/>
              <w:bottom w:val="single" w:sz="4" w:space="0" w:color="000000"/>
              <w:right w:val="single" w:sz="4" w:space="0" w:color="000000"/>
            </w:tcBorders>
            <w:shd w:val="clear" w:color="auto" w:fill="auto"/>
            <w:noWrap/>
            <w:vAlign w:val="center"/>
          </w:tcPr>
          <w:p w14:paraId="164659C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教育费附加安排的支出</w:t>
            </w:r>
          </w:p>
        </w:tc>
        <w:tc>
          <w:tcPr>
            <w:tcW w:w="1648" w:type="dxa"/>
            <w:tcBorders>
              <w:top w:val="nil"/>
              <w:left w:val="nil"/>
              <w:bottom w:val="single" w:sz="4" w:space="0" w:color="000000"/>
              <w:right w:val="single" w:sz="4" w:space="0" w:color="000000"/>
            </w:tcBorders>
            <w:shd w:val="clear" w:color="auto" w:fill="auto"/>
            <w:noWrap/>
            <w:vAlign w:val="center"/>
          </w:tcPr>
          <w:p w14:paraId="23EF028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8,150,343.89</w:t>
            </w:r>
          </w:p>
        </w:tc>
        <w:tc>
          <w:tcPr>
            <w:tcW w:w="1964" w:type="dxa"/>
            <w:tcBorders>
              <w:top w:val="nil"/>
              <w:left w:val="nil"/>
              <w:bottom w:val="single" w:sz="4" w:space="0" w:color="000000"/>
              <w:right w:val="single" w:sz="4" w:space="0" w:color="000000"/>
            </w:tcBorders>
            <w:shd w:val="clear" w:color="auto" w:fill="auto"/>
            <w:noWrap/>
            <w:vAlign w:val="center"/>
          </w:tcPr>
          <w:p w14:paraId="2341E49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31EA667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8,150,343.89</w:t>
            </w:r>
          </w:p>
        </w:tc>
        <w:tc>
          <w:tcPr>
            <w:tcW w:w="1184" w:type="dxa"/>
            <w:tcBorders>
              <w:top w:val="nil"/>
              <w:left w:val="nil"/>
              <w:bottom w:val="single" w:sz="4" w:space="0" w:color="000000"/>
              <w:right w:val="single" w:sz="4" w:space="0" w:color="000000"/>
            </w:tcBorders>
            <w:shd w:val="clear" w:color="auto" w:fill="auto"/>
            <w:noWrap/>
            <w:vAlign w:val="center"/>
          </w:tcPr>
          <w:p w14:paraId="086AC51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318E57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6D27F0B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304A0781" w14:textId="77777777" w:rsidR="00EE5868" w:rsidRDefault="00EE5868">
            <w:pPr>
              <w:widowControl/>
              <w:jc w:val="left"/>
              <w:rPr>
                <w:rFonts w:ascii="Times New Roman" w:eastAsia="Times New Roman" w:hAnsi="Times New Roman" w:cs="Times New Roman"/>
                <w:kern w:val="0"/>
                <w:sz w:val="20"/>
                <w:szCs w:val="20"/>
              </w:rPr>
            </w:pPr>
          </w:p>
        </w:tc>
      </w:tr>
      <w:tr w:rsidR="00EE5868" w14:paraId="73CBE526"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057B912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2050999</w:t>
            </w:r>
          </w:p>
        </w:tc>
        <w:tc>
          <w:tcPr>
            <w:tcW w:w="2278" w:type="dxa"/>
            <w:tcBorders>
              <w:top w:val="nil"/>
              <w:left w:val="nil"/>
              <w:bottom w:val="single" w:sz="4" w:space="0" w:color="000000"/>
              <w:right w:val="single" w:sz="4" w:space="0" w:color="000000"/>
            </w:tcBorders>
            <w:shd w:val="clear" w:color="auto" w:fill="auto"/>
            <w:noWrap/>
            <w:vAlign w:val="center"/>
          </w:tcPr>
          <w:p w14:paraId="707BA5A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其他教育费附加安排的支出</w:t>
            </w:r>
          </w:p>
        </w:tc>
        <w:tc>
          <w:tcPr>
            <w:tcW w:w="1648" w:type="dxa"/>
            <w:tcBorders>
              <w:top w:val="nil"/>
              <w:left w:val="nil"/>
              <w:bottom w:val="single" w:sz="4" w:space="0" w:color="000000"/>
              <w:right w:val="single" w:sz="4" w:space="0" w:color="000000"/>
            </w:tcBorders>
            <w:shd w:val="clear" w:color="auto" w:fill="auto"/>
            <w:noWrap/>
            <w:vAlign w:val="center"/>
          </w:tcPr>
          <w:p w14:paraId="528E215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8,150,343.89</w:t>
            </w:r>
          </w:p>
        </w:tc>
        <w:tc>
          <w:tcPr>
            <w:tcW w:w="1964" w:type="dxa"/>
            <w:tcBorders>
              <w:top w:val="nil"/>
              <w:left w:val="nil"/>
              <w:bottom w:val="single" w:sz="4" w:space="0" w:color="000000"/>
              <w:right w:val="single" w:sz="4" w:space="0" w:color="000000"/>
            </w:tcBorders>
            <w:shd w:val="clear" w:color="auto" w:fill="auto"/>
            <w:noWrap/>
            <w:vAlign w:val="center"/>
          </w:tcPr>
          <w:p w14:paraId="31A249F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39FB90F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8,150,343.89</w:t>
            </w:r>
          </w:p>
        </w:tc>
        <w:tc>
          <w:tcPr>
            <w:tcW w:w="1184" w:type="dxa"/>
            <w:tcBorders>
              <w:top w:val="nil"/>
              <w:left w:val="nil"/>
              <w:bottom w:val="single" w:sz="4" w:space="0" w:color="000000"/>
              <w:right w:val="single" w:sz="4" w:space="0" w:color="000000"/>
            </w:tcBorders>
            <w:shd w:val="clear" w:color="auto" w:fill="auto"/>
            <w:noWrap/>
            <w:vAlign w:val="center"/>
          </w:tcPr>
          <w:p w14:paraId="02F6567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3F5ECB5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2AAF15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62F889D0" w14:textId="77777777" w:rsidR="00EE5868" w:rsidRDefault="00EE5868">
            <w:pPr>
              <w:widowControl/>
              <w:jc w:val="left"/>
              <w:rPr>
                <w:rFonts w:ascii="Times New Roman" w:eastAsia="Times New Roman" w:hAnsi="Times New Roman" w:cs="Times New Roman"/>
                <w:kern w:val="0"/>
                <w:sz w:val="20"/>
                <w:szCs w:val="20"/>
              </w:rPr>
            </w:pPr>
          </w:p>
        </w:tc>
      </w:tr>
      <w:tr w:rsidR="00EE5868" w14:paraId="57B7D60E"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7022D4EB"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w:t>
            </w:r>
          </w:p>
        </w:tc>
        <w:tc>
          <w:tcPr>
            <w:tcW w:w="2278" w:type="dxa"/>
            <w:tcBorders>
              <w:top w:val="nil"/>
              <w:left w:val="nil"/>
              <w:bottom w:val="single" w:sz="4" w:space="0" w:color="000000"/>
              <w:right w:val="single" w:sz="4" w:space="0" w:color="000000"/>
            </w:tcBorders>
            <w:shd w:val="clear" w:color="auto" w:fill="auto"/>
            <w:noWrap/>
            <w:vAlign w:val="center"/>
          </w:tcPr>
          <w:p w14:paraId="034F2DC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社会保障和就业支出</w:t>
            </w:r>
          </w:p>
        </w:tc>
        <w:tc>
          <w:tcPr>
            <w:tcW w:w="1648" w:type="dxa"/>
            <w:tcBorders>
              <w:top w:val="nil"/>
              <w:left w:val="nil"/>
              <w:bottom w:val="single" w:sz="4" w:space="0" w:color="000000"/>
              <w:right w:val="single" w:sz="4" w:space="0" w:color="000000"/>
            </w:tcBorders>
            <w:shd w:val="clear" w:color="auto" w:fill="auto"/>
            <w:noWrap/>
            <w:vAlign w:val="center"/>
          </w:tcPr>
          <w:p w14:paraId="0F9C5FF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3,904,334.58</w:t>
            </w:r>
          </w:p>
        </w:tc>
        <w:tc>
          <w:tcPr>
            <w:tcW w:w="1964" w:type="dxa"/>
            <w:tcBorders>
              <w:top w:val="nil"/>
              <w:left w:val="nil"/>
              <w:bottom w:val="single" w:sz="4" w:space="0" w:color="000000"/>
              <w:right w:val="single" w:sz="4" w:space="0" w:color="000000"/>
            </w:tcBorders>
            <w:shd w:val="clear" w:color="auto" w:fill="auto"/>
            <w:noWrap/>
            <w:vAlign w:val="center"/>
          </w:tcPr>
          <w:p w14:paraId="7D199E4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3,058,100.00</w:t>
            </w:r>
          </w:p>
        </w:tc>
        <w:tc>
          <w:tcPr>
            <w:tcW w:w="1917" w:type="dxa"/>
            <w:tcBorders>
              <w:top w:val="nil"/>
              <w:left w:val="nil"/>
              <w:bottom w:val="single" w:sz="4" w:space="0" w:color="000000"/>
              <w:right w:val="single" w:sz="4" w:space="0" w:color="000000"/>
            </w:tcBorders>
            <w:shd w:val="clear" w:color="auto" w:fill="auto"/>
            <w:noWrap/>
            <w:vAlign w:val="center"/>
          </w:tcPr>
          <w:p w14:paraId="5ADA19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846,234.58</w:t>
            </w:r>
          </w:p>
        </w:tc>
        <w:tc>
          <w:tcPr>
            <w:tcW w:w="1184" w:type="dxa"/>
            <w:tcBorders>
              <w:top w:val="nil"/>
              <w:left w:val="nil"/>
              <w:bottom w:val="single" w:sz="4" w:space="0" w:color="000000"/>
              <w:right w:val="single" w:sz="4" w:space="0" w:color="000000"/>
            </w:tcBorders>
            <w:shd w:val="clear" w:color="auto" w:fill="auto"/>
            <w:noWrap/>
            <w:vAlign w:val="center"/>
          </w:tcPr>
          <w:p w14:paraId="7C00135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29F1CD1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C569E7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620AE9CA" w14:textId="77777777" w:rsidR="00EE5868" w:rsidRDefault="00EE5868">
            <w:pPr>
              <w:widowControl/>
              <w:jc w:val="left"/>
              <w:rPr>
                <w:rFonts w:ascii="Times New Roman" w:eastAsia="Times New Roman" w:hAnsi="Times New Roman" w:cs="Times New Roman"/>
                <w:kern w:val="0"/>
                <w:sz w:val="20"/>
                <w:szCs w:val="20"/>
              </w:rPr>
            </w:pPr>
          </w:p>
        </w:tc>
      </w:tr>
      <w:tr w:rsidR="00EE5868" w14:paraId="78D9A0AD"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29BB19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20805</w:t>
            </w:r>
          </w:p>
        </w:tc>
        <w:tc>
          <w:tcPr>
            <w:tcW w:w="2278" w:type="dxa"/>
            <w:tcBorders>
              <w:top w:val="nil"/>
              <w:left w:val="nil"/>
              <w:bottom w:val="single" w:sz="4" w:space="0" w:color="000000"/>
              <w:right w:val="single" w:sz="4" w:space="0" w:color="000000"/>
            </w:tcBorders>
            <w:shd w:val="clear" w:color="auto" w:fill="auto"/>
            <w:noWrap/>
            <w:vAlign w:val="center"/>
          </w:tcPr>
          <w:p w14:paraId="69F9249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行政事业单位养老支出</w:t>
            </w:r>
          </w:p>
        </w:tc>
        <w:tc>
          <w:tcPr>
            <w:tcW w:w="1648" w:type="dxa"/>
            <w:tcBorders>
              <w:top w:val="nil"/>
              <w:left w:val="nil"/>
              <w:bottom w:val="single" w:sz="4" w:space="0" w:color="000000"/>
              <w:right w:val="single" w:sz="4" w:space="0" w:color="000000"/>
            </w:tcBorders>
            <w:shd w:val="clear" w:color="auto" w:fill="auto"/>
            <w:noWrap/>
            <w:vAlign w:val="center"/>
          </w:tcPr>
          <w:p w14:paraId="15FE28F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3,748,994.58</w:t>
            </w:r>
          </w:p>
        </w:tc>
        <w:tc>
          <w:tcPr>
            <w:tcW w:w="1964" w:type="dxa"/>
            <w:tcBorders>
              <w:top w:val="nil"/>
              <w:left w:val="nil"/>
              <w:bottom w:val="single" w:sz="4" w:space="0" w:color="000000"/>
              <w:right w:val="single" w:sz="4" w:space="0" w:color="000000"/>
            </w:tcBorders>
            <w:shd w:val="clear" w:color="auto" w:fill="auto"/>
            <w:noWrap/>
            <w:vAlign w:val="center"/>
          </w:tcPr>
          <w:p w14:paraId="5276AA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2,945,100.00</w:t>
            </w:r>
          </w:p>
        </w:tc>
        <w:tc>
          <w:tcPr>
            <w:tcW w:w="1917" w:type="dxa"/>
            <w:tcBorders>
              <w:top w:val="nil"/>
              <w:left w:val="nil"/>
              <w:bottom w:val="single" w:sz="4" w:space="0" w:color="000000"/>
              <w:right w:val="single" w:sz="4" w:space="0" w:color="000000"/>
            </w:tcBorders>
            <w:shd w:val="clear" w:color="auto" w:fill="auto"/>
            <w:noWrap/>
            <w:vAlign w:val="center"/>
          </w:tcPr>
          <w:p w14:paraId="2D66AD8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803,894.58</w:t>
            </w:r>
          </w:p>
        </w:tc>
        <w:tc>
          <w:tcPr>
            <w:tcW w:w="1184" w:type="dxa"/>
            <w:tcBorders>
              <w:top w:val="nil"/>
              <w:left w:val="nil"/>
              <w:bottom w:val="single" w:sz="4" w:space="0" w:color="000000"/>
              <w:right w:val="single" w:sz="4" w:space="0" w:color="000000"/>
            </w:tcBorders>
            <w:shd w:val="clear" w:color="auto" w:fill="auto"/>
            <w:noWrap/>
            <w:vAlign w:val="center"/>
          </w:tcPr>
          <w:p w14:paraId="571B269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47A3A0C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6B5BE82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3FE615A8" w14:textId="77777777" w:rsidR="00EE5868" w:rsidRDefault="00EE5868">
            <w:pPr>
              <w:widowControl/>
              <w:jc w:val="left"/>
              <w:rPr>
                <w:rFonts w:ascii="Times New Roman" w:eastAsia="Times New Roman" w:hAnsi="Times New Roman" w:cs="Times New Roman"/>
                <w:kern w:val="0"/>
                <w:sz w:val="20"/>
                <w:szCs w:val="20"/>
              </w:rPr>
            </w:pPr>
          </w:p>
        </w:tc>
      </w:tr>
      <w:tr w:rsidR="00EE5868" w14:paraId="1B224B2C"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FF5F41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2080502</w:t>
            </w:r>
          </w:p>
        </w:tc>
        <w:tc>
          <w:tcPr>
            <w:tcW w:w="2278" w:type="dxa"/>
            <w:tcBorders>
              <w:top w:val="nil"/>
              <w:left w:val="nil"/>
              <w:bottom w:val="single" w:sz="4" w:space="0" w:color="000000"/>
              <w:right w:val="single" w:sz="4" w:space="0" w:color="000000"/>
            </w:tcBorders>
            <w:shd w:val="clear" w:color="auto" w:fill="auto"/>
            <w:noWrap/>
            <w:vAlign w:val="center"/>
          </w:tcPr>
          <w:p w14:paraId="29A2489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事业单位离退休</w:t>
            </w:r>
          </w:p>
        </w:tc>
        <w:tc>
          <w:tcPr>
            <w:tcW w:w="1648" w:type="dxa"/>
            <w:tcBorders>
              <w:top w:val="nil"/>
              <w:left w:val="nil"/>
              <w:bottom w:val="single" w:sz="4" w:space="0" w:color="000000"/>
              <w:right w:val="single" w:sz="4" w:space="0" w:color="000000"/>
            </w:tcBorders>
            <w:shd w:val="clear" w:color="auto" w:fill="auto"/>
            <w:noWrap/>
            <w:vAlign w:val="center"/>
          </w:tcPr>
          <w:p w14:paraId="51C8673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1964" w:type="dxa"/>
            <w:tcBorders>
              <w:top w:val="nil"/>
              <w:left w:val="nil"/>
              <w:bottom w:val="single" w:sz="4" w:space="0" w:color="000000"/>
              <w:right w:val="single" w:sz="4" w:space="0" w:color="000000"/>
            </w:tcBorders>
            <w:shd w:val="clear" w:color="auto" w:fill="auto"/>
            <w:noWrap/>
            <w:vAlign w:val="center"/>
          </w:tcPr>
          <w:p w14:paraId="102D251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1917" w:type="dxa"/>
            <w:tcBorders>
              <w:top w:val="nil"/>
              <w:left w:val="nil"/>
              <w:bottom w:val="single" w:sz="4" w:space="0" w:color="000000"/>
              <w:right w:val="single" w:sz="4" w:space="0" w:color="000000"/>
            </w:tcBorders>
            <w:shd w:val="clear" w:color="auto" w:fill="auto"/>
            <w:noWrap/>
            <w:vAlign w:val="center"/>
          </w:tcPr>
          <w:p w14:paraId="2EF5ABD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21CE3CE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00470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456BD36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549960C5" w14:textId="77777777" w:rsidR="00EE5868" w:rsidRDefault="00EE5868">
            <w:pPr>
              <w:widowControl/>
              <w:jc w:val="left"/>
              <w:rPr>
                <w:rFonts w:ascii="Times New Roman" w:eastAsia="Times New Roman" w:hAnsi="Times New Roman" w:cs="Times New Roman"/>
                <w:kern w:val="0"/>
                <w:sz w:val="20"/>
                <w:szCs w:val="20"/>
              </w:rPr>
            </w:pPr>
          </w:p>
        </w:tc>
      </w:tr>
      <w:tr w:rsidR="00EE5868" w14:paraId="67C8506A"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0DAA962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2080505</w:t>
            </w:r>
          </w:p>
        </w:tc>
        <w:tc>
          <w:tcPr>
            <w:tcW w:w="2278" w:type="dxa"/>
            <w:tcBorders>
              <w:top w:val="nil"/>
              <w:left w:val="nil"/>
              <w:bottom w:val="single" w:sz="4" w:space="0" w:color="000000"/>
              <w:right w:val="single" w:sz="4" w:space="0" w:color="000000"/>
            </w:tcBorders>
            <w:shd w:val="clear" w:color="auto" w:fill="auto"/>
            <w:noWrap/>
            <w:vAlign w:val="center"/>
          </w:tcPr>
          <w:p w14:paraId="644F0E5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机关事业单位基本养老保险缴费支出</w:t>
            </w:r>
          </w:p>
        </w:tc>
        <w:tc>
          <w:tcPr>
            <w:tcW w:w="1648" w:type="dxa"/>
            <w:tcBorders>
              <w:top w:val="nil"/>
              <w:left w:val="nil"/>
              <w:bottom w:val="single" w:sz="4" w:space="0" w:color="000000"/>
              <w:right w:val="single" w:sz="4" w:space="0" w:color="000000"/>
            </w:tcBorders>
            <w:shd w:val="clear" w:color="auto" w:fill="auto"/>
            <w:noWrap/>
            <w:vAlign w:val="center"/>
          </w:tcPr>
          <w:p w14:paraId="47E6E87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1964" w:type="dxa"/>
            <w:tcBorders>
              <w:top w:val="nil"/>
              <w:left w:val="nil"/>
              <w:bottom w:val="single" w:sz="4" w:space="0" w:color="000000"/>
              <w:right w:val="single" w:sz="4" w:space="0" w:color="000000"/>
            </w:tcBorders>
            <w:shd w:val="clear" w:color="auto" w:fill="auto"/>
            <w:noWrap/>
            <w:vAlign w:val="center"/>
          </w:tcPr>
          <w:p w14:paraId="0070FF8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1917" w:type="dxa"/>
            <w:tcBorders>
              <w:top w:val="nil"/>
              <w:left w:val="nil"/>
              <w:bottom w:val="single" w:sz="4" w:space="0" w:color="000000"/>
              <w:right w:val="single" w:sz="4" w:space="0" w:color="000000"/>
            </w:tcBorders>
            <w:shd w:val="clear" w:color="auto" w:fill="auto"/>
            <w:noWrap/>
            <w:vAlign w:val="center"/>
          </w:tcPr>
          <w:p w14:paraId="0A08109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727191A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9ED915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79EE8F5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4FFE3F1E" w14:textId="77777777" w:rsidR="00EE5868" w:rsidRDefault="00EE5868">
            <w:pPr>
              <w:widowControl/>
              <w:jc w:val="left"/>
              <w:rPr>
                <w:rFonts w:ascii="Times New Roman" w:eastAsia="Times New Roman" w:hAnsi="Times New Roman" w:cs="Times New Roman"/>
                <w:kern w:val="0"/>
                <w:sz w:val="20"/>
                <w:szCs w:val="20"/>
              </w:rPr>
            </w:pPr>
          </w:p>
        </w:tc>
      </w:tr>
      <w:tr w:rsidR="00EE5868" w14:paraId="1D726AF6"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0AC1EFA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2080506</w:t>
            </w:r>
          </w:p>
        </w:tc>
        <w:tc>
          <w:tcPr>
            <w:tcW w:w="2278" w:type="dxa"/>
            <w:tcBorders>
              <w:top w:val="nil"/>
              <w:left w:val="nil"/>
              <w:bottom w:val="single" w:sz="4" w:space="0" w:color="000000"/>
              <w:right w:val="single" w:sz="4" w:space="0" w:color="000000"/>
            </w:tcBorders>
            <w:shd w:val="clear" w:color="auto" w:fill="auto"/>
            <w:noWrap/>
            <w:vAlign w:val="center"/>
          </w:tcPr>
          <w:p w14:paraId="4D13271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机关事业单位职业年金缴费支出</w:t>
            </w:r>
          </w:p>
        </w:tc>
        <w:tc>
          <w:tcPr>
            <w:tcW w:w="1648" w:type="dxa"/>
            <w:tcBorders>
              <w:top w:val="nil"/>
              <w:left w:val="nil"/>
              <w:bottom w:val="single" w:sz="4" w:space="0" w:color="000000"/>
              <w:right w:val="single" w:sz="4" w:space="0" w:color="000000"/>
            </w:tcBorders>
            <w:shd w:val="clear" w:color="auto" w:fill="auto"/>
            <w:noWrap/>
            <w:vAlign w:val="center"/>
          </w:tcPr>
          <w:p w14:paraId="72CF864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1964" w:type="dxa"/>
            <w:tcBorders>
              <w:top w:val="nil"/>
              <w:left w:val="nil"/>
              <w:bottom w:val="single" w:sz="4" w:space="0" w:color="000000"/>
              <w:right w:val="single" w:sz="4" w:space="0" w:color="000000"/>
            </w:tcBorders>
            <w:shd w:val="clear" w:color="auto" w:fill="auto"/>
            <w:noWrap/>
            <w:vAlign w:val="center"/>
          </w:tcPr>
          <w:p w14:paraId="1E5E50D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2350313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1184" w:type="dxa"/>
            <w:tcBorders>
              <w:top w:val="nil"/>
              <w:left w:val="nil"/>
              <w:bottom w:val="single" w:sz="4" w:space="0" w:color="000000"/>
              <w:right w:val="single" w:sz="4" w:space="0" w:color="000000"/>
            </w:tcBorders>
            <w:shd w:val="clear" w:color="auto" w:fill="auto"/>
            <w:noWrap/>
            <w:vAlign w:val="center"/>
          </w:tcPr>
          <w:p w14:paraId="567D783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26793F9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1488DEB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61D4028B" w14:textId="77777777" w:rsidR="00EE5868" w:rsidRDefault="00EE5868">
            <w:pPr>
              <w:widowControl/>
              <w:jc w:val="left"/>
              <w:rPr>
                <w:rFonts w:ascii="Times New Roman" w:eastAsia="Times New Roman" w:hAnsi="Times New Roman" w:cs="Times New Roman"/>
                <w:kern w:val="0"/>
                <w:sz w:val="20"/>
                <w:szCs w:val="20"/>
              </w:rPr>
            </w:pPr>
          </w:p>
        </w:tc>
      </w:tr>
      <w:tr w:rsidR="00EE5868" w14:paraId="52AEE366"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97E1863"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20807</w:t>
            </w:r>
          </w:p>
        </w:tc>
        <w:tc>
          <w:tcPr>
            <w:tcW w:w="2278" w:type="dxa"/>
            <w:tcBorders>
              <w:top w:val="nil"/>
              <w:left w:val="nil"/>
              <w:bottom w:val="single" w:sz="4" w:space="0" w:color="000000"/>
              <w:right w:val="single" w:sz="4" w:space="0" w:color="000000"/>
            </w:tcBorders>
            <w:shd w:val="clear" w:color="auto" w:fill="auto"/>
            <w:noWrap/>
            <w:vAlign w:val="center"/>
          </w:tcPr>
          <w:p w14:paraId="057A7093"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就业补助</w:t>
            </w:r>
          </w:p>
        </w:tc>
        <w:tc>
          <w:tcPr>
            <w:tcW w:w="1648" w:type="dxa"/>
            <w:tcBorders>
              <w:top w:val="nil"/>
              <w:left w:val="nil"/>
              <w:bottom w:val="single" w:sz="4" w:space="0" w:color="000000"/>
              <w:right w:val="single" w:sz="4" w:space="0" w:color="000000"/>
            </w:tcBorders>
            <w:shd w:val="clear" w:color="auto" w:fill="auto"/>
            <w:noWrap/>
            <w:vAlign w:val="center"/>
          </w:tcPr>
          <w:p w14:paraId="453D6C6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1964" w:type="dxa"/>
            <w:tcBorders>
              <w:top w:val="nil"/>
              <w:left w:val="nil"/>
              <w:bottom w:val="single" w:sz="4" w:space="0" w:color="000000"/>
              <w:right w:val="single" w:sz="4" w:space="0" w:color="000000"/>
            </w:tcBorders>
            <w:shd w:val="clear" w:color="auto" w:fill="auto"/>
            <w:noWrap/>
            <w:vAlign w:val="center"/>
          </w:tcPr>
          <w:p w14:paraId="607388D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1917" w:type="dxa"/>
            <w:tcBorders>
              <w:top w:val="nil"/>
              <w:left w:val="nil"/>
              <w:bottom w:val="single" w:sz="4" w:space="0" w:color="000000"/>
              <w:right w:val="single" w:sz="4" w:space="0" w:color="000000"/>
            </w:tcBorders>
            <w:shd w:val="clear" w:color="auto" w:fill="auto"/>
            <w:noWrap/>
            <w:vAlign w:val="center"/>
          </w:tcPr>
          <w:p w14:paraId="4B54DA5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11495E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46A9EAC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7FA05D6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462D4B4F" w14:textId="77777777" w:rsidR="00EE5868" w:rsidRDefault="00EE5868">
            <w:pPr>
              <w:widowControl/>
              <w:jc w:val="left"/>
              <w:rPr>
                <w:rFonts w:ascii="Times New Roman" w:eastAsia="Times New Roman" w:hAnsi="Times New Roman" w:cs="Times New Roman"/>
                <w:kern w:val="0"/>
                <w:sz w:val="20"/>
                <w:szCs w:val="20"/>
              </w:rPr>
            </w:pPr>
          </w:p>
        </w:tc>
      </w:tr>
      <w:tr w:rsidR="00EE5868" w14:paraId="343F2F97"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A56A7C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2080701</w:t>
            </w:r>
          </w:p>
        </w:tc>
        <w:tc>
          <w:tcPr>
            <w:tcW w:w="2278" w:type="dxa"/>
            <w:tcBorders>
              <w:top w:val="nil"/>
              <w:left w:val="nil"/>
              <w:bottom w:val="single" w:sz="4" w:space="0" w:color="000000"/>
              <w:right w:val="single" w:sz="4" w:space="0" w:color="000000"/>
            </w:tcBorders>
            <w:shd w:val="clear" w:color="auto" w:fill="auto"/>
            <w:noWrap/>
            <w:vAlign w:val="center"/>
          </w:tcPr>
          <w:p w14:paraId="096E7FF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就业创业服务补贴</w:t>
            </w:r>
          </w:p>
        </w:tc>
        <w:tc>
          <w:tcPr>
            <w:tcW w:w="1648" w:type="dxa"/>
            <w:tcBorders>
              <w:top w:val="nil"/>
              <w:left w:val="nil"/>
              <w:bottom w:val="single" w:sz="4" w:space="0" w:color="000000"/>
              <w:right w:val="single" w:sz="4" w:space="0" w:color="000000"/>
            </w:tcBorders>
            <w:shd w:val="clear" w:color="auto" w:fill="auto"/>
            <w:noWrap/>
            <w:vAlign w:val="center"/>
          </w:tcPr>
          <w:p w14:paraId="6F2EF87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1964" w:type="dxa"/>
            <w:tcBorders>
              <w:top w:val="nil"/>
              <w:left w:val="nil"/>
              <w:bottom w:val="single" w:sz="4" w:space="0" w:color="000000"/>
              <w:right w:val="single" w:sz="4" w:space="0" w:color="000000"/>
            </w:tcBorders>
            <w:shd w:val="clear" w:color="auto" w:fill="auto"/>
            <w:noWrap/>
            <w:vAlign w:val="center"/>
          </w:tcPr>
          <w:p w14:paraId="77FE1A9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1917" w:type="dxa"/>
            <w:tcBorders>
              <w:top w:val="nil"/>
              <w:left w:val="nil"/>
              <w:bottom w:val="single" w:sz="4" w:space="0" w:color="000000"/>
              <w:right w:val="single" w:sz="4" w:space="0" w:color="000000"/>
            </w:tcBorders>
            <w:shd w:val="clear" w:color="auto" w:fill="auto"/>
            <w:noWrap/>
            <w:vAlign w:val="center"/>
          </w:tcPr>
          <w:p w14:paraId="6A4EB8F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691BD3A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6B9345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0BEF291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7106FDB0" w14:textId="77777777" w:rsidR="00EE5868" w:rsidRDefault="00EE5868">
            <w:pPr>
              <w:widowControl/>
              <w:jc w:val="left"/>
              <w:rPr>
                <w:rFonts w:ascii="Times New Roman" w:eastAsia="Times New Roman" w:hAnsi="Times New Roman" w:cs="Times New Roman"/>
                <w:kern w:val="0"/>
                <w:sz w:val="20"/>
                <w:szCs w:val="20"/>
              </w:rPr>
            </w:pPr>
          </w:p>
        </w:tc>
      </w:tr>
      <w:tr w:rsidR="00EE5868" w14:paraId="27EB9A76"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771187F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20808</w:t>
            </w:r>
          </w:p>
        </w:tc>
        <w:tc>
          <w:tcPr>
            <w:tcW w:w="2278" w:type="dxa"/>
            <w:tcBorders>
              <w:top w:val="nil"/>
              <w:left w:val="nil"/>
              <w:bottom w:val="single" w:sz="4" w:space="0" w:color="000000"/>
              <w:right w:val="single" w:sz="4" w:space="0" w:color="000000"/>
            </w:tcBorders>
            <w:shd w:val="clear" w:color="auto" w:fill="auto"/>
            <w:noWrap/>
            <w:vAlign w:val="center"/>
          </w:tcPr>
          <w:p w14:paraId="769B412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抚恤</w:t>
            </w:r>
          </w:p>
        </w:tc>
        <w:tc>
          <w:tcPr>
            <w:tcW w:w="1648" w:type="dxa"/>
            <w:tcBorders>
              <w:top w:val="nil"/>
              <w:left w:val="nil"/>
              <w:bottom w:val="single" w:sz="4" w:space="0" w:color="000000"/>
              <w:right w:val="single" w:sz="4" w:space="0" w:color="000000"/>
            </w:tcBorders>
            <w:shd w:val="clear" w:color="auto" w:fill="auto"/>
            <w:noWrap/>
            <w:vAlign w:val="center"/>
          </w:tcPr>
          <w:p w14:paraId="3D1FC81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1964" w:type="dxa"/>
            <w:tcBorders>
              <w:top w:val="nil"/>
              <w:left w:val="nil"/>
              <w:bottom w:val="single" w:sz="4" w:space="0" w:color="000000"/>
              <w:right w:val="single" w:sz="4" w:space="0" w:color="000000"/>
            </w:tcBorders>
            <w:shd w:val="clear" w:color="auto" w:fill="auto"/>
            <w:noWrap/>
            <w:vAlign w:val="center"/>
          </w:tcPr>
          <w:p w14:paraId="074C007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09BB5EA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1184" w:type="dxa"/>
            <w:tcBorders>
              <w:top w:val="nil"/>
              <w:left w:val="nil"/>
              <w:bottom w:val="single" w:sz="4" w:space="0" w:color="000000"/>
              <w:right w:val="single" w:sz="4" w:space="0" w:color="000000"/>
            </w:tcBorders>
            <w:shd w:val="clear" w:color="auto" w:fill="auto"/>
            <w:noWrap/>
            <w:vAlign w:val="center"/>
          </w:tcPr>
          <w:p w14:paraId="742A083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B8971D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2E0C20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73809BF2" w14:textId="77777777" w:rsidR="00EE5868" w:rsidRDefault="00EE5868">
            <w:pPr>
              <w:widowControl/>
              <w:jc w:val="left"/>
              <w:rPr>
                <w:rFonts w:ascii="Times New Roman" w:eastAsia="Times New Roman" w:hAnsi="Times New Roman" w:cs="Times New Roman"/>
                <w:kern w:val="0"/>
                <w:sz w:val="20"/>
                <w:szCs w:val="20"/>
              </w:rPr>
            </w:pPr>
          </w:p>
        </w:tc>
      </w:tr>
      <w:tr w:rsidR="00EE5868" w14:paraId="4A3BFB38"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4916AF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2080801</w:t>
            </w:r>
          </w:p>
        </w:tc>
        <w:tc>
          <w:tcPr>
            <w:tcW w:w="2278" w:type="dxa"/>
            <w:tcBorders>
              <w:top w:val="nil"/>
              <w:left w:val="nil"/>
              <w:bottom w:val="single" w:sz="4" w:space="0" w:color="000000"/>
              <w:right w:val="single" w:sz="4" w:space="0" w:color="000000"/>
            </w:tcBorders>
            <w:shd w:val="clear" w:color="auto" w:fill="auto"/>
            <w:noWrap/>
            <w:vAlign w:val="center"/>
          </w:tcPr>
          <w:p w14:paraId="29C19E9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死亡抚恤</w:t>
            </w:r>
          </w:p>
        </w:tc>
        <w:tc>
          <w:tcPr>
            <w:tcW w:w="1648" w:type="dxa"/>
            <w:tcBorders>
              <w:top w:val="nil"/>
              <w:left w:val="nil"/>
              <w:bottom w:val="single" w:sz="4" w:space="0" w:color="000000"/>
              <w:right w:val="single" w:sz="4" w:space="0" w:color="000000"/>
            </w:tcBorders>
            <w:shd w:val="clear" w:color="auto" w:fill="auto"/>
            <w:noWrap/>
            <w:vAlign w:val="center"/>
          </w:tcPr>
          <w:p w14:paraId="03EDA8F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1964" w:type="dxa"/>
            <w:tcBorders>
              <w:top w:val="nil"/>
              <w:left w:val="nil"/>
              <w:bottom w:val="single" w:sz="4" w:space="0" w:color="000000"/>
              <w:right w:val="single" w:sz="4" w:space="0" w:color="000000"/>
            </w:tcBorders>
            <w:shd w:val="clear" w:color="auto" w:fill="auto"/>
            <w:noWrap/>
            <w:vAlign w:val="center"/>
          </w:tcPr>
          <w:p w14:paraId="4F773E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2CA7A3F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1184" w:type="dxa"/>
            <w:tcBorders>
              <w:top w:val="nil"/>
              <w:left w:val="nil"/>
              <w:bottom w:val="single" w:sz="4" w:space="0" w:color="000000"/>
              <w:right w:val="single" w:sz="4" w:space="0" w:color="000000"/>
            </w:tcBorders>
            <w:shd w:val="clear" w:color="auto" w:fill="auto"/>
            <w:noWrap/>
            <w:vAlign w:val="center"/>
          </w:tcPr>
          <w:p w14:paraId="364A98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66BE737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3613F6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34CA26B7" w14:textId="77777777" w:rsidR="00EE5868" w:rsidRDefault="00EE5868">
            <w:pPr>
              <w:widowControl/>
              <w:jc w:val="left"/>
              <w:rPr>
                <w:rFonts w:ascii="Times New Roman" w:eastAsia="Times New Roman" w:hAnsi="Times New Roman" w:cs="Times New Roman"/>
                <w:kern w:val="0"/>
                <w:sz w:val="20"/>
                <w:szCs w:val="20"/>
              </w:rPr>
            </w:pPr>
          </w:p>
        </w:tc>
      </w:tr>
      <w:tr w:rsidR="00EE5868" w14:paraId="1942FABA"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7A216AC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w:t>
            </w:r>
          </w:p>
        </w:tc>
        <w:tc>
          <w:tcPr>
            <w:tcW w:w="2278" w:type="dxa"/>
            <w:tcBorders>
              <w:top w:val="nil"/>
              <w:left w:val="nil"/>
              <w:bottom w:val="single" w:sz="4" w:space="0" w:color="000000"/>
              <w:right w:val="single" w:sz="4" w:space="0" w:color="000000"/>
            </w:tcBorders>
            <w:shd w:val="clear" w:color="auto" w:fill="auto"/>
            <w:noWrap/>
            <w:vAlign w:val="center"/>
          </w:tcPr>
          <w:p w14:paraId="6F0A79E2"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卫生健康支出</w:t>
            </w:r>
          </w:p>
        </w:tc>
        <w:tc>
          <w:tcPr>
            <w:tcW w:w="1648" w:type="dxa"/>
            <w:tcBorders>
              <w:top w:val="nil"/>
              <w:left w:val="nil"/>
              <w:bottom w:val="single" w:sz="4" w:space="0" w:color="000000"/>
              <w:right w:val="single" w:sz="4" w:space="0" w:color="000000"/>
            </w:tcBorders>
            <w:shd w:val="clear" w:color="auto" w:fill="auto"/>
            <w:noWrap/>
            <w:vAlign w:val="center"/>
          </w:tcPr>
          <w:p w14:paraId="7FF2BD6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1964" w:type="dxa"/>
            <w:tcBorders>
              <w:top w:val="nil"/>
              <w:left w:val="nil"/>
              <w:bottom w:val="single" w:sz="4" w:space="0" w:color="000000"/>
              <w:right w:val="single" w:sz="4" w:space="0" w:color="000000"/>
            </w:tcBorders>
            <w:shd w:val="clear" w:color="auto" w:fill="auto"/>
            <w:noWrap/>
            <w:vAlign w:val="center"/>
          </w:tcPr>
          <w:p w14:paraId="1E59CED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1917" w:type="dxa"/>
            <w:tcBorders>
              <w:top w:val="nil"/>
              <w:left w:val="nil"/>
              <w:bottom w:val="single" w:sz="4" w:space="0" w:color="000000"/>
              <w:right w:val="single" w:sz="4" w:space="0" w:color="000000"/>
            </w:tcBorders>
            <w:shd w:val="clear" w:color="auto" w:fill="auto"/>
            <w:noWrap/>
            <w:vAlign w:val="center"/>
          </w:tcPr>
          <w:p w14:paraId="766122F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07881AA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B7445E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06A972D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2DA7CBD2" w14:textId="77777777" w:rsidR="00EE5868" w:rsidRDefault="00EE5868">
            <w:pPr>
              <w:widowControl/>
              <w:jc w:val="left"/>
              <w:rPr>
                <w:rFonts w:ascii="Times New Roman" w:eastAsia="Times New Roman" w:hAnsi="Times New Roman" w:cs="Times New Roman"/>
                <w:kern w:val="0"/>
                <w:sz w:val="20"/>
                <w:szCs w:val="20"/>
              </w:rPr>
            </w:pPr>
          </w:p>
        </w:tc>
      </w:tr>
      <w:tr w:rsidR="00EE5868" w14:paraId="629F4FF0"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3999775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21011</w:t>
            </w:r>
          </w:p>
        </w:tc>
        <w:tc>
          <w:tcPr>
            <w:tcW w:w="2278" w:type="dxa"/>
            <w:tcBorders>
              <w:top w:val="nil"/>
              <w:left w:val="nil"/>
              <w:bottom w:val="single" w:sz="4" w:space="0" w:color="000000"/>
              <w:right w:val="single" w:sz="4" w:space="0" w:color="000000"/>
            </w:tcBorders>
            <w:shd w:val="clear" w:color="auto" w:fill="auto"/>
            <w:noWrap/>
            <w:vAlign w:val="center"/>
          </w:tcPr>
          <w:p w14:paraId="4F83AF7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行政事业单位医疗</w:t>
            </w:r>
          </w:p>
        </w:tc>
        <w:tc>
          <w:tcPr>
            <w:tcW w:w="1648" w:type="dxa"/>
            <w:tcBorders>
              <w:top w:val="nil"/>
              <w:left w:val="nil"/>
              <w:bottom w:val="single" w:sz="4" w:space="0" w:color="000000"/>
              <w:right w:val="single" w:sz="4" w:space="0" w:color="000000"/>
            </w:tcBorders>
            <w:shd w:val="clear" w:color="auto" w:fill="auto"/>
            <w:noWrap/>
            <w:vAlign w:val="center"/>
          </w:tcPr>
          <w:p w14:paraId="09EFAC9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1964" w:type="dxa"/>
            <w:tcBorders>
              <w:top w:val="nil"/>
              <w:left w:val="nil"/>
              <w:bottom w:val="single" w:sz="4" w:space="0" w:color="000000"/>
              <w:right w:val="single" w:sz="4" w:space="0" w:color="000000"/>
            </w:tcBorders>
            <w:shd w:val="clear" w:color="auto" w:fill="auto"/>
            <w:noWrap/>
            <w:vAlign w:val="center"/>
          </w:tcPr>
          <w:p w14:paraId="4ABE064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1917" w:type="dxa"/>
            <w:tcBorders>
              <w:top w:val="nil"/>
              <w:left w:val="nil"/>
              <w:bottom w:val="single" w:sz="4" w:space="0" w:color="000000"/>
              <w:right w:val="single" w:sz="4" w:space="0" w:color="000000"/>
            </w:tcBorders>
            <w:shd w:val="clear" w:color="auto" w:fill="auto"/>
            <w:noWrap/>
            <w:vAlign w:val="center"/>
          </w:tcPr>
          <w:p w14:paraId="7704E78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1233164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4CEACC4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66AABC5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3F094B6C" w14:textId="77777777" w:rsidR="00EE5868" w:rsidRDefault="00EE5868">
            <w:pPr>
              <w:widowControl/>
              <w:jc w:val="left"/>
              <w:rPr>
                <w:rFonts w:ascii="Times New Roman" w:eastAsia="Times New Roman" w:hAnsi="Times New Roman" w:cs="Times New Roman"/>
                <w:kern w:val="0"/>
                <w:sz w:val="20"/>
                <w:szCs w:val="20"/>
              </w:rPr>
            </w:pPr>
          </w:p>
        </w:tc>
      </w:tr>
      <w:tr w:rsidR="00EE5868" w14:paraId="75B96545"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4CAA4F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2101102</w:t>
            </w:r>
          </w:p>
        </w:tc>
        <w:tc>
          <w:tcPr>
            <w:tcW w:w="2278" w:type="dxa"/>
            <w:tcBorders>
              <w:top w:val="nil"/>
              <w:left w:val="nil"/>
              <w:bottom w:val="single" w:sz="4" w:space="0" w:color="000000"/>
              <w:right w:val="single" w:sz="4" w:space="0" w:color="000000"/>
            </w:tcBorders>
            <w:shd w:val="clear" w:color="auto" w:fill="auto"/>
            <w:noWrap/>
            <w:vAlign w:val="center"/>
          </w:tcPr>
          <w:p w14:paraId="3D28995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事业单位医疗</w:t>
            </w:r>
          </w:p>
        </w:tc>
        <w:tc>
          <w:tcPr>
            <w:tcW w:w="1648" w:type="dxa"/>
            <w:tcBorders>
              <w:top w:val="nil"/>
              <w:left w:val="nil"/>
              <w:bottom w:val="single" w:sz="4" w:space="0" w:color="000000"/>
              <w:right w:val="single" w:sz="4" w:space="0" w:color="000000"/>
            </w:tcBorders>
            <w:shd w:val="clear" w:color="auto" w:fill="auto"/>
            <w:noWrap/>
            <w:vAlign w:val="center"/>
          </w:tcPr>
          <w:p w14:paraId="598E614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1964" w:type="dxa"/>
            <w:tcBorders>
              <w:top w:val="nil"/>
              <w:left w:val="nil"/>
              <w:bottom w:val="single" w:sz="4" w:space="0" w:color="000000"/>
              <w:right w:val="single" w:sz="4" w:space="0" w:color="000000"/>
            </w:tcBorders>
            <w:shd w:val="clear" w:color="auto" w:fill="auto"/>
            <w:noWrap/>
            <w:vAlign w:val="center"/>
          </w:tcPr>
          <w:p w14:paraId="463620F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1917" w:type="dxa"/>
            <w:tcBorders>
              <w:top w:val="nil"/>
              <w:left w:val="nil"/>
              <w:bottom w:val="single" w:sz="4" w:space="0" w:color="000000"/>
              <w:right w:val="single" w:sz="4" w:space="0" w:color="000000"/>
            </w:tcBorders>
            <w:shd w:val="clear" w:color="auto" w:fill="auto"/>
            <w:noWrap/>
            <w:vAlign w:val="center"/>
          </w:tcPr>
          <w:p w14:paraId="259B13C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4952525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762CE0E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2BC612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7FE7ABDE" w14:textId="77777777" w:rsidR="00EE5868" w:rsidRDefault="00EE5868">
            <w:pPr>
              <w:widowControl/>
              <w:jc w:val="left"/>
              <w:rPr>
                <w:rFonts w:ascii="Times New Roman" w:eastAsia="Times New Roman" w:hAnsi="Times New Roman" w:cs="Times New Roman"/>
                <w:kern w:val="0"/>
                <w:sz w:val="20"/>
                <w:szCs w:val="20"/>
              </w:rPr>
            </w:pPr>
          </w:p>
        </w:tc>
      </w:tr>
      <w:tr w:rsidR="00EE5868" w14:paraId="07C9471F"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646F118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2101199</w:t>
            </w:r>
          </w:p>
        </w:tc>
        <w:tc>
          <w:tcPr>
            <w:tcW w:w="2278" w:type="dxa"/>
            <w:tcBorders>
              <w:top w:val="nil"/>
              <w:left w:val="nil"/>
              <w:bottom w:val="single" w:sz="4" w:space="0" w:color="000000"/>
              <w:right w:val="single" w:sz="4" w:space="0" w:color="000000"/>
            </w:tcBorders>
            <w:shd w:val="clear" w:color="auto" w:fill="auto"/>
            <w:noWrap/>
            <w:vAlign w:val="center"/>
          </w:tcPr>
          <w:p w14:paraId="140180C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其他行政事业单位医疗支出</w:t>
            </w:r>
          </w:p>
        </w:tc>
        <w:tc>
          <w:tcPr>
            <w:tcW w:w="1648" w:type="dxa"/>
            <w:tcBorders>
              <w:top w:val="nil"/>
              <w:left w:val="nil"/>
              <w:bottom w:val="single" w:sz="4" w:space="0" w:color="000000"/>
              <w:right w:val="single" w:sz="4" w:space="0" w:color="000000"/>
            </w:tcBorders>
            <w:shd w:val="clear" w:color="auto" w:fill="auto"/>
            <w:noWrap/>
            <w:vAlign w:val="center"/>
          </w:tcPr>
          <w:p w14:paraId="18B6265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1964" w:type="dxa"/>
            <w:tcBorders>
              <w:top w:val="nil"/>
              <w:left w:val="nil"/>
              <w:bottom w:val="single" w:sz="4" w:space="0" w:color="000000"/>
              <w:right w:val="single" w:sz="4" w:space="0" w:color="000000"/>
            </w:tcBorders>
            <w:shd w:val="clear" w:color="auto" w:fill="auto"/>
            <w:noWrap/>
            <w:vAlign w:val="center"/>
          </w:tcPr>
          <w:p w14:paraId="1EEA8FF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1917" w:type="dxa"/>
            <w:tcBorders>
              <w:top w:val="nil"/>
              <w:left w:val="nil"/>
              <w:bottom w:val="single" w:sz="4" w:space="0" w:color="000000"/>
              <w:right w:val="single" w:sz="4" w:space="0" w:color="000000"/>
            </w:tcBorders>
            <w:shd w:val="clear" w:color="auto" w:fill="auto"/>
            <w:noWrap/>
            <w:vAlign w:val="center"/>
          </w:tcPr>
          <w:p w14:paraId="27A273F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1E4888A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5FAF3D0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60C5A8A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19E52BAD" w14:textId="77777777" w:rsidR="00EE5868" w:rsidRDefault="00EE5868">
            <w:pPr>
              <w:widowControl/>
              <w:jc w:val="left"/>
              <w:rPr>
                <w:rFonts w:ascii="Times New Roman" w:eastAsia="Times New Roman" w:hAnsi="Times New Roman" w:cs="Times New Roman"/>
                <w:kern w:val="0"/>
                <w:sz w:val="20"/>
                <w:szCs w:val="20"/>
              </w:rPr>
            </w:pPr>
          </w:p>
        </w:tc>
      </w:tr>
      <w:tr w:rsidR="00EE5868" w14:paraId="57508E6E"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FBA1760"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w:t>
            </w:r>
          </w:p>
        </w:tc>
        <w:tc>
          <w:tcPr>
            <w:tcW w:w="2278" w:type="dxa"/>
            <w:tcBorders>
              <w:top w:val="nil"/>
              <w:left w:val="nil"/>
              <w:bottom w:val="single" w:sz="4" w:space="0" w:color="000000"/>
              <w:right w:val="single" w:sz="4" w:space="0" w:color="000000"/>
            </w:tcBorders>
            <w:shd w:val="clear" w:color="auto" w:fill="auto"/>
            <w:noWrap/>
            <w:vAlign w:val="center"/>
          </w:tcPr>
          <w:p w14:paraId="311F90A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住房保障支出</w:t>
            </w:r>
          </w:p>
        </w:tc>
        <w:tc>
          <w:tcPr>
            <w:tcW w:w="1648" w:type="dxa"/>
            <w:tcBorders>
              <w:top w:val="nil"/>
              <w:left w:val="nil"/>
              <w:bottom w:val="single" w:sz="4" w:space="0" w:color="000000"/>
              <w:right w:val="single" w:sz="4" w:space="0" w:color="000000"/>
            </w:tcBorders>
            <w:shd w:val="clear" w:color="auto" w:fill="auto"/>
            <w:noWrap/>
            <w:vAlign w:val="center"/>
          </w:tcPr>
          <w:p w14:paraId="22FDE55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1964" w:type="dxa"/>
            <w:tcBorders>
              <w:top w:val="nil"/>
              <w:left w:val="nil"/>
              <w:bottom w:val="single" w:sz="4" w:space="0" w:color="000000"/>
              <w:right w:val="single" w:sz="4" w:space="0" w:color="000000"/>
            </w:tcBorders>
            <w:shd w:val="clear" w:color="auto" w:fill="auto"/>
            <w:noWrap/>
            <w:vAlign w:val="center"/>
          </w:tcPr>
          <w:p w14:paraId="0152E4D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1917" w:type="dxa"/>
            <w:tcBorders>
              <w:top w:val="nil"/>
              <w:left w:val="nil"/>
              <w:bottom w:val="single" w:sz="4" w:space="0" w:color="000000"/>
              <w:right w:val="single" w:sz="4" w:space="0" w:color="000000"/>
            </w:tcBorders>
            <w:shd w:val="clear" w:color="auto" w:fill="auto"/>
            <w:noWrap/>
            <w:vAlign w:val="center"/>
          </w:tcPr>
          <w:p w14:paraId="6421B71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7C7AB76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ADB47A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1959C6E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242FC2CA" w14:textId="77777777" w:rsidR="00EE5868" w:rsidRDefault="00EE5868">
            <w:pPr>
              <w:widowControl/>
              <w:jc w:val="left"/>
              <w:rPr>
                <w:rFonts w:ascii="Times New Roman" w:eastAsia="Times New Roman" w:hAnsi="Times New Roman" w:cs="Times New Roman"/>
                <w:kern w:val="0"/>
                <w:sz w:val="20"/>
                <w:szCs w:val="20"/>
              </w:rPr>
            </w:pPr>
          </w:p>
        </w:tc>
      </w:tr>
      <w:tr w:rsidR="00EE5868" w14:paraId="5A192D54"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8750400"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22102</w:t>
            </w:r>
          </w:p>
        </w:tc>
        <w:tc>
          <w:tcPr>
            <w:tcW w:w="2278" w:type="dxa"/>
            <w:tcBorders>
              <w:top w:val="nil"/>
              <w:left w:val="nil"/>
              <w:bottom w:val="single" w:sz="4" w:space="0" w:color="000000"/>
              <w:right w:val="single" w:sz="4" w:space="0" w:color="000000"/>
            </w:tcBorders>
            <w:shd w:val="clear" w:color="auto" w:fill="auto"/>
            <w:noWrap/>
            <w:vAlign w:val="center"/>
          </w:tcPr>
          <w:p w14:paraId="4C275F5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住房改革支出</w:t>
            </w:r>
          </w:p>
        </w:tc>
        <w:tc>
          <w:tcPr>
            <w:tcW w:w="1648" w:type="dxa"/>
            <w:tcBorders>
              <w:top w:val="nil"/>
              <w:left w:val="nil"/>
              <w:bottom w:val="single" w:sz="4" w:space="0" w:color="000000"/>
              <w:right w:val="single" w:sz="4" w:space="0" w:color="000000"/>
            </w:tcBorders>
            <w:shd w:val="clear" w:color="auto" w:fill="auto"/>
            <w:noWrap/>
            <w:vAlign w:val="center"/>
          </w:tcPr>
          <w:p w14:paraId="1D82A48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1964" w:type="dxa"/>
            <w:tcBorders>
              <w:top w:val="nil"/>
              <w:left w:val="nil"/>
              <w:bottom w:val="single" w:sz="4" w:space="0" w:color="000000"/>
              <w:right w:val="single" w:sz="4" w:space="0" w:color="000000"/>
            </w:tcBorders>
            <w:shd w:val="clear" w:color="auto" w:fill="auto"/>
            <w:noWrap/>
            <w:vAlign w:val="center"/>
          </w:tcPr>
          <w:p w14:paraId="37EE301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1917" w:type="dxa"/>
            <w:tcBorders>
              <w:top w:val="nil"/>
              <w:left w:val="nil"/>
              <w:bottom w:val="single" w:sz="4" w:space="0" w:color="000000"/>
              <w:right w:val="single" w:sz="4" w:space="0" w:color="000000"/>
            </w:tcBorders>
            <w:shd w:val="clear" w:color="auto" w:fill="auto"/>
            <w:noWrap/>
            <w:vAlign w:val="center"/>
          </w:tcPr>
          <w:p w14:paraId="47B8083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7A21389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6784112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5092F66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3102F90D" w14:textId="77777777" w:rsidR="00EE5868" w:rsidRDefault="00EE5868">
            <w:pPr>
              <w:widowControl/>
              <w:jc w:val="left"/>
              <w:rPr>
                <w:rFonts w:ascii="Times New Roman" w:eastAsia="Times New Roman" w:hAnsi="Times New Roman" w:cs="Times New Roman"/>
                <w:kern w:val="0"/>
                <w:sz w:val="20"/>
                <w:szCs w:val="20"/>
              </w:rPr>
            </w:pPr>
          </w:p>
        </w:tc>
      </w:tr>
      <w:tr w:rsidR="00EE5868" w14:paraId="2C1FD32C"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2ECE5E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2210201</w:t>
            </w:r>
          </w:p>
        </w:tc>
        <w:tc>
          <w:tcPr>
            <w:tcW w:w="2278" w:type="dxa"/>
            <w:tcBorders>
              <w:top w:val="nil"/>
              <w:left w:val="nil"/>
              <w:bottom w:val="single" w:sz="4" w:space="0" w:color="000000"/>
              <w:right w:val="single" w:sz="4" w:space="0" w:color="000000"/>
            </w:tcBorders>
            <w:shd w:val="clear" w:color="auto" w:fill="auto"/>
            <w:noWrap/>
            <w:vAlign w:val="center"/>
          </w:tcPr>
          <w:p w14:paraId="253CA87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住房公积金</w:t>
            </w:r>
          </w:p>
        </w:tc>
        <w:tc>
          <w:tcPr>
            <w:tcW w:w="1648" w:type="dxa"/>
            <w:tcBorders>
              <w:top w:val="nil"/>
              <w:left w:val="nil"/>
              <w:bottom w:val="single" w:sz="4" w:space="0" w:color="000000"/>
              <w:right w:val="single" w:sz="4" w:space="0" w:color="000000"/>
            </w:tcBorders>
            <w:shd w:val="clear" w:color="auto" w:fill="auto"/>
            <w:noWrap/>
            <w:vAlign w:val="center"/>
          </w:tcPr>
          <w:p w14:paraId="23176CA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1964" w:type="dxa"/>
            <w:tcBorders>
              <w:top w:val="nil"/>
              <w:left w:val="nil"/>
              <w:bottom w:val="single" w:sz="4" w:space="0" w:color="000000"/>
              <w:right w:val="single" w:sz="4" w:space="0" w:color="000000"/>
            </w:tcBorders>
            <w:shd w:val="clear" w:color="auto" w:fill="auto"/>
            <w:noWrap/>
            <w:vAlign w:val="center"/>
          </w:tcPr>
          <w:p w14:paraId="54B09FA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1917" w:type="dxa"/>
            <w:tcBorders>
              <w:top w:val="nil"/>
              <w:left w:val="nil"/>
              <w:bottom w:val="single" w:sz="4" w:space="0" w:color="000000"/>
              <w:right w:val="single" w:sz="4" w:space="0" w:color="000000"/>
            </w:tcBorders>
            <w:shd w:val="clear" w:color="auto" w:fill="auto"/>
            <w:noWrap/>
            <w:vAlign w:val="center"/>
          </w:tcPr>
          <w:p w14:paraId="16E8D69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7D7CC59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36B59CF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705422B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66C4EF5E" w14:textId="77777777" w:rsidR="00EE5868" w:rsidRDefault="00EE5868">
            <w:pPr>
              <w:widowControl/>
              <w:jc w:val="left"/>
              <w:rPr>
                <w:rFonts w:ascii="Times New Roman" w:eastAsia="Times New Roman" w:hAnsi="Times New Roman" w:cs="Times New Roman"/>
                <w:kern w:val="0"/>
                <w:sz w:val="20"/>
                <w:szCs w:val="20"/>
              </w:rPr>
            </w:pPr>
          </w:p>
        </w:tc>
      </w:tr>
      <w:tr w:rsidR="00EE5868" w14:paraId="504B8515"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5BF519A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229</w:t>
            </w:r>
          </w:p>
        </w:tc>
        <w:tc>
          <w:tcPr>
            <w:tcW w:w="2278" w:type="dxa"/>
            <w:tcBorders>
              <w:top w:val="nil"/>
              <w:left w:val="nil"/>
              <w:bottom w:val="single" w:sz="4" w:space="0" w:color="000000"/>
              <w:right w:val="single" w:sz="4" w:space="0" w:color="000000"/>
            </w:tcBorders>
            <w:shd w:val="clear" w:color="auto" w:fill="auto"/>
            <w:noWrap/>
            <w:vAlign w:val="center"/>
          </w:tcPr>
          <w:p w14:paraId="64E5C6E6"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其他支出</w:t>
            </w:r>
          </w:p>
        </w:tc>
        <w:tc>
          <w:tcPr>
            <w:tcW w:w="1648" w:type="dxa"/>
            <w:tcBorders>
              <w:top w:val="nil"/>
              <w:left w:val="nil"/>
              <w:bottom w:val="single" w:sz="4" w:space="0" w:color="000000"/>
              <w:right w:val="single" w:sz="4" w:space="0" w:color="000000"/>
            </w:tcBorders>
            <w:shd w:val="clear" w:color="auto" w:fill="auto"/>
            <w:noWrap/>
            <w:vAlign w:val="center"/>
          </w:tcPr>
          <w:p w14:paraId="5E0C5E5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1964" w:type="dxa"/>
            <w:tcBorders>
              <w:top w:val="nil"/>
              <w:left w:val="nil"/>
              <w:bottom w:val="single" w:sz="4" w:space="0" w:color="000000"/>
              <w:right w:val="single" w:sz="4" w:space="0" w:color="000000"/>
            </w:tcBorders>
            <w:shd w:val="clear" w:color="auto" w:fill="auto"/>
            <w:noWrap/>
            <w:vAlign w:val="center"/>
          </w:tcPr>
          <w:p w14:paraId="1B8C01F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1917" w:type="dxa"/>
            <w:tcBorders>
              <w:top w:val="nil"/>
              <w:left w:val="nil"/>
              <w:bottom w:val="single" w:sz="4" w:space="0" w:color="000000"/>
              <w:right w:val="single" w:sz="4" w:space="0" w:color="000000"/>
            </w:tcBorders>
            <w:shd w:val="clear" w:color="auto" w:fill="auto"/>
            <w:noWrap/>
            <w:vAlign w:val="center"/>
          </w:tcPr>
          <w:p w14:paraId="6533B90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0C4DC45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1E71268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75E0C1D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4A7A48E6" w14:textId="77777777" w:rsidR="00EE5868" w:rsidRDefault="00EE5868">
            <w:pPr>
              <w:widowControl/>
              <w:jc w:val="left"/>
              <w:rPr>
                <w:rFonts w:ascii="Times New Roman" w:eastAsia="Times New Roman" w:hAnsi="Times New Roman" w:cs="Times New Roman"/>
                <w:kern w:val="0"/>
                <w:sz w:val="20"/>
                <w:szCs w:val="20"/>
              </w:rPr>
            </w:pPr>
          </w:p>
        </w:tc>
      </w:tr>
      <w:tr w:rsidR="00EE5868" w14:paraId="6BC5B583"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7C3D552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22999</w:t>
            </w:r>
          </w:p>
        </w:tc>
        <w:tc>
          <w:tcPr>
            <w:tcW w:w="2278" w:type="dxa"/>
            <w:tcBorders>
              <w:top w:val="nil"/>
              <w:left w:val="nil"/>
              <w:bottom w:val="single" w:sz="4" w:space="0" w:color="000000"/>
              <w:right w:val="single" w:sz="4" w:space="0" w:color="000000"/>
            </w:tcBorders>
            <w:shd w:val="clear" w:color="auto" w:fill="auto"/>
            <w:noWrap/>
            <w:vAlign w:val="center"/>
          </w:tcPr>
          <w:p w14:paraId="57F9F51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其他支出</w:t>
            </w:r>
          </w:p>
        </w:tc>
        <w:tc>
          <w:tcPr>
            <w:tcW w:w="1648" w:type="dxa"/>
            <w:tcBorders>
              <w:top w:val="nil"/>
              <w:left w:val="nil"/>
              <w:bottom w:val="single" w:sz="4" w:space="0" w:color="000000"/>
              <w:right w:val="single" w:sz="4" w:space="0" w:color="000000"/>
            </w:tcBorders>
            <w:shd w:val="clear" w:color="auto" w:fill="auto"/>
            <w:noWrap/>
            <w:vAlign w:val="center"/>
          </w:tcPr>
          <w:p w14:paraId="2B3D624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1964" w:type="dxa"/>
            <w:tcBorders>
              <w:top w:val="nil"/>
              <w:left w:val="nil"/>
              <w:bottom w:val="single" w:sz="4" w:space="0" w:color="000000"/>
              <w:right w:val="single" w:sz="4" w:space="0" w:color="000000"/>
            </w:tcBorders>
            <w:shd w:val="clear" w:color="auto" w:fill="auto"/>
            <w:noWrap/>
            <w:vAlign w:val="center"/>
          </w:tcPr>
          <w:p w14:paraId="6CF02A9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1917" w:type="dxa"/>
            <w:tcBorders>
              <w:top w:val="nil"/>
              <w:left w:val="nil"/>
              <w:bottom w:val="single" w:sz="4" w:space="0" w:color="000000"/>
              <w:right w:val="single" w:sz="4" w:space="0" w:color="000000"/>
            </w:tcBorders>
            <w:shd w:val="clear" w:color="auto" w:fill="auto"/>
            <w:noWrap/>
            <w:vAlign w:val="center"/>
          </w:tcPr>
          <w:p w14:paraId="549EB2C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673E5B7B"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5E4864E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1A550A3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4B753D83" w14:textId="77777777" w:rsidR="00EE5868" w:rsidRDefault="00EE5868">
            <w:pPr>
              <w:widowControl/>
              <w:jc w:val="left"/>
              <w:rPr>
                <w:rFonts w:ascii="Times New Roman" w:eastAsia="Times New Roman" w:hAnsi="Times New Roman" w:cs="Times New Roman"/>
                <w:kern w:val="0"/>
                <w:sz w:val="20"/>
                <w:szCs w:val="20"/>
              </w:rPr>
            </w:pPr>
          </w:p>
        </w:tc>
      </w:tr>
      <w:tr w:rsidR="00EE5868" w14:paraId="5BE0A16D"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AD1442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2299901</w:t>
            </w:r>
          </w:p>
        </w:tc>
        <w:tc>
          <w:tcPr>
            <w:tcW w:w="2278" w:type="dxa"/>
            <w:tcBorders>
              <w:top w:val="nil"/>
              <w:left w:val="nil"/>
              <w:bottom w:val="single" w:sz="4" w:space="0" w:color="000000"/>
              <w:right w:val="single" w:sz="4" w:space="0" w:color="000000"/>
            </w:tcBorders>
            <w:shd w:val="clear" w:color="auto" w:fill="auto"/>
            <w:noWrap/>
            <w:vAlign w:val="center"/>
          </w:tcPr>
          <w:p w14:paraId="69302C7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其他支出</w:t>
            </w:r>
          </w:p>
        </w:tc>
        <w:tc>
          <w:tcPr>
            <w:tcW w:w="1648" w:type="dxa"/>
            <w:tcBorders>
              <w:top w:val="nil"/>
              <w:left w:val="nil"/>
              <w:bottom w:val="single" w:sz="4" w:space="0" w:color="000000"/>
              <w:right w:val="single" w:sz="4" w:space="0" w:color="000000"/>
            </w:tcBorders>
            <w:shd w:val="clear" w:color="auto" w:fill="auto"/>
            <w:noWrap/>
            <w:vAlign w:val="center"/>
          </w:tcPr>
          <w:p w14:paraId="78268FB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c>
          <w:tcPr>
            <w:tcW w:w="1964" w:type="dxa"/>
            <w:tcBorders>
              <w:top w:val="nil"/>
              <w:left w:val="nil"/>
              <w:bottom w:val="single" w:sz="4" w:space="0" w:color="000000"/>
              <w:right w:val="single" w:sz="4" w:space="0" w:color="000000"/>
            </w:tcBorders>
            <w:shd w:val="clear" w:color="auto" w:fill="auto"/>
            <w:noWrap/>
            <w:vAlign w:val="center"/>
          </w:tcPr>
          <w:p w14:paraId="7A64726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c>
          <w:tcPr>
            <w:tcW w:w="1917" w:type="dxa"/>
            <w:tcBorders>
              <w:top w:val="nil"/>
              <w:left w:val="nil"/>
              <w:bottom w:val="single" w:sz="4" w:space="0" w:color="000000"/>
              <w:right w:val="single" w:sz="4" w:space="0" w:color="000000"/>
            </w:tcBorders>
            <w:shd w:val="clear" w:color="auto" w:fill="auto"/>
            <w:noWrap/>
            <w:vAlign w:val="center"/>
          </w:tcPr>
          <w:p w14:paraId="7A862DF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089F28E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5CF06E8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0ECDC1C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068FF618" w14:textId="77777777" w:rsidR="00EE5868" w:rsidRDefault="00EE5868">
            <w:pPr>
              <w:widowControl/>
              <w:jc w:val="left"/>
              <w:rPr>
                <w:rFonts w:ascii="Times New Roman" w:eastAsia="Times New Roman" w:hAnsi="Times New Roman" w:cs="Times New Roman"/>
                <w:kern w:val="0"/>
                <w:sz w:val="20"/>
                <w:szCs w:val="20"/>
              </w:rPr>
            </w:pPr>
          </w:p>
        </w:tc>
      </w:tr>
      <w:tr w:rsidR="00EE5868" w14:paraId="43DCF6DA" w14:textId="77777777">
        <w:trPr>
          <w:trHeight w:val="295"/>
        </w:trPr>
        <w:tc>
          <w:tcPr>
            <w:tcW w:w="14459" w:type="dxa"/>
            <w:gridSpan w:val="10"/>
            <w:tcBorders>
              <w:top w:val="nil"/>
              <w:left w:val="nil"/>
              <w:bottom w:val="nil"/>
              <w:right w:val="nil"/>
            </w:tcBorders>
            <w:shd w:val="clear" w:color="auto" w:fill="auto"/>
            <w:noWrap/>
            <w:vAlign w:val="center"/>
          </w:tcPr>
          <w:p w14:paraId="539DC0F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注：本表反映部门本年度各项支出情况。</w:t>
            </w:r>
          </w:p>
        </w:tc>
        <w:tc>
          <w:tcPr>
            <w:tcW w:w="1047" w:type="dxa"/>
            <w:shd w:val="clear" w:color="auto" w:fill="auto"/>
            <w:vAlign w:val="center"/>
          </w:tcPr>
          <w:p w14:paraId="6600B2EC" w14:textId="77777777" w:rsidR="00EE5868" w:rsidRDefault="00EE5868">
            <w:pPr>
              <w:widowControl/>
              <w:jc w:val="left"/>
              <w:rPr>
                <w:rFonts w:ascii="Times New Roman" w:eastAsia="Times New Roman" w:hAnsi="Times New Roman" w:cs="Times New Roman"/>
                <w:kern w:val="0"/>
                <w:sz w:val="20"/>
                <w:szCs w:val="20"/>
              </w:rPr>
            </w:pPr>
          </w:p>
        </w:tc>
      </w:tr>
    </w:tbl>
    <w:p w14:paraId="0EF6F159" w14:textId="77777777" w:rsidR="00EE5868" w:rsidRDefault="00EE5868">
      <w:pPr>
        <w:widowControl/>
        <w:rPr>
          <w:rFonts w:ascii="Times New Roman" w:eastAsia="方正小标宋_GBK" w:hAnsi="Times New Roman" w:cs="Times New Roman"/>
          <w:color w:val="000000"/>
          <w:kern w:val="0"/>
          <w:sz w:val="36"/>
          <w:szCs w:val="36"/>
        </w:rPr>
      </w:pPr>
    </w:p>
    <w:p w14:paraId="3295A93E" w14:textId="77777777" w:rsidR="00EE5868" w:rsidRDefault="00EE5868">
      <w:pPr>
        <w:widowControl/>
        <w:rPr>
          <w:rFonts w:ascii="Times New Roman" w:eastAsia="方正小标宋_GBK" w:hAnsi="Times New Roman" w:cs="Times New Roman"/>
          <w:color w:val="000000"/>
          <w:kern w:val="0"/>
          <w:sz w:val="36"/>
          <w:szCs w:val="36"/>
        </w:rPr>
      </w:pPr>
    </w:p>
    <w:p w14:paraId="328A750F" w14:textId="77777777" w:rsidR="00EE5868" w:rsidRDefault="00EE5868">
      <w:pPr>
        <w:widowControl/>
        <w:rPr>
          <w:rFonts w:ascii="Times New Roman" w:eastAsia="方正小标宋_GBK" w:hAnsi="Times New Roman" w:cs="Times New Roman"/>
          <w:color w:val="000000"/>
          <w:kern w:val="0"/>
          <w:sz w:val="36"/>
          <w:szCs w:val="36"/>
        </w:rPr>
      </w:pPr>
    </w:p>
    <w:p w14:paraId="04B98982" w14:textId="77777777" w:rsidR="00EE5868" w:rsidRDefault="00000000">
      <w:r>
        <w:br w:type="page"/>
      </w:r>
    </w:p>
    <w:tbl>
      <w:tblPr>
        <w:tblW w:w="15989" w:type="dxa"/>
        <w:tblInd w:w="108" w:type="dxa"/>
        <w:tblLook w:val="04A0" w:firstRow="1" w:lastRow="0" w:firstColumn="1" w:lastColumn="0" w:noHBand="0" w:noVBand="1"/>
      </w:tblPr>
      <w:tblGrid>
        <w:gridCol w:w="3004"/>
        <w:gridCol w:w="524"/>
        <w:gridCol w:w="1616"/>
        <w:gridCol w:w="3353"/>
        <w:gridCol w:w="842"/>
        <w:gridCol w:w="1616"/>
        <w:gridCol w:w="1616"/>
        <w:gridCol w:w="1537"/>
        <w:gridCol w:w="1659"/>
        <w:gridCol w:w="222"/>
      </w:tblGrid>
      <w:tr w:rsidR="00EE5868" w14:paraId="2E8EE1A1" w14:textId="77777777">
        <w:trPr>
          <w:gridAfter w:val="1"/>
          <w:wAfter w:w="222" w:type="dxa"/>
          <w:trHeight w:val="359"/>
        </w:trPr>
        <w:tc>
          <w:tcPr>
            <w:tcW w:w="15767" w:type="dxa"/>
            <w:gridSpan w:val="9"/>
            <w:tcBorders>
              <w:top w:val="nil"/>
              <w:left w:val="nil"/>
              <w:bottom w:val="nil"/>
              <w:right w:val="single" w:sz="4" w:space="0" w:color="808080"/>
            </w:tcBorders>
            <w:shd w:val="clear" w:color="auto" w:fill="auto"/>
            <w:noWrap/>
            <w:vAlign w:val="center"/>
          </w:tcPr>
          <w:p w14:paraId="5CDCF786"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lastRenderedPageBreak/>
              <w:t>财政拨款收入支出决算总表</w:t>
            </w:r>
          </w:p>
          <w:p w14:paraId="2410AB78" w14:textId="77777777" w:rsidR="00EE5868" w:rsidRDefault="00EE5868">
            <w:pPr>
              <w:widowControl/>
              <w:jc w:val="left"/>
              <w:rPr>
                <w:rFonts w:ascii="宋体" w:eastAsia="宋体" w:hAnsi="宋体" w:cs="Arial"/>
                <w:kern w:val="0"/>
                <w:sz w:val="18"/>
                <w:szCs w:val="18"/>
              </w:rPr>
            </w:pPr>
          </w:p>
        </w:tc>
      </w:tr>
      <w:tr w:rsidR="00EE5868" w14:paraId="32DAA4D3" w14:textId="77777777">
        <w:trPr>
          <w:gridAfter w:val="1"/>
          <w:wAfter w:w="222" w:type="dxa"/>
          <w:trHeight w:val="287"/>
        </w:trPr>
        <w:tc>
          <w:tcPr>
            <w:tcW w:w="3004" w:type="dxa"/>
            <w:tcBorders>
              <w:top w:val="nil"/>
              <w:left w:val="nil"/>
              <w:bottom w:val="nil"/>
              <w:right w:val="nil"/>
            </w:tcBorders>
            <w:shd w:val="clear" w:color="auto" w:fill="auto"/>
            <w:noWrap/>
            <w:vAlign w:val="center"/>
          </w:tcPr>
          <w:p w14:paraId="3A729875"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24" w:type="dxa"/>
            <w:tcBorders>
              <w:top w:val="nil"/>
              <w:left w:val="nil"/>
              <w:bottom w:val="nil"/>
              <w:right w:val="nil"/>
            </w:tcBorders>
            <w:shd w:val="clear" w:color="auto" w:fill="auto"/>
            <w:noWrap/>
            <w:vAlign w:val="center"/>
          </w:tcPr>
          <w:p w14:paraId="594F987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16" w:type="dxa"/>
            <w:tcBorders>
              <w:top w:val="nil"/>
              <w:left w:val="nil"/>
              <w:bottom w:val="nil"/>
              <w:right w:val="nil"/>
            </w:tcBorders>
            <w:shd w:val="clear" w:color="auto" w:fill="auto"/>
            <w:noWrap/>
            <w:vAlign w:val="center"/>
          </w:tcPr>
          <w:p w14:paraId="5D9916D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353" w:type="dxa"/>
            <w:tcBorders>
              <w:top w:val="nil"/>
              <w:left w:val="nil"/>
              <w:bottom w:val="nil"/>
              <w:right w:val="nil"/>
            </w:tcBorders>
            <w:shd w:val="clear" w:color="auto" w:fill="auto"/>
            <w:noWrap/>
            <w:vAlign w:val="center"/>
          </w:tcPr>
          <w:p w14:paraId="550F5CB3"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842" w:type="dxa"/>
            <w:tcBorders>
              <w:top w:val="nil"/>
              <w:left w:val="nil"/>
              <w:bottom w:val="nil"/>
              <w:right w:val="nil"/>
            </w:tcBorders>
            <w:shd w:val="clear" w:color="auto" w:fill="auto"/>
            <w:noWrap/>
            <w:vAlign w:val="center"/>
          </w:tcPr>
          <w:p w14:paraId="49642A40"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16" w:type="dxa"/>
            <w:tcBorders>
              <w:top w:val="nil"/>
              <w:left w:val="nil"/>
              <w:bottom w:val="nil"/>
              <w:right w:val="nil"/>
            </w:tcBorders>
            <w:shd w:val="clear" w:color="auto" w:fill="auto"/>
            <w:noWrap/>
            <w:vAlign w:val="center"/>
          </w:tcPr>
          <w:p w14:paraId="22B5B05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16" w:type="dxa"/>
            <w:tcBorders>
              <w:top w:val="nil"/>
              <w:left w:val="nil"/>
              <w:bottom w:val="nil"/>
              <w:right w:val="nil"/>
            </w:tcBorders>
            <w:shd w:val="clear" w:color="auto" w:fill="auto"/>
            <w:noWrap/>
            <w:vAlign w:val="center"/>
          </w:tcPr>
          <w:p w14:paraId="2F39EFD0"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537" w:type="dxa"/>
            <w:tcBorders>
              <w:top w:val="nil"/>
              <w:left w:val="nil"/>
              <w:bottom w:val="nil"/>
              <w:right w:val="nil"/>
            </w:tcBorders>
            <w:shd w:val="clear" w:color="auto" w:fill="auto"/>
            <w:noWrap/>
            <w:vAlign w:val="center"/>
          </w:tcPr>
          <w:p w14:paraId="5CB1D6F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59" w:type="dxa"/>
            <w:tcBorders>
              <w:top w:val="nil"/>
              <w:left w:val="nil"/>
              <w:bottom w:val="nil"/>
              <w:right w:val="single" w:sz="4" w:space="0" w:color="808080"/>
            </w:tcBorders>
            <w:shd w:val="clear" w:color="auto" w:fill="auto"/>
            <w:noWrap/>
            <w:vAlign w:val="center"/>
          </w:tcPr>
          <w:p w14:paraId="2D911B8C"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公开04表</w:t>
            </w:r>
          </w:p>
        </w:tc>
      </w:tr>
      <w:tr w:rsidR="00EE5868" w14:paraId="68CEF9EF" w14:textId="77777777">
        <w:trPr>
          <w:gridAfter w:val="1"/>
          <w:wAfter w:w="222" w:type="dxa"/>
          <w:trHeight w:val="287"/>
        </w:trPr>
        <w:tc>
          <w:tcPr>
            <w:tcW w:w="3528" w:type="dxa"/>
            <w:gridSpan w:val="2"/>
            <w:tcBorders>
              <w:top w:val="nil"/>
              <w:left w:val="nil"/>
              <w:bottom w:val="single" w:sz="4" w:space="0" w:color="808080"/>
              <w:right w:val="nil"/>
            </w:tcBorders>
            <w:shd w:val="clear" w:color="auto" w:fill="auto"/>
            <w:noWrap/>
            <w:vAlign w:val="center"/>
          </w:tcPr>
          <w:p w14:paraId="08F1F9C3"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1616" w:type="dxa"/>
            <w:tcBorders>
              <w:top w:val="nil"/>
              <w:left w:val="nil"/>
              <w:bottom w:val="single" w:sz="4" w:space="0" w:color="808080"/>
              <w:right w:val="nil"/>
            </w:tcBorders>
            <w:shd w:val="clear" w:color="auto" w:fill="auto"/>
            <w:noWrap/>
            <w:vAlign w:val="center"/>
          </w:tcPr>
          <w:p w14:paraId="46076FC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353" w:type="dxa"/>
            <w:tcBorders>
              <w:top w:val="nil"/>
              <w:left w:val="nil"/>
              <w:bottom w:val="single" w:sz="4" w:space="0" w:color="808080"/>
              <w:right w:val="nil"/>
            </w:tcBorders>
            <w:shd w:val="clear" w:color="auto" w:fill="auto"/>
            <w:noWrap/>
            <w:vAlign w:val="center"/>
          </w:tcPr>
          <w:p w14:paraId="2657F92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58" w:type="dxa"/>
            <w:gridSpan w:val="2"/>
            <w:tcBorders>
              <w:top w:val="nil"/>
              <w:left w:val="nil"/>
              <w:bottom w:val="single" w:sz="4" w:space="0" w:color="808080"/>
              <w:right w:val="nil"/>
            </w:tcBorders>
            <w:shd w:val="clear" w:color="auto" w:fill="auto"/>
            <w:noWrap/>
            <w:vAlign w:val="center"/>
          </w:tcPr>
          <w:p w14:paraId="17FD975F"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2020年度</w:t>
            </w:r>
          </w:p>
        </w:tc>
        <w:tc>
          <w:tcPr>
            <w:tcW w:w="1616" w:type="dxa"/>
            <w:tcBorders>
              <w:top w:val="nil"/>
              <w:left w:val="nil"/>
              <w:bottom w:val="single" w:sz="4" w:space="0" w:color="808080"/>
              <w:right w:val="nil"/>
            </w:tcBorders>
            <w:shd w:val="clear" w:color="auto" w:fill="auto"/>
            <w:noWrap/>
            <w:vAlign w:val="center"/>
          </w:tcPr>
          <w:p w14:paraId="76A4E150"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196" w:type="dxa"/>
            <w:gridSpan w:val="2"/>
            <w:tcBorders>
              <w:top w:val="nil"/>
              <w:left w:val="nil"/>
              <w:bottom w:val="single" w:sz="4" w:space="0" w:color="808080"/>
              <w:right w:val="single" w:sz="4" w:space="0" w:color="808080"/>
            </w:tcBorders>
            <w:shd w:val="clear" w:color="auto" w:fill="auto"/>
            <w:noWrap/>
            <w:vAlign w:val="center"/>
          </w:tcPr>
          <w:p w14:paraId="2E64B70B"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kern w:val="0"/>
                <w:sz w:val="18"/>
                <w:szCs w:val="18"/>
              </w:rPr>
              <w:t xml:space="preserve">　</w:t>
            </w:r>
            <w:r>
              <w:rPr>
                <w:rFonts w:ascii="宋体" w:eastAsia="宋体" w:hAnsi="宋体" w:cs="Arial"/>
                <w:kern w:val="0"/>
                <w:sz w:val="18"/>
                <w:szCs w:val="18"/>
              </w:rPr>
              <w:t xml:space="preserve">               </w:t>
            </w:r>
            <w:r>
              <w:rPr>
                <w:rFonts w:ascii="宋体" w:eastAsia="宋体" w:hAnsi="宋体" w:cs="Arial" w:hint="eastAsia"/>
                <w:color w:val="000000"/>
                <w:kern w:val="0"/>
                <w:sz w:val="22"/>
              </w:rPr>
              <w:t>金额单位：元</w:t>
            </w:r>
          </w:p>
        </w:tc>
      </w:tr>
      <w:tr w:rsidR="00EE5868" w14:paraId="34FD8F59" w14:textId="77777777">
        <w:trPr>
          <w:gridAfter w:val="1"/>
          <w:wAfter w:w="222" w:type="dxa"/>
          <w:trHeight w:val="287"/>
        </w:trPr>
        <w:tc>
          <w:tcPr>
            <w:tcW w:w="5144" w:type="dxa"/>
            <w:gridSpan w:val="3"/>
            <w:tcBorders>
              <w:top w:val="nil"/>
              <w:left w:val="single" w:sz="4" w:space="0" w:color="000000"/>
              <w:bottom w:val="single" w:sz="4" w:space="0" w:color="000000"/>
              <w:right w:val="single" w:sz="4" w:space="0" w:color="000000"/>
            </w:tcBorders>
            <w:shd w:val="clear" w:color="auto" w:fill="auto"/>
            <w:noWrap/>
            <w:vAlign w:val="center"/>
          </w:tcPr>
          <w:p w14:paraId="675736F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收     入</w:t>
            </w:r>
          </w:p>
        </w:tc>
        <w:tc>
          <w:tcPr>
            <w:tcW w:w="10623" w:type="dxa"/>
            <w:gridSpan w:val="6"/>
            <w:tcBorders>
              <w:top w:val="nil"/>
              <w:left w:val="nil"/>
              <w:bottom w:val="single" w:sz="4" w:space="0" w:color="000000"/>
              <w:right w:val="single" w:sz="4" w:space="0" w:color="000000"/>
            </w:tcBorders>
            <w:shd w:val="clear" w:color="auto" w:fill="auto"/>
            <w:noWrap/>
            <w:vAlign w:val="center"/>
          </w:tcPr>
          <w:p w14:paraId="17E4863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支     出</w:t>
            </w:r>
          </w:p>
        </w:tc>
      </w:tr>
      <w:tr w:rsidR="00EE5868" w14:paraId="58211197" w14:textId="77777777">
        <w:trPr>
          <w:gridAfter w:val="1"/>
          <w:wAfter w:w="222" w:type="dxa"/>
          <w:trHeight w:val="312"/>
        </w:trPr>
        <w:tc>
          <w:tcPr>
            <w:tcW w:w="3004" w:type="dxa"/>
            <w:vMerge w:val="restart"/>
            <w:tcBorders>
              <w:top w:val="nil"/>
              <w:left w:val="single" w:sz="4" w:space="0" w:color="000000"/>
              <w:bottom w:val="single" w:sz="4" w:space="0" w:color="000000"/>
              <w:right w:val="single" w:sz="4" w:space="0" w:color="000000"/>
            </w:tcBorders>
            <w:shd w:val="clear" w:color="auto" w:fill="auto"/>
            <w:vAlign w:val="center"/>
          </w:tcPr>
          <w:p w14:paraId="7E7118F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524" w:type="dxa"/>
            <w:vMerge w:val="restart"/>
            <w:tcBorders>
              <w:top w:val="nil"/>
              <w:left w:val="nil"/>
              <w:bottom w:val="single" w:sz="4" w:space="0" w:color="000000"/>
              <w:right w:val="single" w:sz="4" w:space="0" w:color="000000"/>
            </w:tcBorders>
            <w:shd w:val="clear" w:color="auto" w:fill="auto"/>
            <w:vAlign w:val="center"/>
          </w:tcPr>
          <w:p w14:paraId="53D8323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行次</w:t>
            </w:r>
          </w:p>
        </w:tc>
        <w:tc>
          <w:tcPr>
            <w:tcW w:w="1616" w:type="dxa"/>
            <w:vMerge w:val="restart"/>
            <w:tcBorders>
              <w:top w:val="nil"/>
              <w:left w:val="nil"/>
              <w:bottom w:val="single" w:sz="4" w:space="0" w:color="000000"/>
              <w:right w:val="single" w:sz="4" w:space="0" w:color="000000"/>
            </w:tcBorders>
            <w:shd w:val="clear" w:color="auto" w:fill="auto"/>
            <w:vAlign w:val="center"/>
          </w:tcPr>
          <w:p w14:paraId="280C657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金额</w:t>
            </w:r>
          </w:p>
        </w:tc>
        <w:tc>
          <w:tcPr>
            <w:tcW w:w="3353" w:type="dxa"/>
            <w:vMerge w:val="restart"/>
            <w:tcBorders>
              <w:top w:val="nil"/>
              <w:left w:val="nil"/>
              <w:bottom w:val="single" w:sz="4" w:space="0" w:color="000000"/>
              <w:right w:val="single" w:sz="4" w:space="0" w:color="000000"/>
            </w:tcBorders>
            <w:shd w:val="clear" w:color="auto" w:fill="auto"/>
            <w:vAlign w:val="bottom"/>
          </w:tcPr>
          <w:p w14:paraId="7E9C6F9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842" w:type="dxa"/>
            <w:vMerge w:val="restart"/>
            <w:tcBorders>
              <w:top w:val="nil"/>
              <w:left w:val="nil"/>
              <w:bottom w:val="single" w:sz="4" w:space="0" w:color="000000"/>
              <w:right w:val="single" w:sz="4" w:space="0" w:color="000000"/>
            </w:tcBorders>
            <w:shd w:val="clear" w:color="auto" w:fill="auto"/>
            <w:vAlign w:val="center"/>
          </w:tcPr>
          <w:p w14:paraId="5273233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行次</w:t>
            </w:r>
          </w:p>
        </w:tc>
        <w:tc>
          <w:tcPr>
            <w:tcW w:w="1616" w:type="dxa"/>
            <w:vMerge w:val="restart"/>
            <w:tcBorders>
              <w:top w:val="nil"/>
              <w:left w:val="nil"/>
              <w:bottom w:val="single" w:sz="4" w:space="0" w:color="000000"/>
              <w:right w:val="single" w:sz="4" w:space="0" w:color="000000"/>
            </w:tcBorders>
            <w:shd w:val="clear" w:color="auto" w:fill="auto"/>
            <w:noWrap/>
            <w:vAlign w:val="center"/>
          </w:tcPr>
          <w:p w14:paraId="261AE9F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616" w:type="dxa"/>
            <w:vMerge w:val="restart"/>
            <w:tcBorders>
              <w:top w:val="nil"/>
              <w:left w:val="nil"/>
              <w:bottom w:val="single" w:sz="4" w:space="0" w:color="000000"/>
              <w:right w:val="single" w:sz="4" w:space="0" w:color="000000"/>
            </w:tcBorders>
            <w:shd w:val="clear" w:color="auto" w:fill="auto"/>
            <w:vAlign w:val="center"/>
          </w:tcPr>
          <w:p w14:paraId="718DB12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一般公共预算财政拨款</w:t>
            </w:r>
          </w:p>
        </w:tc>
        <w:tc>
          <w:tcPr>
            <w:tcW w:w="1537" w:type="dxa"/>
            <w:vMerge w:val="restart"/>
            <w:tcBorders>
              <w:top w:val="nil"/>
              <w:left w:val="nil"/>
              <w:bottom w:val="single" w:sz="4" w:space="0" w:color="000000"/>
              <w:right w:val="single" w:sz="4" w:space="0" w:color="000000"/>
            </w:tcBorders>
            <w:shd w:val="clear" w:color="auto" w:fill="auto"/>
            <w:vAlign w:val="center"/>
          </w:tcPr>
          <w:p w14:paraId="63D1B62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政府性基金预算财政拨款</w:t>
            </w:r>
          </w:p>
        </w:tc>
        <w:tc>
          <w:tcPr>
            <w:tcW w:w="1659" w:type="dxa"/>
            <w:vMerge w:val="restart"/>
            <w:tcBorders>
              <w:top w:val="nil"/>
              <w:left w:val="nil"/>
              <w:bottom w:val="single" w:sz="4" w:space="0" w:color="000000"/>
              <w:right w:val="single" w:sz="4" w:space="0" w:color="000000"/>
            </w:tcBorders>
            <w:shd w:val="clear" w:color="auto" w:fill="auto"/>
            <w:vAlign w:val="center"/>
          </w:tcPr>
          <w:p w14:paraId="7F46BF2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国有资本经营预算财政拨款</w:t>
            </w:r>
          </w:p>
        </w:tc>
      </w:tr>
      <w:tr w:rsidR="00EE5868" w14:paraId="2BC01D2A" w14:textId="77777777">
        <w:trPr>
          <w:trHeight w:val="574"/>
        </w:trPr>
        <w:tc>
          <w:tcPr>
            <w:tcW w:w="3004" w:type="dxa"/>
            <w:vMerge/>
            <w:tcBorders>
              <w:top w:val="nil"/>
              <w:left w:val="single" w:sz="4" w:space="0" w:color="000000"/>
              <w:bottom w:val="single" w:sz="4" w:space="0" w:color="000000"/>
              <w:right w:val="single" w:sz="4" w:space="0" w:color="000000"/>
            </w:tcBorders>
            <w:shd w:val="clear" w:color="auto" w:fill="auto"/>
            <w:vAlign w:val="center"/>
          </w:tcPr>
          <w:p w14:paraId="07ACAB98" w14:textId="77777777" w:rsidR="00EE5868" w:rsidRDefault="00EE5868">
            <w:pPr>
              <w:widowControl/>
              <w:jc w:val="left"/>
              <w:rPr>
                <w:rFonts w:ascii="宋体" w:eastAsia="宋体" w:hAnsi="宋体" w:cs="Arial"/>
                <w:kern w:val="0"/>
                <w:sz w:val="20"/>
                <w:szCs w:val="20"/>
              </w:rPr>
            </w:pPr>
          </w:p>
        </w:tc>
        <w:tc>
          <w:tcPr>
            <w:tcW w:w="524" w:type="dxa"/>
            <w:vMerge/>
            <w:tcBorders>
              <w:top w:val="nil"/>
              <w:left w:val="nil"/>
              <w:bottom w:val="single" w:sz="4" w:space="0" w:color="000000"/>
              <w:right w:val="single" w:sz="4" w:space="0" w:color="000000"/>
            </w:tcBorders>
            <w:shd w:val="clear" w:color="auto" w:fill="auto"/>
            <w:vAlign w:val="center"/>
          </w:tcPr>
          <w:p w14:paraId="063FA29D" w14:textId="77777777" w:rsidR="00EE5868" w:rsidRDefault="00EE5868">
            <w:pPr>
              <w:widowControl/>
              <w:jc w:val="left"/>
              <w:rPr>
                <w:rFonts w:ascii="宋体" w:eastAsia="宋体" w:hAnsi="宋体" w:cs="Arial"/>
                <w:kern w:val="0"/>
                <w:sz w:val="20"/>
                <w:szCs w:val="20"/>
              </w:rPr>
            </w:pPr>
          </w:p>
        </w:tc>
        <w:tc>
          <w:tcPr>
            <w:tcW w:w="1616" w:type="dxa"/>
            <w:vMerge/>
            <w:tcBorders>
              <w:top w:val="nil"/>
              <w:left w:val="nil"/>
              <w:bottom w:val="single" w:sz="4" w:space="0" w:color="000000"/>
              <w:right w:val="single" w:sz="4" w:space="0" w:color="000000"/>
            </w:tcBorders>
            <w:shd w:val="clear" w:color="auto" w:fill="auto"/>
            <w:vAlign w:val="center"/>
          </w:tcPr>
          <w:p w14:paraId="524E23F2" w14:textId="77777777" w:rsidR="00EE5868" w:rsidRDefault="00EE5868">
            <w:pPr>
              <w:widowControl/>
              <w:jc w:val="left"/>
              <w:rPr>
                <w:rFonts w:ascii="宋体" w:eastAsia="宋体" w:hAnsi="宋体" w:cs="Arial"/>
                <w:kern w:val="0"/>
                <w:sz w:val="20"/>
                <w:szCs w:val="20"/>
              </w:rPr>
            </w:pPr>
          </w:p>
        </w:tc>
        <w:tc>
          <w:tcPr>
            <w:tcW w:w="3353" w:type="dxa"/>
            <w:vMerge/>
            <w:tcBorders>
              <w:top w:val="nil"/>
              <w:left w:val="nil"/>
              <w:bottom w:val="single" w:sz="4" w:space="0" w:color="000000"/>
              <w:right w:val="single" w:sz="4" w:space="0" w:color="000000"/>
            </w:tcBorders>
            <w:shd w:val="clear" w:color="auto" w:fill="auto"/>
            <w:vAlign w:val="center"/>
          </w:tcPr>
          <w:p w14:paraId="1AC5DCA0" w14:textId="77777777" w:rsidR="00EE5868" w:rsidRDefault="00EE5868">
            <w:pPr>
              <w:widowControl/>
              <w:jc w:val="left"/>
              <w:rPr>
                <w:rFonts w:ascii="宋体" w:eastAsia="宋体" w:hAnsi="宋体" w:cs="Arial"/>
                <w:kern w:val="0"/>
                <w:sz w:val="20"/>
                <w:szCs w:val="20"/>
              </w:rPr>
            </w:pPr>
          </w:p>
        </w:tc>
        <w:tc>
          <w:tcPr>
            <w:tcW w:w="842" w:type="dxa"/>
            <w:vMerge/>
            <w:tcBorders>
              <w:top w:val="nil"/>
              <w:left w:val="nil"/>
              <w:bottom w:val="single" w:sz="4" w:space="0" w:color="000000"/>
              <w:right w:val="single" w:sz="4" w:space="0" w:color="000000"/>
            </w:tcBorders>
            <w:shd w:val="clear" w:color="auto" w:fill="auto"/>
            <w:vAlign w:val="center"/>
          </w:tcPr>
          <w:p w14:paraId="33AD9435" w14:textId="77777777" w:rsidR="00EE5868" w:rsidRDefault="00EE5868">
            <w:pPr>
              <w:widowControl/>
              <w:jc w:val="left"/>
              <w:rPr>
                <w:rFonts w:ascii="宋体" w:eastAsia="宋体" w:hAnsi="宋体" w:cs="Arial"/>
                <w:kern w:val="0"/>
                <w:sz w:val="20"/>
                <w:szCs w:val="20"/>
              </w:rPr>
            </w:pPr>
          </w:p>
        </w:tc>
        <w:tc>
          <w:tcPr>
            <w:tcW w:w="1616" w:type="dxa"/>
            <w:vMerge/>
            <w:tcBorders>
              <w:top w:val="nil"/>
              <w:left w:val="nil"/>
              <w:bottom w:val="single" w:sz="4" w:space="0" w:color="000000"/>
              <w:right w:val="single" w:sz="4" w:space="0" w:color="000000"/>
            </w:tcBorders>
            <w:shd w:val="clear" w:color="auto" w:fill="auto"/>
            <w:vAlign w:val="center"/>
          </w:tcPr>
          <w:p w14:paraId="251B83EE" w14:textId="77777777" w:rsidR="00EE5868" w:rsidRDefault="00EE5868">
            <w:pPr>
              <w:widowControl/>
              <w:jc w:val="left"/>
              <w:rPr>
                <w:rFonts w:ascii="宋体" w:eastAsia="宋体" w:hAnsi="宋体" w:cs="Arial"/>
                <w:kern w:val="0"/>
                <w:sz w:val="20"/>
                <w:szCs w:val="20"/>
              </w:rPr>
            </w:pPr>
          </w:p>
        </w:tc>
        <w:tc>
          <w:tcPr>
            <w:tcW w:w="1616" w:type="dxa"/>
            <w:vMerge/>
            <w:tcBorders>
              <w:top w:val="nil"/>
              <w:left w:val="nil"/>
              <w:bottom w:val="single" w:sz="4" w:space="0" w:color="000000"/>
              <w:right w:val="single" w:sz="4" w:space="0" w:color="000000"/>
            </w:tcBorders>
            <w:shd w:val="clear" w:color="auto" w:fill="auto"/>
            <w:vAlign w:val="center"/>
          </w:tcPr>
          <w:p w14:paraId="2BA110A9" w14:textId="77777777" w:rsidR="00EE5868" w:rsidRDefault="00EE5868">
            <w:pPr>
              <w:widowControl/>
              <w:jc w:val="left"/>
              <w:rPr>
                <w:rFonts w:ascii="宋体" w:eastAsia="宋体" w:hAnsi="宋体" w:cs="Arial"/>
                <w:kern w:val="0"/>
                <w:sz w:val="20"/>
                <w:szCs w:val="20"/>
              </w:rPr>
            </w:pPr>
          </w:p>
        </w:tc>
        <w:tc>
          <w:tcPr>
            <w:tcW w:w="1537" w:type="dxa"/>
            <w:vMerge/>
            <w:tcBorders>
              <w:top w:val="nil"/>
              <w:left w:val="nil"/>
              <w:bottom w:val="single" w:sz="4" w:space="0" w:color="000000"/>
              <w:right w:val="single" w:sz="4" w:space="0" w:color="000000"/>
            </w:tcBorders>
            <w:shd w:val="clear" w:color="auto" w:fill="auto"/>
            <w:vAlign w:val="center"/>
          </w:tcPr>
          <w:p w14:paraId="5D08FD02" w14:textId="77777777" w:rsidR="00EE5868" w:rsidRDefault="00EE5868">
            <w:pPr>
              <w:widowControl/>
              <w:jc w:val="left"/>
              <w:rPr>
                <w:rFonts w:ascii="宋体" w:eastAsia="宋体" w:hAnsi="宋体" w:cs="Arial"/>
                <w:kern w:val="0"/>
                <w:sz w:val="20"/>
                <w:szCs w:val="20"/>
              </w:rPr>
            </w:pPr>
          </w:p>
        </w:tc>
        <w:tc>
          <w:tcPr>
            <w:tcW w:w="1659" w:type="dxa"/>
            <w:vMerge/>
            <w:tcBorders>
              <w:top w:val="nil"/>
              <w:left w:val="nil"/>
              <w:bottom w:val="single" w:sz="4" w:space="0" w:color="000000"/>
              <w:right w:val="single" w:sz="4" w:space="0" w:color="000000"/>
            </w:tcBorders>
            <w:shd w:val="clear" w:color="auto" w:fill="auto"/>
            <w:vAlign w:val="center"/>
          </w:tcPr>
          <w:p w14:paraId="3CDF18DB" w14:textId="77777777" w:rsidR="00EE5868" w:rsidRDefault="00EE5868">
            <w:pPr>
              <w:widowControl/>
              <w:jc w:val="left"/>
              <w:rPr>
                <w:rFonts w:ascii="宋体" w:eastAsia="宋体" w:hAnsi="宋体" w:cs="Arial"/>
                <w:kern w:val="0"/>
                <w:sz w:val="20"/>
                <w:szCs w:val="20"/>
              </w:rPr>
            </w:pPr>
          </w:p>
        </w:tc>
        <w:tc>
          <w:tcPr>
            <w:tcW w:w="222" w:type="dxa"/>
            <w:tcBorders>
              <w:top w:val="nil"/>
              <w:left w:val="nil"/>
              <w:bottom w:val="nil"/>
              <w:right w:val="nil"/>
            </w:tcBorders>
            <w:shd w:val="clear" w:color="auto" w:fill="auto"/>
            <w:noWrap/>
            <w:vAlign w:val="bottom"/>
          </w:tcPr>
          <w:p w14:paraId="55C96F4F" w14:textId="77777777" w:rsidR="00EE5868" w:rsidRDefault="00EE5868">
            <w:pPr>
              <w:widowControl/>
              <w:jc w:val="center"/>
              <w:rPr>
                <w:rFonts w:ascii="宋体" w:eastAsia="宋体" w:hAnsi="宋体" w:cs="Arial"/>
                <w:kern w:val="0"/>
                <w:sz w:val="20"/>
                <w:szCs w:val="20"/>
              </w:rPr>
            </w:pPr>
          </w:p>
        </w:tc>
      </w:tr>
      <w:tr w:rsidR="00EE5868" w14:paraId="0F51B6D5"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042BAA9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524" w:type="dxa"/>
            <w:tcBorders>
              <w:top w:val="nil"/>
              <w:left w:val="nil"/>
              <w:bottom w:val="single" w:sz="4" w:space="0" w:color="000000"/>
              <w:right w:val="single" w:sz="4" w:space="0" w:color="000000"/>
            </w:tcBorders>
            <w:shd w:val="clear" w:color="auto" w:fill="auto"/>
            <w:noWrap/>
            <w:vAlign w:val="center"/>
          </w:tcPr>
          <w:p w14:paraId="1A3BACD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16" w:type="dxa"/>
            <w:tcBorders>
              <w:top w:val="nil"/>
              <w:left w:val="nil"/>
              <w:bottom w:val="single" w:sz="4" w:space="0" w:color="000000"/>
              <w:right w:val="single" w:sz="4" w:space="0" w:color="000000"/>
            </w:tcBorders>
            <w:shd w:val="clear" w:color="auto" w:fill="auto"/>
            <w:noWrap/>
            <w:vAlign w:val="center"/>
          </w:tcPr>
          <w:p w14:paraId="7E6242A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3353" w:type="dxa"/>
            <w:tcBorders>
              <w:top w:val="nil"/>
              <w:left w:val="nil"/>
              <w:bottom w:val="single" w:sz="4" w:space="0" w:color="000000"/>
              <w:right w:val="single" w:sz="4" w:space="0" w:color="000000"/>
            </w:tcBorders>
            <w:shd w:val="clear" w:color="auto" w:fill="auto"/>
            <w:noWrap/>
            <w:vAlign w:val="bottom"/>
          </w:tcPr>
          <w:p w14:paraId="1AA3709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842" w:type="dxa"/>
            <w:tcBorders>
              <w:top w:val="nil"/>
              <w:left w:val="nil"/>
              <w:bottom w:val="single" w:sz="4" w:space="0" w:color="000000"/>
              <w:right w:val="single" w:sz="4" w:space="0" w:color="000000"/>
            </w:tcBorders>
            <w:shd w:val="clear" w:color="auto" w:fill="auto"/>
            <w:noWrap/>
            <w:vAlign w:val="center"/>
          </w:tcPr>
          <w:p w14:paraId="0B21F5D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16" w:type="dxa"/>
            <w:tcBorders>
              <w:top w:val="nil"/>
              <w:left w:val="nil"/>
              <w:bottom w:val="single" w:sz="4" w:space="0" w:color="000000"/>
              <w:right w:val="single" w:sz="4" w:space="0" w:color="000000"/>
            </w:tcBorders>
            <w:shd w:val="clear" w:color="auto" w:fill="auto"/>
            <w:noWrap/>
            <w:vAlign w:val="center"/>
          </w:tcPr>
          <w:p w14:paraId="30E1156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616" w:type="dxa"/>
            <w:tcBorders>
              <w:top w:val="nil"/>
              <w:left w:val="nil"/>
              <w:bottom w:val="single" w:sz="4" w:space="0" w:color="000000"/>
              <w:right w:val="single" w:sz="4" w:space="0" w:color="000000"/>
            </w:tcBorders>
            <w:shd w:val="clear" w:color="auto" w:fill="auto"/>
            <w:noWrap/>
            <w:vAlign w:val="center"/>
          </w:tcPr>
          <w:p w14:paraId="45FF7B5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537" w:type="dxa"/>
            <w:tcBorders>
              <w:top w:val="nil"/>
              <w:left w:val="nil"/>
              <w:bottom w:val="single" w:sz="4" w:space="0" w:color="000000"/>
              <w:right w:val="single" w:sz="4" w:space="0" w:color="000000"/>
            </w:tcBorders>
            <w:shd w:val="clear" w:color="auto" w:fill="auto"/>
            <w:noWrap/>
            <w:vAlign w:val="center"/>
          </w:tcPr>
          <w:p w14:paraId="752ABD4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659" w:type="dxa"/>
            <w:tcBorders>
              <w:top w:val="nil"/>
              <w:left w:val="nil"/>
              <w:bottom w:val="single" w:sz="4" w:space="0" w:color="000000"/>
              <w:right w:val="single" w:sz="4" w:space="0" w:color="000000"/>
            </w:tcBorders>
            <w:shd w:val="clear" w:color="auto" w:fill="auto"/>
            <w:noWrap/>
            <w:vAlign w:val="center"/>
          </w:tcPr>
          <w:p w14:paraId="03AC010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222" w:type="dxa"/>
            <w:shd w:val="clear" w:color="auto" w:fill="auto"/>
            <w:vAlign w:val="center"/>
          </w:tcPr>
          <w:p w14:paraId="78AFE784" w14:textId="77777777" w:rsidR="00EE5868" w:rsidRDefault="00EE5868">
            <w:pPr>
              <w:widowControl/>
              <w:jc w:val="left"/>
              <w:rPr>
                <w:rFonts w:ascii="Times New Roman" w:eastAsia="Times New Roman" w:hAnsi="Times New Roman" w:cs="Times New Roman"/>
                <w:kern w:val="0"/>
                <w:sz w:val="20"/>
                <w:szCs w:val="20"/>
              </w:rPr>
            </w:pPr>
          </w:p>
        </w:tc>
      </w:tr>
      <w:tr w:rsidR="00EE5868" w14:paraId="3C024396"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4CDFB0D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一、一般公共预算财政拨款</w:t>
            </w:r>
          </w:p>
        </w:tc>
        <w:tc>
          <w:tcPr>
            <w:tcW w:w="524" w:type="dxa"/>
            <w:tcBorders>
              <w:top w:val="nil"/>
              <w:left w:val="nil"/>
              <w:bottom w:val="single" w:sz="4" w:space="0" w:color="000000"/>
              <w:right w:val="single" w:sz="4" w:space="0" w:color="000000"/>
            </w:tcBorders>
            <w:shd w:val="clear" w:color="auto" w:fill="auto"/>
            <w:noWrap/>
            <w:vAlign w:val="center"/>
          </w:tcPr>
          <w:p w14:paraId="3C9103E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616" w:type="dxa"/>
            <w:tcBorders>
              <w:top w:val="nil"/>
              <w:left w:val="nil"/>
              <w:bottom w:val="single" w:sz="4" w:space="0" w:color="000000"/>
              <w:right w:val="single" w:sz="4" w:space="0" w:color="000000"/>
            </w:tcBorders>
            <w:shd w:val="clear" w:color="auto" w:fill="auto"/>
            <w:noWrap/>
            <w:vAlign w:val="center"/>
          </w:tcPr>
          <w:p w14:paraId="2250555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100,540,751.58</w:t>
            </w:r>
          </w:p>
        </w:tc>
        <w:tc>
          <w:tcPr>
            <w:tcW w:w="3353" w:type="dxa"/>
            <w:tcBorders>
              <w:top w:val="nil"/>
              <w:left w:val="nil"/>
              <w:bottom w:val="single" w:sz="4" w:space="0" w:color="000000"/>
              <w:right w:val="single" w:sz="4" w:space="0" w:color="000000"/>
            </w:tcBorders>
            <w:shd w:val="clear" w:color="auto" w:fill="auto"/>
            <w:noWrap/>
            <w:vAlign w:val="center"/>
          </w:tcPr>
          <w:p w14:paraId="7EE5E36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一、一般公共服务支出</w:t>
            </w:r>
          </w:p>
        </w:tc>
        <w:tc>
          <w:tcPr>
            <w:tcW w:w="842" w:type="dxa"/>
            <w:tcBorders>
              <w:top w:val="nil"/>
              <w:left w:val="nil"/>
              <w:bottom w:val="single" w:sz="4" w:space="0" w:color="000000"/>
              <w:right w:val="single" w:sz="4" w:space="0" w:color="000000"/>
            </w:tcBorders>
            <w:shd w:val="clear" w:color="auto" w:fill="auto"/>
            <w:noWrap/>
            <w:vAlign w:val="center"/>
          </w:tcPr>
          <w:p w14:paraId="5452FF7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33</w:t>
            </w:r>
          </w:p>
        </w:tc>
        <w:tc>
          <w:tcPr>
            <w:tcW w:w="1616" w:type="dxa"/>
            <w:tcBorders>
              <w:top w:val="nil"/>
              <w:left w:val="nil"/>
              <w:bottom w:val="single" w:sz="4" w:space="0" w:color="000000"/>
              <w:right w:val="single" w:sz="4" w:space="0" w:color="000000"/>
            </w:tcBorders>
            <w:shd w:val="clear" w:color="auto" w:fill="auto"/>
            <w:noWrap/>
            <w:vAlign w:val="center"/>
          </w:tcPr>
          <w:p w14:paraId="0F1ECEC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2BF030C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388C969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047902B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31699EEA" w14:textId="77777777" w:rsidR="00EE5868" w:rsidRDefault="00EE5868">
            <w:pPr>
              <w:widowControl/>
              <w:jc w:val="left"/>
              <w:rPr>
                <w:rFonts w:ascii="Times New Roman" w:eastAsia="Times New Roman" w:hAnsi="Times New Roman" w:cs="Times New Roman"/>
                <w:kern w:val="0"/>
                <w:sz w:val="20"/>
                <w:szCs w:val="20"/>
              </w:rPr>
            </w:pPr>
          </w:p>
        </w:tc>
      </w:tr>
      <w:tr w:rsidR="00EE5868" w14:paraId="7583417A"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3DE79D6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二、政府性基金预算财政拨款</w:t>
            </w:r>
          </w:p>
        </w:tc>
        <w:tc>
          <w:tcPr>
            <w:tcW w:w="524" w:type="dxa"/>
            <w:tcBorders>
              <w:top w:val="nil"/>
              <w:left w:val="nil"/>
              <w:bottom w:val="single" w:sz="4" w:space="0" w:color="000000"/>
              <w:right w:val="single" w:sz="4" w:space="0" w:color="000000"/>
            </w:tcBorders>
            <w:shd w:val="clear" w:color="auto" w:fill="auto"/>
            <w:noWrap/>
            <w:vAlign w:val="center"/>
          </w:tcPr>
          <w:p w14:paraId="798E059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616" w:type="dxa"/>
            <w:tcBorders>
              <w:top w:val="nil"/>
              <w:left w:val="nil"/>
              <w:bottom w:val="single" w:sz="4" w:space="0" w:color="000000"/>
              <w:right w:val="single" w:sz="4" w:space="0" w:color="000000"/>
            </w:tcBorders>
            <w:shd w:val="clear" w:color="auto" w:fill="auto"/>
            <w:noWrap/>
            <w:vAlign w:val="center"/>
          </w:tcPr>
          <w:p w14:paraId="5879E3F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353" w:type="dxa"/>
            <w:tcBorders>
              <w:top w:val="nil"/>
              <w:left w:val="nil"/>
              <w:bottom w:val="single" w:sz="4" w:space="0" w:color="000000"/>
              <w:right w:val="single" w:sz="4" w:space="0" w:color="000000"/>
            </w:tcBorders>
            <w:shd w:val="clear" w:color="auto" w:fill="auto"/>
            <w:noWrap/>
            <w:vAlign w:val="center"/>
          </w:tcPr>
          <w:p w14:paraId="572AB69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二、外交支出</w:t>
            </w:r>
          </w:p>
        </w:tc>
        <w:tc>
          <w:tcPr>
            <w:tcW w:w="842" w:type="dxa"/>
            <w:tcBorders>
              <w:top w:val="nil"/>
              <w:left w:val="nil"/>
              <w:bottom w:val="single" w:sz="4" w:space="0" w:color="000000"/>
              <w:right w:val="single" w:sz="4" w:space="0" w:color="000000"/>
            </w:tcBorders>
            <w:shd w:val="clear" w:color="auto" w:fill="auto"/>
            <w:noWrap/>
            <w:vAlign w:val="center"/>
          </w:tcPr>
          <w:p w14:paraId="1CACC75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34</w:t>
            </w:r>
          </w:p>
        </w:tc>
        <w:tc>
          <w:tcPr>
            <w:tcW w:w="1616" w:type="dxa"/>
            <w:tcBorders>
              <w:top w:val="nil"/>
              <w:left w:val="nil"/>
              <w:bottom w:val="single" w:sz="4" w:space="0" w:color="000000"/>
              <w:right w:val="single" w:sz="4" w:space="0" w:color="000000"/>
            </w:tcBorders>
            <w:shd w:val="clear" w:color="auto" w:fill="auto"/>
            <w:noWrap/>
            <w:vAlign w:val="center"/>
          </w:tcPr>
          <w:p w14:paraId="2B67CBF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4809870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308DAA0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45C1896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2CC0A4E9" w14:textId="77777777" w:rsidR="00EE5868" w:rsidRDefault="00EE5868">
            <w:pPr>
              <w:widowControl/>
              <w:jc w:val="left"/>
              <w:rPr>
                <w:rFonts w:ascii="Times New Roman" w:eastAsia="Times New Roman" w:hAnsi="Times New Roman" w:cs="Times New Roman"/>
                <w:kern w:val="0"/>
                <w:sz w:val="20"/>
                <w:szCs w:val="20"/>
              </w:rPr>
            </w:pPr>
          </w:p>
        </w:tc>
      </w:tr>
      <w:tr w:rsidR="00EE5868" w14:paraId="407F70B7"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4773E66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三、国有资本经营财政拨款</w:t>
            </w:r>
          </w:p>
        </w:tc>
        <w:tc>
          <w:tcPr>
            <w:tcW w:w="524" w:type="dxa"/>
            <w:tcBorders>
              <w:top w:val="nil"/>
              <w:left w:val="nil"/>
              <w:bottom w:val="single" w:sz="4" w:space="0" w:color="000000"/>
              <w:right w:val="single" w:sz="4" w:space="0" w:color="000000"/>
            </w:tcBorders>
            <w:shd w:val="clear" w:color="auto" w:fill="auto"/>
            <w:noWrap/>
            <w:vAlign w:val="center"/>
          </w:tcPr>
          <w:p w14:paraId="445B95E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616" w:type="dxa"/>
            <w:tcBorders>
              <w:top w:val="nil"/>
              <w:left w:val="nil"/>
              <w:bottom w:val="single" w:sz="4" w:space="0" w:color="000000"/>
              <w:right w:val="single" w:sz="4" w:space="0" w:color="000000"/>
            </w:tcBorders>
            <w:shd w:val="clear" w:color="auto" w:fill="auto"/>
            <w:noWrap/>
            <w:vAlign w:val="center"/>
          </w:tcPr>
          <w:p w14:paraId="089187A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353" w:type="dxa"/>
            <w:tcBorders>
              <w:top w:val="nil"/>
              <w:left w:val="nil"/>
              <w:bottom w:val="single" w:sz="4" w:space="0" w:color="000000"/>
              <w:right w:val="single" w:sz="4" w:space="0" w:color="000000"/>
            </w:tcBorders>
            <w:shd w:val="clear" w:color="auto" w:fill="auto"/>
            <w:noWrap/>
            <w:vAlign w:val="center"/>
          </w:tcPr>
          <w:p w14:paraId="520D938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三、国防支出</w:t>
            </w:r>
          </w:p>
        </w:tc>
        <w:tc>
          <w:tcPr>
            <w:tcW w:w="842" w:type="dxa"/>
            <w:tcBorders>
              <w:top w:val="nil"/>
              <w:left w:val="nil"/>
              <w:bottom w:val="single" w:sz="4" w:space="0" w:color="000000"/>
              <w:right w:val="single" w:sz="4" w:space="0" w:color="000000"/>
            </w:tcBorders>
            <w:shd w:val="clear" w:color="auto" w:fill="auto"/>
            <w:noWrap/>
            <w:vAlign w:val="center"/>
          </w:tcPr>
          <w:p w14:paraId="6DE203B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35</w:t>
            </w:r>
          </w:p>
        </w:tc>
        <w:tc>
          <w:tcPr>
            <w:tcW w:w="1616" w:type="dxa"/>
            <w:tcBorders>
              <w:top w:val="nil"/>
              <w:left w:val="nil"/>
              <w:bottom w:val="single" w:sz="4" w:space="0" w:color="000000"/>
              <w:right w:val="single" w:sz="4" w:space="0" w:color="000000"/>
            </w:tcBorders>
            <w:shd w:val="clear" w:color="auto" w:fill="auto"/>
            <w:noWrap/>
            <w:vAlign w:val="center"/>
          </w:tcPr>
          <w:p w14:paraId="12B5D44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649E972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331A168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0ADE0A1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0335C2D1" w14:textId="77777777" w:rsidR="00EE5868" w:rsidRDefault="00EE5868">
            <w:pPr>
              <w:widowControl/>
              <w:jc w:val="left"/>
              <w:rPr>
                <w:rFonts w:ascii="Times New Roman" w:eastAsia="Times New Roman" w:hAnsi="Times New Roman" w:cs="Times New Roman"/>
                <w:kern w:val="0"/>
                <w:sz w:val="20"/>
                <w:szCs w:val="20"/>
              </w:rPr>
            </w:pPr>
          </w:p>
        </w:tc>
      </w:tr>
      <w:tr w:rsidR="00EE5868" w14:paraId="56F76601"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7413FD7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3DEEA42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616" w:type="dxa"/>
            <w:tcBorders>
              <w:top w:val="nil"/>
              <w:left w:val="nil"/>
              <w:bottom w:val="single" w:sz="4" w:space="0" w:color="000000"/>
              <w:right w:val="single" w:sz="4" w:space="0" w:color="000000"/>
            </w:tcBorders>
            <w:shd w:val="clear" w:color="auto" w:fill="auto"/>
            <w:noWrap/>
            <w:vAlign w:val="center"/>
          </w:tcPr>
          <w:p w14:paraId="071D412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0859DAE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四、公共安全支出</w:t>
            </w:r>
          </w:p>
        </w:tc>
        <w:tc>
          <w:tcPr>
            <w:tcW w:w="842" w:type="dxa"/>
            <w:tcBorders>
              <w:top w:val="nil"/>
              <w:left w:val="nil"/>
              <w:bottom w:val="single" w:sz="4" w:space="0" w:color="000000"/>
              <w:right w:val="single" w:sz="4" w:space="0" w:color="000000"/>
            </w:tcBorders>
            <w:shd w:val="clear" w:color="auto" w:fill="auto"/>
            <w:noWrap/>
            <w:vAlign w:val="center"/>
          </w:tcPr>
          <w:p w14:paraId="7A2F7FF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36</w:t>
            </w:r>
          </w:p>
        </w:tc>
        <w:tc>
          <w:tcPr>
            <w:tcW w:w="1616" w:type="dxa"/>
            <w:tcBorders>
              <w:top w:val="nil"/>
              <w:left w:val="nil"/>
              <w:bottom w:val="single" w:sz="4" w:space="0" w:color="000000"/>
              <w:right w:val="single" w:sz="4" w:space="0" w:color="000000"/>
            </w:tcBorders>
            <w:shd w:val="clear" w:color="auto" w:fill="auto"/>
            <w:noWrap/>
            <w:vAlign w:val="center"/>
          </w:tcPr>
          <w:p w14:paraId="0B4C515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09D8413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484A4B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6535842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511CBFD0" w14:textId="77777777" w:rsidR="00EE5868" w:rsidRDefault="00EE5868">
            <w:pPr>
              <w:widowControl/>
              <w:jc w:val="left"/>
              <w:rPr>
                <w:rFonts w:ascii="Times New Roman" w:eastAsia="Times New Roman" w:hAnsi="Times New Roman" w:cs="Times New Roman"/>
                <w:kern w:val="0"/>
                <w:sz w:val="20"/>
                <w:szCs w:val="20"/>
              </w:rPr>
            </w:pPr>
          </w:p>
        </w:tc>
      </w:tr>
      <w:tr w:rsidR="00EE5868" w14:paraId="15BEDAE3"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6C110D3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535543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1616" w:type="dxa"/>
            <w:tcBorders>
              <w:top w:val="nil"/>
              <w:left w:val="nil"/>
              <w:bottom w:val="single" w:sz="4" w:space="0" w:color="000000"/>
              <w:right w:val="single" w:sz="4" w:space="0" w:color="000000"/>
            </w:tcBorders>
            <w:shd w:val="clear" w:color="auto" w:fill="auto"/>
            <w:noWrap/>
            <w:vAlign w:val="center"/>
          </w:tcPr>
          <w:p w14:paraId="49EDB73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3F99EFD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五、教育支出</w:t>
            </w:r>
          </w:p>
        </w:tc>
        <w:tc>
          <w:tcPr>
            <w:tcW w:w="842" w:type="dxa"/>
            <w:tcBorders>
              <w:top w:val="nil"/>
              <w:left w:val="nil"/>
              <w:bottom w:val="single" w:sz="4" w:space="0" w:color="000000"/>
              <w:right w:val="single" w:sz="4" w:space="0" w:color="000000"/>
            </w:tcBorders>
            <w:shd w:val="clear" w:color="auto" w:fill="auto"/>
            <w:noWrap/>
            <w:vAlign w:val="center"/>
          </w:tcPr>
          <w:p w14:paraId="0F934D3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37</w:t>
            </w:r>
          </w:p>
        </w:tc>
        <w:tc>
          <w:tcPr>
            <w:tcW w:w="1616" w:type="dxa"/>
            <w:tcBorders>
              <w:top w:val="nil"/>
              <w:left w:val="nil"/>
              <w:bottom w:val="single" w:sz="4" w:space="0" w:color="000000"/>
              <w:right w:val="single" w:sz="4" w:space="0" w:color="000000"/>
            </w:tcBorders>
            <w:shd w:val="clear" w:color="auto" w:fill="auto"/>
            <w:noWrap/>
            <w:vAlign w:val="center"/>
          </w:tcPr>
          <w:p w14:paraId="2107359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93,200,504.93</w:t>
            </w:r>
          </w:p>
        </w:tc>
        <w:tc>
          <w:tcPr>
            <w:tcW w:w="1616" w:type="dxa"/>
            <w:tcBorders>
              <w:top w:val="nil"/>
              <w:left w:val="nil"/>
              <w:bottom w:val="single" w:sz="4" w:space="0" w:color="000000"/>
              <w:right w:val="single" w:sz="4" w:space="0" w:color="000000"/>
            </w:tcBorders>
            <w:shd w:val="clear" w:color="auto" w:fill="auto"/>
            <w:noWrap/>
            <w:vAlign w:val="center"/>
          </w:tcPr>
          <w:p w14:paraId="2C9EC0B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93,200,504.93</w:t>
            </w:r>
          </w:p>
        </w:tc>
        <w:tc>
          <w:tcPr>
            <w:tcW w:w="1537" w:type="dxa"/>
            <w:tcBorders>
              <w:top w:val="nil"/>
              <w:left w:val="nil"/>
              <w:bottom w:val="single" w:sz="4" w:space="0" w:color="000000"/>
              <w:right w:val="single" w:sz="4" w:space="0" w:color="000000"/>
            </w:tcBorders>
            <w:shd w:val="clear" w:color="auto" w:fill="auto"/>
            <w:noWrap/>
            <w:vAlign w:val="center"/>
          </w:tcPr>
          <w:p w14:paraId="6152DE9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4331A7E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63036ECF" w14:textId="77777777" w:rsidR="00EE5868" w:rsidRDefault="00EE5868">
            <w:pPr>
              <w:widowControl/>
              <w:jc w:val="left"/>
              <w:rPr>
                <w:rFonts w:ascii="Times New Roman" w:eastAsia="Times New Roman" w:hAnsi="Times New Roman" w:cs="Times New Roman"/>
                <w:kern w:val="0"/>
                <w:sz w:val="20"/>
                <w:szCs w:val="20"/>
              </w:rPr>
            </w:pPr>
          </w:p>
        </w:tc>
      </w:tr>
      <w:tr w:rsidR="00EE5868" w14:paraId="4F9DA2F3"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55DFE83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09DC773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1616" w:type="dxa"/>
            <w:tcBorders>
              <w:top w:val="nil"/>
              <w:left w:val="nil"/>
              <w:bottom w:val="single" w:sz="4" w:space="0" w:color="000000"/>
              <w:right w:val="single" w:sz="4" w:space="0" w:color="000000"/>
            </w:tcBorders>
            <w:shd w:val="clear" w:color="auto" w:fill="auto"/>
            <w:noWrap/>
            <w:vAlign w:val="center"/>
          </w:tcPr>
          <w:p w14:paraId="69D5A49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4418E0A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六、科学技术支出</w:t>
            </w:r>
          </w:p>
        </w:tc>
        <w:tc>
          <w:tcPr>
            <w:tcW w:w="842" w:type="dxa"/>
            <w:tcBorders>
              <w:top w:val="nil"/>
              <w:left w:val="nil"/>
              <w:bottom w:val="single" w:sz="4" w:space="0" w:color="000000"/>
              <w:right w:val="single" w:sz="4" w:space="0" w:color="000000"/>
            </w:tcBorders>
            <w:shd w:val="clear" w:color="auto" w:fill="auto"/>
            <w:noWrap/>
            <w:vAlign w:val="center"/>
          </w:tcPr>
          <w:p w14:paraId="096EE9F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38</w:t>
            </w:r>
          </w:p>
        </w:tc>
        <w:tc>
          <w:tcPr>
            <w:tcW w:w="1616" w:type="dxa"/>
            <w:tcBorders>
              <w:top w:val="nil"/>
              <w:left w:val="nil"/>
              <w:bottom w:val="single" w:sz="4" w:space="0" w:color="000000"/>
              <w:right w:val="single" w:sz="4" w:space="0" w:color="000000"/>
            </w:tcBorders>
            <w:shd w:val="clear" w:color="auto" w:fill="auto"/>
            <w:noWrap/>
            <w:vAlign w:val="center"/>
          </w:tcPr>
          <w:p w14:paraId="7F12824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041C6D3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5197341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30B6576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5E431C32" w14:textId="77777777" w:rsidR="00EE5868" w:rsidRDefault="00EE5868">
            <w:pPr>
              <w:widowControl/>
              <w:jc w:val="left"/>
              <w:rPr>
                <w:rFonts w:ascii="Times New Roman" w:eastAsia="Times New Roman" w:hAnsi="Times New Roman" w:cs="Times New Roman"/>
                <w:kern w:val="0"/>
                <w:sz w:val="20"/>
                <w:szCs w:val="20"/>
              </w:rPr>
            </w:pPr>
          </w:p>
        </w:tc>
      </w:tr>
      <w:tr w:rsidR="00EE5868" w14:paraId="0AAA2620"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6D81169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0C4DC38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c>
          <w:tcPr>
            <w:tcW w:w="1616" w:type="dxa"/>
            <w:tcBorders>
              <w:top w:val="nil"/>
              <w:left w:val="nil"/>
              <w:bottom w:val="single" w:sz="4" w:space="0" w:color="000000"/>
              <w:right w:val="single" w:sz="4" w:space="0" w:color="000000"/>
            </w:tcBorders>
            <w:shd w:val="clear" w:color="auto" w:fill="auto"/>
            <w:noWrap/>
            <w:vAlign w:val="center"/>
          </w:tcPr>
          <w:p w14:paraId="1E51FB8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4A2AADA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七、文化旅游体育与传媒支出</w:t>
            </w:r>
          </w:p>
        </w:tc>
        <w:tc>
          <w:tcPr>
            <w:tcW w:w="842" w:type="dxa"/>
            <w:tcBorders>
              <w:top w:val="nil"/>
              <w:left w:val="nil"/>
              <w:bottom w:val="single" w:sz="4" w:space="0" w:color="000000"/>
              <w:right w:val="single" w:sz="4" w:space="0" w:color="000000"/>
            </w:tcBorders>
            <w:shd w:val="clear" w:color="auto" w:fill="auto"/>
            <w:noWrap/>
            <w:vAlign w:val="center"/>
          </w:tcPr>
          <w:p w14:paraId="6254AA1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39</w:t>
            </w:r>
          </w:p>
        </w:tc>
        <w:tc>
          <w:tcPr>
            <w:tcW w:w="1616" w:type="dxa"/>
            <w:tcBorders>
              <w:top w:val="nil"/>
              <w:left w:val="nil"/>
              <w:bottom w:val="single" w:sz="4" w:space="0" w:color="000000"/>
              <w:right w:val="single" w:sz="4" w:space="0" w:color="000000"/>
            </w:tcBorders>
            <w:shd w:val="clear" w:color="auto" w:fill="auto"/>
            <w:noWrap/>
            <w:vAlign w:val="center"/>
          </w:tcPr>
          <w:p w14:paraId="650D5C8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4CA3F87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497FE15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49F5C1D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41953A0" w14:textId="77777777" w:rsidR="00EE5868" w:rsidRDefault="00EE5868">
            <w:pPr>
              <w:widowControl/>
              <w:jc w:val="left"/>
              <w:rPr>
                <w:rFonts w:ascii="Times New Roman" w:eastAsia="Times New Roman" w:hAnsi="Times New Roman" w:cs="Times New Roman"/>
                <w:kern w:val="0"/>
                <w:sz w:val="20"/>
                <w:szCs w:val="20"/>
              </w:rPr>
            </w:pPr>
          </w:p>
        </w:tc>
      </w:tr>
      <w:tr w:rsidR="00EE5868" w14:paraId="0B754DCE"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3C855CF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34D14B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8</w:t>
            </w:r>
          </w:p>
        </w:tc>
        <w:tc>
          <w:tcPr>
            <w:tcW w:w="1616" w:type="dxa"/>
            <w:tcBorders>
              <w:top w:val="nil"/>
              <w:left w:val="nil"/>
              <w:bottom w:val="single" w:sz="4" w:space="0" w:color="000000"/>
              <w:right w:val="single" w:sz="4" w:space="0" w:color="000000"/>
            </w:tcBorders>
            <w:shd w:val="clear" w:color="auto" w:fill="auto"/>
            <w:noWrap/>
            <w:vAlign w:val="center"/>
          </w:tcPr>
          <w:p w14:paraId="1F1FF91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8A4781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八、社会保障和就业支出</w:t>
            </w:r>
          </w:p>
        </w:tc>
        <w:tc>
          <w:tcPr>
            <w:tcW w:w="842" w:type="dxa"/>
            <w:tcBorders>
              <w:top w:val="nil"/>
              <w:left w:val="nil"/>
              <w:bottom w:val="single" w:sz="4" w:space="0" w:color="000000"/>
              <w:right w:val="single" w:sz="4" w:space="0" w:color="000000"/>
            </w:tcBorders>
            <w:shd w:val="clear" w:color="auto" w:fill="auto"/>
            <w:noWrap/>
            <w:vAlign w:val="center"/>
          </w:tcPr>
          <w:p w14:paraId="48A0112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40</w:t>
            </w:r>
          </w:p>
        </w:tc>
        <w:tc>
          <w:tcPr>
            <w:tcW w:w="1616" w:type="dxa"/>
            <w:tcBorders>
              <w:top w:val="nil"/>
              <w:left w:val="nil"/>
              <w:bottom w:val="single" w:sz="4" w:space="0" w:color="000000"/>
              <w:right w:val="single" w:sz="4" w:space="0" w:color="000000"/>
            </w:tcBorders>
            <w:shd w:val="clear" w:color="auto" w:fill="auto"/>
            <w:noWrap/>
            <w:vAlign w:val="center"/>
          </w:tcPr>
          <w:p w14:paraId="3FBED63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3,904,334.58</w:t>
            </w:r>
          </w:p>
        </w:tc>
        <w:tc>
          <w:tcPr>
            <w:tcW w:w="1616" w:type="dxa"/>
            <w:tcBorders>
              <w:top w:val="nil"/>
              <w:left w:val="nil"/>
              <w:bottom w:val="single" w:sz="4" w:space="0" w:color="000000"/>
              <w:right w:val="single" w:sz="4" w:space="0" w:color="000000"/>
            </w:tcBorders>
            <w:shd w:val="clear" w:color="auto" w:fill="auto"/>
            <w:noWrap/>
            <w:vAlign w:val="center"/>
          </w:tcPr>
          <w:p w14:paraId="172DD08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3,904,334.58</w:t>
            </w:r>
          </w:p>
        </w:tc>
        <w:tc>
          <w:tcPr>
            <w:tcW w:w="1537" w:type="dxa"/>
            <w:tcBorders>
              <w:top w:val="nil"/>
              <w:left w:val="nil"/>
              <w:bottom w:val="single" w:sz="4" w:space="0" w:color="000000"/>
              <w:right w:val="single" w:sz="4" w:space="0" w:color="000000"/>
            </w:tcBorders>
            <w:shd w:val="clear" w:color="auto" w:fill="auto"/>
            <w:noWrap/>
            <w:vAlign w:val="center"/>
          </w:tcPr>
          <w:p w14:paraId="53A5BA3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17E67EE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009FBF2A" w14:textId="77777777" w:rsidR="00EE5868" w:rsidRDefault="00EE5868">
            <w:pPr>
              <w:widowControl/>
              <w:jc w:val="left"/>
              <w:rPr>
                <w:rFonts w:ascii="Times New Roman" w:eastAsia="Times New Roman" w:hAnsi="Times New Roman" w:cs="Times New Roman"/>
                <w:kern w:val="0"/>
                <w:sz w:val="20"/>
                <w:szCs w:val="20"/>
              </w:rPr>
            </w:pPr>
          </w:p>
        </w:tc>
      </w:tr>
      <w:tr w:rsidR="00EE5868" w14:paraId="386701AF"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2E369D5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00401A1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9</w:t>
            </w:r>
          </w:p>
        </w:tc>
        <w:tc>
          <w:tcPr>
            <w:tcW w:w="1616" w:type="dxa"/>
            <w:tcBorders>
              <w:top w:val="nil"/>
              <w:left w:val="nil"/>
              <w:bottom w:val="single" w:sz="4" w:space="0" w:color="000000"/>
              <w:right w:val="single" w:sz="4" w:space="0" w:color="000000"/>
            </w:tcBorders>
            <w:shd w:val="clear" w:color="auto" w:fill="auto"/>
            <w:noWrap/>
            <w:vAlign w:val="center"/>
          </w:tcPr>
          <w:p w14:paraId="3634EA7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714734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九、卫生健康支出</w:t>
            </w:r>
          </w:p>
        </w:tc>
        <w:tc>
          <w:tcPr>
            <w:tcW w:w="842" w:type="dxa"/>
            <w:tcBorders>
              <w:top w:val="nil"/>
              <w:left w:val="nil"/>
              <w:bottom w:val="single" w:sz="4" w:space="0" w:color="000000"/>
              <w:right w:val="single" w:sz="4" w:space="0" w:color="000000"/>
            </w:tcBorders>
            <w:shd w:val="clear" w:color="auto" w:fill="auto"/>
            <w:noWrap/>
            <w:vAlign w:val="center"/>
          </w:tcPr>
          <w:p w14:paraId="5696206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41</w:t>
            </w:r>
          </w:p>
        </w:tc>
        <w:tc>
          <w:tcPr>
            <w:tcW w:w="1616" w:type="dxa"/>
            <w:tcBorders>
              <w:top w:val="nil"/>
              <w:left w:val="nil"/>
              <w:bottom w:val="single" w:sz="4" w:space="0" w:color="000000"/>
              <w:right w:val="single" w:sz="4" w:space="0" w:color="000000"/>
            </w:tcBorders>
            <w:shd w:val="clear" w:color="auto" w:fill="auto"/>
            <w:noWrap/>
            <w:vAlign w:val="center"/>
          </w:tcPr>
          <w:p w14:paraId="586644E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1,817,938.58</w:t>
            </w:r>
          </w:p>
        </w:tc>
        <w:tc>
          <w:tcPr>
            <w:tcW w:w="1616" w:type="dxa"/>
            <w:tcBorders>
              <w:top w:val="nil"/>
              <w:left w:val="nil"/>
              <w:bottom w:val="single" w:sz="4" w:space="0" w:color="000000"/>
              <w:right w:val="single" w:sz="4" w:space="0" w:color="000000"/>
            </w:tcBorders>
            <w:shd w:val="clear" w:color="auto" w:fill="auto"/>
            <w:noWrap/>
            <w:vAlign w:val="center"/>
          </w:tcPr>
          <w:p w14:paraId="666DDC7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1,817,938.58</w:t>
            </w:r>
          </w:p>
        </w:tc>
        <w:tc>
          <w:tcPr>
            <w:tcW w:w="1537" w:type="dxa"/>
            <w:tcBorders>
              <w:top w:val="nil"/>
              <w:left w:val="nil"/>
              <w:bottom w:val="single" w:sz="4" w:space="0" w:color="000000"/>
              <w:right w:val="single" w:sz="4" w:space="0" w:color="000000"/>
            </w:tcBorders>
            <w:shd w:val="clear" w:color="auto" w:fill="auto"/>
            <w:noWrap/>
            <w:vAlign w:val="center"/>
          </w:tcPr>
          <w:p w14:paraId="1FB04BF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495F81D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0062FDC" w14:textId="77777777" w:rsidR="00EE5868" w:rsidRDefault="00EE5868">
            <w:pPr>
              <w:widowControl/>
              <w:jc w:val="left"/>
              <w:rPr>
                <w:rFonts w:ascii="Times New Roman" w:eastAsia="Times New Roman" w:hAnsi="Times New Roman" w:cs="Times New Roman"/>
                <w:kern w:val="0"/>
                <w:sz w:val="20"/>
                <w:szCs w:val="20"/>
              </w:rPr>
            </w:pPr>
          </w:p>
        </w:tc>
      </w:tr>
      <w:tr w:rsidR="00EE5868" w14:paraId="40102251"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62B86CA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582DAAA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10</w:t>
            </w:r>
          </w:p>
        </w:tc>
        <w:tc>
          <w:tcPr>
            <w:tcW w:w="1616" w:type="dxa"/>
            <w:tcBorders>
              <w:top w:val="nil"/>
              <w:left w:val="nil"/>
              <w:bottom w:val="single" w:sz="4" w:space="0" w:color="000000"/>
              <w:right w:val="single" w:sz="4" w:space="0" w:color="000000"/>
            </w:tcBorders>
            <w:shd w:val="clear" w:color="auto" w:fill="auto"/>
            <w:noWrap/>
            <w:vAlign w:val="center"/>
          </w:tcPr>
          <w:p w14:paraId="6AF8639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5610938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十、节能环保支出</w:t>
            </w:r>
          </w:p>
        </w:tc>
        <w:tc>
          <w:tcPr>
            <w:tcW w:w="842" w:type="dxa"/>
            <w:tcBorders>
              <w:top w:val="nil"/>
              <w:left w:val="nil"/>
              <w:bottom w:val="single" w:sz="4" w:space="0" w:color="000000"/>
              <w:right w:val="single" w:sz="4" w:space="0" w:color="000000"/>
            </w:tcBorders>
            <w:shd w:val="clear" w:color="auto" w:fill="auto"/>
            <w:noWrap/>
            <w:vAlign w:val="center"/>
          </w:tcPr>
          <w:p w14:paraId="54F8AAF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42</w:t>
            </w:r>
          </w:p>
        </w:tc>
        <w:tc>
          <w:tcPr>
            <w:tcW w:w="1616" w:type="dxa"/>
            <w:tcBorders>
              <w:top w:val="nil"/>
              <w:left w:val="nil"/>
              <w:bottom w:val="single" w:sz="4" w:space="0" w:color="000000"/>
              <w:right w:val="single" w:sz="4" w:space="0" w:color="000000"/>
            </w:tcBorders>
            <w:shd w:val="clear" w:color="auto" w:fill="auto"/>
            <w:noWrap/>
            <w:vAlign w:val="center"/>
          </w:tcPr>
          <w:p w14:paraId="62C28D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5CBD6EA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6A4AF65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8D9B3E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32D8BE7A" w14:textId="77777777" w:rsidR="00EE5868" w:rsidRDefault="00EE5868">
            <w:pPr>
              <w:widowControl/>
              <w:jc w:val="left"/>
              <w:rPr>
                <w:rFonts w:ascii="Times New Roman" w:eastAsia="Times New Roman" w:hAnsi="Times New Roman" w:cs="Times New Roman"/>
                <w:kern w:val="0"/>
                <w:sz w:val="20"/>
                <w:szCs w:val="20"/>
              </w:rPr>
            </w:pPr>
          </w:p>
        </w:tc>
      </w:tr>
      <w:tr w:rsidR="00EE5868" w14:paraId="6948D587"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460148A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3A4D169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11</w:t>
            </w:r>
          </w:p>
        </w:tc>
        <w:tc>
          <w:tcPr>
            <w:tcW w:w="1616" w:type="dxa"/>
            <w:tcBorders>
              <w:top w:val="nil"/>
              <w:left w:val="nil"/>
              <w:bottom w:val="single" w:sz="4" w:space="0" w:color="000000"/>
              <w:right w:val="single" w:sz="4" w:space="0" w:color="000000"/>
            </w:tcBorders>
            <w:shd w:val="clear" w:color="auto" w:fill="auto"/>
            <w:noWrap/>
            <w:vAlign w:val="center"/>
          </w:tcPr>
          <w:p w14:paraId="3A689C9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5A4BF86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十一、城乡社区支出</w:t>
            </w:r>
          </w:p>
        </w:tc>
        <w:tc>
          <w:tcPr>
            <w:tcW w:w="842" w:type="dxa"/>
            <w:tcBorders>
              <w:top w:val="nil"/>
              <w:left w:val="nil"/>
              <w:bottom w:val="single" w:sz="4" w:space="0" w:color="000000"/>
              <w:right w:val="single" w:sz="4" w:space="0" w:color="000000"/>
            </w:tcBorders>
            <w:shd w:val="clear" w:color="auto" w:fill="auto"/>
            <w:noWrap/>
            <w:vAlign w:val="center"/>
          </w:tcPr>
          <w:p w14:paraId="2F84DC4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43</w:t>
            </w:r>
          </w:p>
        </w:tc>
        <w:tc>
          <w:tcPr>
            <w:tcW w:w="1616" w:type="dxa"/>
            <w:tcBorders>
              <w:top w:val="nil"/>
              <w:left w:val="nil"/>
              <w:bottom w:val="single" w:sz="4" w:space="0" w:color="000000"/>
              <w:right w:val="single" w:sz="4" w:space="0" w:color="000000"/>
            </w:tcBorders>
            <w:shd w:val="clear" w:color="auto" w:fill="auto"/>
            <w:noWrap/>
            <w:vAlign w:val="center"/>
          </w:tcPr>
          <w:p w14:paraId="1702B83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5E616FC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5B0999F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1A64FB9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2F15902D" w14:textId="77777777" w:rsidR="00EE5868" w:rsidRDefault="00EE5868">
            <w:pPr>
              <w:widowControl/>
              <w:jc w:val="left"/>
              <w:rPr>
                <w:rFonts w:ascii="Times New Roman" w:eastAsia="Times New Roman" w:hAnsi="Times New Roman" w:cs="Times New Roman"/>
                <w:kern w:val="0"/>
                <w:sz w:val="20"/>
                <w:szCs w:val="20"/>
              </w:rPr>
            </w:pPr>
          </w:p>
        </w:tc>
      </w:tr>
      <w:tr w:rsidR="00EE5868" w14:paraId="4F9D7A29"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2A348B5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3CD14BC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12</w:t>
            </w:r>
          </w:p>
        </w:tc>
        <w:tc>
          <w:tcPr>
            <w:tcW w:w="1616" w:type="dxa"/>
            <w:tcBorders>
              <w:top w:val="nil"/>
              <w:left w:val="nil"/>
              <w:bottom w:val="single" w:sz="4" w:space="0" w:color="000000"/>
              <w:right w:val="single" w:sz="4" w:space="0" w:color="000000"/>
            </w:tcBorders>
            <w:shd w:val="clear" w:color="auto" w:fill="auto"/>
            <w:noWrap/>
            <w:vAlign w:val="center"/>
          </w:tcPr>
          <w:p w14:paraId="4455420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15D3B30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十二、农林水支出</w:t>
            </w:r>
          </w:p>
        </w:tc>
        <w:tc>
          <w:tcPr>
            <w:tcW w:w="842" w:type="dxa"/>
            <w:tcBorders>
              <w:top w:val="nil"/>
              <w:left w:val="nil"/>
              <w:bottom w:val="single" w:sz="4" w:space="0" w:color="000000"/>
              <w:right w:val="single" w:sz="4" w:space="0" w:color="000000"/>
            </w:tcBorders>
            <w:shd w:val="clear" w:color="auto" w:fill="auto"/>
            <w:noWrap/>
            <w:vAlign w:val="center"/>
          </w:tcPr>
          <w:p w14:paraId="758715B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44</w:t>
            </w:r>
          </w:p>
        </w:tc>
        <w:tc>
          <w:tcPr>
            <w:tcW w:w="1616" w:type="dxa"/>
            <w:tcBorders>
              <w:top w:val="nil"/>
              <w:left w:val="nil"/>
              <w:bottom w:val="single" w:sz="4" w:space="0" w:color="000000"/>
              <w:right w:val="single" w:sz="4" w:space="0" w:color="000000"/>
            </w:tcBorders>
            <w:shd w:val="clear" w:color="auto" w:fill="auto"/>
            <w:noWrap/>
            <w:vAlign w:val="center"/>
          </w:tcPr>
          <w:p w14:paraId="5A59CE7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4252D77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F21C6F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4DDA51B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4B7E8412" w14:textId="77777777" w:rsidR="00EE5868" w:rsidRDefault="00EE5868">
            <w:pPr>
              <w:widowControl/>
              <w:jc w:val="left"/>
              <w:rPr>
                <w:rFonts w:ascii="Times New Roman" w:eastAsia="Times New Roman" w:hAnsi="Times New Roman" w:cs="Times New Roman"/>
                <w:kern w:val="0"/>
                <w:sz w:val="20"/>
                <w:szCs w:val="20"/>
              </w:rPr>
            </w:pPr>
          </w:p>
        </w:tc>
      </w:tr>
      <w:tr w:rsidR="00EE5868" w14:paraId="0F70B050"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676445A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0CD0A11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13</w:t>
            </w:r>
          </w:p>
        </w:tc>
        <w:tc>
          <w:tcPr>
            <w:tcW w:w="1616" w:type="dxa"/>
            <w:tcBorders>
              <w:top w:val="nil"/>
              <w:left w:val="nil"/>
              <w:bottom w:val="single" w:sz="4" w:space="0" w:color="000000"/>
              <w:right w:val="single" w:sz="4" w:space="0" w:color="000000"/>
            </w:tcBorders>
            <w:shd w:val="clear" w:color="auto" w:fill="auto"/>
            <w:noWrap/>
            <w:vAlign w:val="center"/>
          </w:tcPr>
          <w:p w14:paraId="3AC184A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D0B514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十三、交通运输支出</w:t>
            </w:r>
          </w:p>
        </w:tc>
        <w:tc>
          <w:tcPr>
            <w:tcW w:w="842" w:type="dxa"/>
            <w:tcBorders>
              <w:top w:val="nil"/>
              <w:left w:val="nil"/>
              <w:bottom w:val="single" w:sz="4" w:space="0" w:color="000000"/>
              <w:right w:val="single" w:sz="4" w:space="0" w:color="000000"/>
            </w:tcBorders>
            <w:shd w:val="clear" w:color="auto" w:fill="auto"/>
            <w:noWrap/>
            <w:vAlign w:val="center"/>
          </w:tcPr>
          <w:p w14:paraId="2639599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45</w:t>
            </w:r>
          </w:p>
        </w:tc>
        <w:tc>
          <w:tcPr>
            <w:tcW w:w="1616" w:type="dxa"/>
            <w:tcBorders>
              <w:top w:val="nil"/>
              <w:left w:val="nil"/>
              <w:bottom w:val="single" w:sz="4" w:space="0" w:color="000000"/>
              <w:right w:val="single" w:sz="4" w:space="0" w:color="000000"/>
            </w:tcBorders>
            <w:shd w:val="clear" w:color="auto" w:fill="auto"/>
            <w:noWrap/>
            <w:vAlign w:val="center"/>
          </w:tcPr>
          <w:p w14:paraId="012E14E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5FE493B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5F04D83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7E75C0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61C2F653" w14:textId="77777777" w:rsidR="00EE5868" w:rsidRDefault="00EE5868">
            <w:pPr>
              <w:widowControl/>
              <w:jc w:val="left"/>
              <w:rPr>
                <w:rFonts w:ascii="Times New Roman" w:eastAsia="Times New Roman" w:hAnsi="Times New Roman" w:cs="Times New Roman"/>
                <w:kern w:val="0"/>
                <w:sz w:val="20"/>
                <w:szCs w:val="20"/>
              </w:rPr>
            </w:pPr>
          </w:p>
        </w:tc>
      </w:tr>
      <w:tr w:rsidR="00EE5868" w14:paraId="3363F9FA"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71289E9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3E58E32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14</w:t>
            </w:r>
          </w:p>
        </w:tc>
        <w:tc>
          <w:tcPr>
            <w:tcW w:w="1616" w:type="dxa"/>
            <w:tcBorders>
              <w:top w:val="nil"/>
              <w:left w:val="nil"/>
              <w:bottom w:val="single" w:sz="4" w:space="0" w:color="000000"/>
              <w:right w:val="single" w:sz="4" w:space="0" w:color="000000"/>
            </w:tcBorders>
            <w:shd w:val="clear" w:color="auto" w:fill="auto"/>
            <w:noWrap/>
            <w:vAlign w:val="center"/>
          </w:tcPr>
          <w:p w14:paraId="730FBA1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3D62090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十四、资源勘探工业信息等支出</w:t>
            </w:r>
          </w:p>
        </w:tc>
        <w:tc>
          <w:tcPr>
            <w:tcW w:w="842" w:type="dxa"/>
            <w:tcBorders>
              <w:top w:val="nil"/>
              <w:left w:val="nil"/>
              <w:bottom w:val="single" w:sz="4" w:space="0" w:color="000000"/>
              <w:right w:val="single" w:sz="4" w:space="0" w:color="000000"/>
            </w:tcBorders>
            <w:shd w:val="clear" w:color="auto" w:fill="auto"/>
            <w:noWrap/>
            <w:vAlign w:val="center"/>
          </w:tcPr>
          <w:p w14:paraId="750105E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46</w:t>
            </w:r>
          </w:p>
        </w:tc>
        <w:tc>
          <w:tcPr>
            <w:tcW w:w="1616" w:type="dxa"/>
            <w:tcBorders>
              <w:top w:val="nil"/>
              <w:left w:val="nil"/>
              <w:bottom w:val="single" w:sz="4" w:space="0" w:color="000000"/>
              <w:right w:val="single" w:sz="4" w:space="0" w:color="000000"/>
            </w:tcBorders>
            <w:shd w:val="clear" w:color="auto" w:fill="auto"/>
            <w:noWrap/>
            <w:vAlign w:val="center"/>
          </w:tcPr>
          <w:p w14:paraId="434CE0F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775E25A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1D6BED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665572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08CCC9BD" w14:textId="77777777" w:rsidR="00EE5868" w:rsidRDefault="00EE5868">
            <w:pPr>
              <w:widowControl/>
              <w:jc w:val="left"/>
              <w:rPr>
                <w:rFonts w:ascii="Times New Roman" w:eastAsia="Times New Roman" w:hAnsi="Times New Roman" w:cs="Times New Roman"/>
                <w:kern w:val="0"/>
                <w:sz w:val="20"/>
                <w:szCs w:val="20"/>
              </w:rPr>
            </w:pPr>
          </w:p>
        </w:tc>
      </w:tr>
      <w:tr w:rsidR="00EE5868" w14:paraId="13C48E69"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1D79CD0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4BA696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15</w:t>
            </w:r>
          </w:p>
        </w:tc>
        <w:tc>
          <w:tcPr>
            <w:tcW w:w="1616" w:type="dxa"/>
            <w:tcBorders>
              <w:top w:val="nil"/>
              <w:left w:val="nil"/>
              <w:bottom w:val="single" w:sz="4" w:space="0" w:color="000000"/>
              <w:right w:val="single" w:sz="4" w:space="0" w:color="000000"/>
            </w:tcBorders>
            <w:shd w:val="clear" w:color="auto" w:fill="auto"/>
            <w:noWrap/>
            <w:vAlign w:val="center"/>
          </w:tcPr>
          <w:p w14:paraId="5E6A0CD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57BD3C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十五、商业服务业等支出</w:t>
            </w:r>
          </w:p>
        </w:tc>
        <w:tc>
          <w:tcPr>
            <w:tcW w:w="842" w:type="dxa"/>
            <w:tcBorders>
              <w:top w:val="nil"/>
              <w:left w:val="nil"/>
              <w:bottom w:val="single" w:sz="4" w:space="0" w:color="000000"/>
              <w:right w:val="single" w:sz="4" w:space="0" w:color="000000"/>
            </w:tcBorders>
            <w:shd w:val="clear" w:color="auto" w:fill="auto"/>
            <w:noWrap/>
            <w:vAlign w:val="center"/>
          </w:tcPr>
          <w:p w14:paraId="1A781ED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47</w:t>
            </w:r>
          </w:p>
        </w:tc>
        <w:tc>
          <w:tcPr>
            <w:tcW w:w="1616" w:type="dxa"/>
            <w:tcBorders>
              <w:top w:val="nil"/>
              <w:left w:val="nil"/>
              <w:bottom w:val="single" w:sz="4" w:space="0" w:color="000000"/>
              <w:right w:val="single" w:sz="4" w:space="0" w:color="000000"/>
            </w:tcBorders>
            <w:shd w:val="clear" w:color="auto" w:fill="auto"/>
            <w:noWrap/>
            <w:vAlign w:val="center"/>
          </w:tcPr>
          <w:p w14:paraId="0D43AB4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780F34E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A6CBDB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38B7A40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81D3699" w14:textId="77777777" w:rsidR="00EE5868" w:rsidRDefault="00EE5868">
            <w:pPr>
              <w:widowControl/>
              <w:jc w:val="left"/>
              <w:rPr>
                <w:rFonts w:ascii="Times New Roman" w:eastAsia="Times New Roman" w:hAnsi="Times New Roman" w:cs="Times New Roman"/>
                <w:kern w:val="0"/>
                <w:sz w:val="20"/>
                <w:szCs w:val="20"/>
              </w:rPr>
            </w:pPr>
          </w:p>
        </w:tc>
      </w:tr>
      <w:tr w:rsidR="00EE5868" w14:paraId="288AFD75"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76980B5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41F6EC9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16</w:t>
            </w:r>
          </w:p>
        </w:tc>
        <w:tc>
          <w:tcPr>
            <w:tcW w:w="1616" w:type="dxa"/>
            <w:tcBorders>
              <w:top w:val="nil"/>
              <w:left w:val="nil"/>
              <w:bottom w:val="single" w:sz="4" w:space="0" w:color="000000"/>
              <w:right w:val="single" w:sz="4" w:space="0" w:color="000000"/>
            </w:tcBorders>
            <w:shd w:val="clear" w:color="auto" w:fill="auto"/>
            <w:noWrap/>
            <w:vAlign w:val="center"/>
          </w:tcPr>
          <w:p w14:paraId="38DFC9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7C441ED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十六、金融支出</w:t>
            </w:r>
          </w:p>
        </w:tc>
        <w:tc>
          <w:tcPr>
            <w:tcW w:w="842" w:type="dxa"/>
            <w:tcBorders>
              <w:top w:val="nil"/>
              <w:left w:val="nil"/>
              <w:bottom w:val="single" w:sz="4" w:space="0" w:color="000000"/>
              <w:right w:val="single" w:sz="4" w:space="0" w:color="000000"/>
            </w:tcBorders>
            <w:shd w:val="clear" w:color="auto" w:fill="auto"/>
            <w:noWrap/>
            <w:vAlign w:val="center"/>
          </w:tcPr>
          <w:p w14:paraId="5C60A25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48</w:t>
            </w:r>
          </w:p>
        </w:tc>
        <w:tc>
          <w:tcPr>
            <w:tcW w:w="1616" w:type="dxa"/>
            <w:tcBorders>
              <w:top w:val="nil"/>
              <w:left w:val="nil"/>
              <w:bottom w:val="single" w:sz="4" w:space="0" w:color="000000"/>
              <w:right w:val="single" w:sz="4" w:space="0" w:color="000000"/>
            </w:tcBorders>
            <w:shd w:val="clear" w:color="auto" w:fill="auto"/>
            <w:noWrap/>
            <w:vAlign w:val="center"/>
          </w:tcPr>
          <w:p w14:paraId="02406A9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7C455F1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0C5EFA5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32B5959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B37D8F4" w14:textId="77777777" w:rsidR="00EE5868" w:rsidRDefault="00EE5868">
            <w:pPr>
              <w:widowControl/>
              <w:jc w:val="left"/>
              <w:rPr>
                <w:rFonts w:ascii="Times New Roman" w:eastAsia="Times New Roman" w:hAnsi="Times New Roman" w:cs="Times New Roman"/>
                <w:kern w:val="0"/>
                <w:sz w:val="20"/>
                <w:szCs w:val="20"/>
              </w:rPr>
            </w:pPr>
          </w:p>
        </w:tc>
      </w:tr>
      <w:tr w:rsidR="00EE5868" w14:paraId="673C7EF2"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772A2BD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27E1F6F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17</w:t>
            </w:r>
          </w:p>
        </w:tc>
        <w:tc>
          <w:tcPr>
            <w:tcW w:w="1616" w:type="dxa"/>
            <w:tcBorders>
              <w:top w:val="nil"/>
              <w:left w:val="nil"/>
              <w:bottom w:val="single" w:sz="4" w:space="0" w:color="000000"/>
              <w:right w:val="single" w:sz="4" w:space="0" w:color="000000"/>
            </w:tcBorders>
            <w:shd w:val="clear" w:color="auto" w:fill="auto"/>
            <w:noWrap/>
            <w:vAlign w:val="center"/>
          </w:tcPr>
          <w:p w14:paraId="22CBF30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05379EE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十七、援助其他地区支出</w:t>
            </w:r>
          </w:p>
        </w:tc>
        <w:tc>
          <w:tcPr>
            <w:tcW w:w="842" w:type="dxa"/>
            <w:tcBorders>
              <w:top w:val="nil"/>
              <w:left w:val="nil"/>
              <w:bottom w:val="single" w:sz="4" w:space="0" w:color="000000"/>
              <w:right w:val="single" w:sz="4" w:space="0" w:color="000000"/>
            </w:tcBorders>
            <w:shd w:val="clear" w:color="auto" w:fill="auto"/>
            <w:noWrap/>
            <w:vAlign w:val="center"/>
          </w:tcPr>
          <w:p w14:paraId="41D7B65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49</w:t>
            </w:r>
          </w:p>
        </w:tc>
        <w:tc>
          <w:tcPr>
            <w:tcW w:w="1616" w:type="dxa"/>
            <w:tcBorders>
              <w:top w:val="nil"/>
              <w:left w:val="nil"/>
              <w:bottom w:val="single" w:sz="4" w:space="0" w:color="000000"/>
              <w:right w:val="single" w:sz="4" w:space="0" w:color="000000"/>
            </w:tcBorders>
            <w:shd w:val="clear" w:color="auto" w:fill="auto"/>
            <w:noWrap/>
            <w:vAlign w:val="center"/>
          </w:tcPr>
          <w:p w14:paraId="0B7B312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101A51B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5CBD55B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668EE3F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12CD40D2" w14:textId="77777777" w:rsidR="00EE5868" w:rsidRDefault="00EE5868">
            <w:pPr>
              <w:widowControl/>
              <w:jc w:val="left"/>
              <w:rPr>
                <w:rFonts w:ascii="Times New Roman" w:eastAsia="Times New Roman" w:hAnsi="Times New Roman" w:cs="Times New Roman"/>
                <w:kern w:val="0"/>
                <w:sz w:val="20"/>
                <w:szCs w:val="20"/>
              </w:rPr>
            </w:pPr>
          </w:p>
        </w:tc>
      </w:tr>
      <w:tr w:rsidR="00EE5868" w14:paraId="13B9DB89"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16DEEEC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017AC1C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18</w:t>
            </w:r>
          </w:p>
        </w:tc>
        <w:tc>
          <w:tcPr>
            <w:tcW w:w="1616" w:type="dxa"/>
            <w:tcBorders>
              <w:top w:val="nil"/>
              <w:left w:val="nil"/>
              <w:bottom w:val="single" w:sz="4" w:space="0" w:color="000000"/>
              <w:right w:val="single" w:sz="4" w:space="0" w:color="000000"/>
            </w:tcBorders>
            <w:shd w:val="clear" w:color="auto" w:fill="auto"/>
            <w:noWrap/>
            <w:vAlign w:val="center"/>
          </w:tcPr>
          <w:p w14:paraId="5D68AA5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135B842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十八、自然资源海洋气象等支出</w:t>
            </w:r>
          </w:p>
        </w:tc>
        <w:tc>
          <w:tcPr>
            <w:tcW w:w="842" w:type="dxa"/>
            <w:tcBorders>
              <w:top w:val="nil"/>
              <w:left w:val="nil"/>
              <w:bottom w:val="single" w:sz="4" w:space="0" w:color="000000"/>
              <w:right w:val="single" w:sz="4" w:space="0" w:color="000000"/>
            </w:tcBorders>
            <w:shd w:val="clear" w:color="auto" w:fill="auto"/>
            <w:noWrap/>
            <w:vAlign w:val="center"/>
          </w:tcPr>
          <w:p w14:paraId="38EA9CF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50</w:t>
            </w:r>
          </w:p>
        </w:tc>
        <w:tc>
          <w:tcPr>
            <w:tcW w:w="1616" w:type="dxa"/>
            <w:tcBorders>
              <w:top w:val="nil"/>
              <w:left w:val="nil"/>
              <w:bottom w:val="single" w:sz="4" w:space="0" w:color="000000"/>
              <w:right w:val="single" w:sz="4" w:space="0" w:color="000000"/>
            </w:tcBorders>
            <w:shd w:val="clear" w:color="auto" w:fill="auto"/>
            <w:noWrap/>
            <w:vAlign w:val="center"/>
          </w:tcPr>
          <w:p w14:paraId="1B94C22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34E8B61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5E9DA5F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60F4848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1F8D887D" w14:textId="77777777" w:rsidR="00EE5868" w:rsidRDefault="00EE5868">
            <w:pPr>
              <w:widowControl/>
              <w:jc w:val="left"/>
              <w:rPr>
                <w:rFonts w:ascii="Times New Roman" w:eastAsia="Times New Roman" w:hAnsi="Times New Roman" w:cs="Times New Roman"/>
                <w:kern w:val="0"/>
                <w:sz w:val="20"/>
                <w:szCs w:val="20"/>
              </w:rPr>
            </w:pPr>
          </w:p>
        </w:tc>
      </w:tr>
      <w:tr w:rsidR="00EE5868" w14:paraId="718ED6D4"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5C27CC1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7DCE815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19</w:t>
            </w:r>
          </w:p>
        </w:tc>
        <w:tc>
          <w:tcPr>
            <w:tcW w:w="1616" w:type="dxa"/>
            <w:tcBorders>
              <w:top w:val="nil"/>
              <w:left w:val="nil"/>
              <w:bottom w:val="single" w:sz="4" w:space="0" w:color="000000"/>
              <w:right w:val="single" w:sz="4" w:space="0" w:color="000000"/>
            </w:tcBorders>
            <w:shd w:val="clear" w:color="auto" w:fill="auto"/>
            <w:noWrap/>
            <w:vAlign w:val="center"/>
          </w:tcPr>
          <w:p w14:paraId="7644329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31563C0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十九、住房保障支出</w:t>
            </w:r>
          </w:p>
        </w:tc>
        <w:tc>
          <w:tcPr>
            <w:tcW w:w="842" w:type="dxa"/>
            <w:tcBorders>
              <w:top w:val="nil"/>
              <w:left w:val="nil"/>
              <w:bottom w:val="single" w:sz="4" w:space="0" w:color="000000"/>
              <w:right w:val="single" w:sz="4" w:space="0" w:color="000000"/>
            </w:tcBorders>
            <w:shd w:val="clear" w:color="auto" w:fill="auto"/>
            <w:noWrap/>
            <w:vAlign w:val="center"/>
          </w:tcPr>
          <w:p w14:paraId="544A8D2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51</w:t>
            </w:r>
          </w:p>
        </w:tc>
        <w:tc>
          <w:tcPr>
            <w:tcW w:w="1616" w:type="dxa"/>
            <w:tcBorders>
              <w:top w:val="nil"/>
              <w:left w:val="nil"/>
              <w:bottom w:val="single" w:sz="4" w:space="0" w:color="000000"/>
              <w:right w:val="single" w:sz="4" w:space="0" w:color="000000"/>
            </w:tcBorders>
            <w:shd w:val="clear" w:color="auto" w:fill="auto"/>
            <w:noWrap/>
            <w:vAlign w:val="center"/>
          </w:tcPr>
          <w:p w14:paraId="4B16B1A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1616" w:type="dxa"/>
            <w:tcBorders>
              <w:top w:val="nil"/>
              <w:left w:val="nil"/>
              <w:bottom w:val="single" w:sz="4" w:space="0" w:color="000000"/>
              <w:right w:val="single" w:sz="4" w:space="0" w:color="000000"/>
            </w:tcBorders>
            <w:shd w:val="clear" w:color="auto" w:fill="auto"/>
            <w:noWrap/>
            <w:vAlign w:val="center"/>
          </w:tcPr>
          <w:p w14:paraId="40A9C6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1537" w:type="dxa"/>
            <w:tcBorders>
              <w:top w:val="nil"/>
              <w:left w:val="nil"/>
              <w:bottom w:val="single" w:sz="4" w:space="0" w:color="000000"/>
              <w:right w:val="single" w:sz="4" w:space="0" w:color="000000"/>
            </w:tcBorders>
            <w:shd w:val="clear" w:color="auto" w:fill="auto"/>
            <w:noWrap/>
            <w:vAlign w:val="center"/>
          </w:tcPr>
          <w:p w14:paraId="4C33179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F1CEC2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39D3889" w14:textId="77777777" w:rsidR="00EE5868" w:rsidRDefault="00EE5868">
            <w:pPr>
              <w:widowControl/>
              <w:jc w:val="left"/>
              <w:rPr>
                <w:rFonts w:ascii="Times New Roman" w:eastAsia="Times New Roman" w:hAnsi="Times New Roman" w:cs="Times New Roman"/>
                <w:kern w:val="0"/>
                <w:sz w:val="20"/>
                <w:szCs w:val="20"/>
              </w:rPr>
            </w:pPr>
          </w:p>
        </w:tc>
      </w:tr>
      <w:tr w:rsidR="00EE5868" w14:paraId="212787EE"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0FD474F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498A5A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20</w:t>
            </w:r>
          </w:p>
        </w:tc>
        <w:tc>
          <w:tcPr>
            <w:tcW w:w="1616" w:type="dxa"/>
            <w:tcBorders>
              <w:top w:val="nil"/>
              <w:left w:val="nil"/>
              <w:bottom w:val="single" w:sz="4" w:space="0" w:color="000000"/>
              <w:right w:val="single" w:sz="4" w:space="0" w:color="000000"/>
            </w:tcBorders>
            <w:shd w:val="clear" w:color="auto" w:fill="auto"/>
            <w:noWrap/>
            <w:vAlign w:val="center"/>
          </w:tcPr>
          <w:p w14:paraId="4F18347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6EA26F0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二十、粮油物资储备支出</w:t>
            </w:r>
          </w:p>
        </w:tc>
        <w:tc>
          <w:tcPr>
            <w:tcW w:w="842" w:type="dxa"/>
            <w:tcBorders>
              <w:top w:val="nil"/>
              <w:left w:val="nil"/>
              <w:bottom w:val="single" w:sz="4" w:space="0" w:color="000000"/>
              <w:right w:val="single" w:sz="4" w:space="0" w:color="000000"/>
            </w:tcBorders>
            <w:shd w:val="clear" w:color="auto" w:fill="auto"/>
            <w:noWrap/>
            <w:vAlign w:val="center"/>
          </w:tcPr>
          <w:p w14:paraId="688B6F8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52</w:t>
            </w:r>
          </w:p>
        </w:tc>
        <w:tc>
          <w:tcPr>
            <w:tcW w:w="1616" w:type="dxa"/>
            <w:tcBorders>
              <w:top w:val="nil"/>
              <w:left w:val="nil"/>
              <w:bottom w:val="single" w:sz="4" w:space="0" w:color="000000"/>
              <w:right w:val="single" w:sz="4" w:space="0" w:color="000000"/>
            </w:tcBorders>
            <w:shd w:val="clear" w:color="auto" w:fill="auto"/>
            <w:noWrap/>
            <w:vAlign w:val="center"/>
          </w:tcPr>
          <w:p w14:paraId="4841BF2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1D4EBE0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0DC758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4964A6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24B0793B" w14:textId="77777777" w:rsidR="00EE5868" w:rsidRDefault="00EE5868">
            <w:pPr>
              <w:widowControl/>
              <w:jc w:val="left"/>
              <w:rPr>
                <w:rFonts w:ascii="Times New Roman" w:eastAsia="Times New Roman" w:hAnsi="Times New Roman" w:cs="Times New Roman"/>
                <w:kern w:val="0"/>
                <w:sz w:val="20"/>
                <w:szCs w:val="20"/>
              </w:rPr>
            </w:pPr>
          </w:p>
        </w:tc>
      </w:tr>
      <w:tr w:rsidR="00EE5868" w14:paraId="5750A7D8"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0496717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1A8C421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21</w:t>
            </w:r>
          </w:p>
        </w:tc>
        <w:tc>
          <w:tcPr>
            <w:tcW w:w="1616" w:type="dxa"/>
            <w:tcBorders>
              <w:top w:val="nil"/>
              <w:left w:val="nil"/>
              <w:bottom w:val="single" w:sz="4" w:space="0" w:color="000000"/>
              <w:right w:val="single" w:sz="4" w:space="0" w:color="000000"/>
            </w:tcBorders>
            <w:shd w:val="clear" w:color="auto" w:fill="auto"/>
            <w:noWrap/>
            <w:vAlign w:val="center"/>
          </w:tcPr>
          <w:p w14:paraId="11D148D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4E47F6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二十一、国有资本经营预算支出</w:t>
            </w:r>
          </w:p>
        </w:tc>
        <w:tc>
          <w:tcPr>
            <w:tcW w:w="842" w:type="dxa"/>
            <w:tcBorders>
              <w:top w:val="nil"/>
              <w:left w:val="nil"/>
              <w:bottom w:val="single" w:sz="4" w:space="0" w:color="000000"/>
              <w:right w:val="single" w:sz="4" w:space="0" w:color="000000"/>
            </w:tcBorders>
            <w:shd w:val="clear" w:color="auto" w:fill="auto"/>
            <w:noWrap/>
            <w:vAlign w:val="center"/>
          </w:tcPr>
          <w:p w14:paraId="6CF872B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53</w:t>
            </w:r>
          </w:p>
        </w:tc>
        <w:tc>
          <w:tcPr>
            <w:tcW w:w="1616" w:type="dxa"/>
            <w:tcBorders>
              <w:top w:val="nil"/>
              <w:left w:val="nil"/>
              <w:bottom w:val="single" w:sz="4" w:space="0" w:color="000000"/>
              <w:right w:val="single" w:sz="4" w:space="0" w:color="000000"/>
            </w:tcBorders>
            <w:shd w:val="clear" w:color="auto" w:fill="auto"/>
            <w:noWrap/>
            <w:vAlign w:val="center"/>
          </w:tcPr>
          <w:p w14:paraId="1255268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67B3D94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9A3DA5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1DFB985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580F2022" w14:textId="77777777" w:rsidR="00EE5868" w:rsidRDefault="00EE5868">
            <w:pPr>
              <w:widowControl/>
              <w:jc w:val="left"/>
              <w:rPr>
                <w:rFonts w:ascii="Times New Roman" w:eastAsia="Times New Roman" w:hAnsi="Times New Roman" w:cs="Times New Roman"/>
                <w:kern w:val="0"/>
                <w:sz w:val="20"/>
                <w:szCs w:val="20"/>
              </w:rPr>
            </w:pPr>
          </w:p>
        </w:tc>
      </w:tr>
      <w:tr w:rsidR="00EE5868" w14:paraId="572790E2"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4C43EE1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5120CB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22</w:t>
            </w:r>
          </w:p>
        </w:tc>
        <w:tc>
          <w:tcPr>
            <w:tcW w:w="1616" w:type="dxa"/>
            <w:tcBorders>
              <w:top w:val="nil"/>
              <w:left w:val="nil"/>
              <w:bottom w:val="single" w:sz="4" w:space="0" w:color="000000"/>
              <w:right w:val="single" w:sz="4" w:space="0" w:color="000000"/>
            </w:tcBorders>
            <w:shd w:val="clear" w:color="auto" w:fill="auto"/>
            <w:noWrap/>
            <w:vAlign w:val="center"/>
          </w:tcPr>
          <w:p w14:paraId="007FE92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4620815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二十二、灾害防治及应急管理支出</w:t>
            </w:r>
          </w:p>
        </w:tc>
        <w:tc>
          <w:tcPr>
            <w:tcW w:w="842" w:type="dxa"/>
            <w:tcBorders>
              <w:top w:val="nil"/>
              <w:left w:val="nil"/>
              <w:bottom w:val="single" w:sz="4" w:space="0" w:color="000000"/>
              <w:right w:val="single" w:sz="4" w:space="0" w:color="000000"/>
            </w:tcBorders>
            <w:shd w:val="clear" w:color="auto" w:fill="auto"/>
            <w:noWrap/>
            <w:vAlign w:val="center"/>
          </w:tcPr>
          <w:p w14:paraId="680ED05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54</w:t>
            </w:r>
          </w:p>
        </w:tc>
        <w:tc>
          <w:tcPr>
            <w:tcW w:w="1616" w:type="dxa"/>
            <w:tcBorders>
              <w:top w:val="nil"/>
              <w:left w:val="nil"/>
              <w:bottom w:val="single" w:sz="4" w:space="0" w:color="000000"/>
              <w:right w:val="single" w:sz="4" w:space="0" w:color="000000"/>
            </w:tcBorders>
            <w:shd w:val="clear" w:color="auto" w:fill="auto"/>
            <w:noWrap/>
            <w:vAlign w:val="center"/>
          </w:tcPr>
          <w:p w14:paraId="1B5B172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10934D6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E0DC21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70DB930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32A3F62B" w14:textId="77777777" w:rsidR="00EE5868" w:rsidRDefault="00EE5868">
            <w:pPr>
              <w:widowControl/>
              <w:jc w:val="left"/>
              <w:rPr>
                <w:rFonts w:ascii="Times New Roman" w:eastAsia="Times New Roman" w:hAnsi="Times New Roman" w:cs="Times New Roman"/>
                <w:kern w:val="0"/>
                <w:sz w:val="20"/>
                <w:szCs w:val="20"/>
              </w:rPr>
            </w:pPr>
          </w:p>
        </w:tc>
      </w:tr>
      <w:tr w:rsidR="00EE5868" w14:paraId="307A802E"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23EE0FF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7EE70C6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23</w:t>
            </w:r>
          </w:p>
        </w:tc>
        <w:tc>
          <w:tcPr>
            <w:tcW w:w="1616" w:type="dxa"/>
            <w:tcBorders>
              <w:top w:val="nil"/>
              <w:left w:val="nil"/>
              <w:bottom w:val="single" w:sz="4" w:space="0" w:color="000000"/>
              <w:right w:val="single" w:sz="4" w:space="0" w:color="000000"/>
            </w:tcBorders>
            <w:shd w:val="clear" w:color="auto" w:fill="auto"/>
            <w:noWrap/>
            <w:vAlign w:val="center"/>
          </w:tcPr>
          <w:p w14:paraId="00D2F86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3890310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二十三、其他支出</w:t>
            </w:r>
          </w:p>
        </w:tc>
        <w:tc>
          <w:tcPr>
            <w:tcW w:w="842" w:type="dxa"/>
            <w:tcBorders>
              <w:top w:val="nil"/>
              <w:left w:val="nil"/>
              <w:bottom w:val="single" w:sz="4" w:space="0" w:color="000000"/>
              <w:right w:val="single" w:sz="4" w:space="0" w:color="000000"/>
            </w:tcBorders>
            <w:shd w:val="clear" w:color="auto" w:fill="auto"/>
            <w:noWrap/>
            <w:vAlign w:val="center"/>
          </w:tcPr>
          <w:p w14:paraId="0EB4C5F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55</w:t>
            </w:r>
          </w:p>
        </w:tc>
        <w:tc>
          <w:tcPr>
            <w:tcW w:w="1616" w:type="dxa"/>
            <w:tcBorders>
              <w:top w:val="nil"/>
              <w:left w:val="nil"/>
              <w:bottom w:val="single" w:sz="4" w:space="0" w:color="000000"/>
              <w:right w:val="single" w:sz="4" w:space="0" w:color="000000"/>
            </w:tcBorders>
            <w:shd w:val="clear" w:color="auto" w:fill="auto"/>
            <w:noWrap/>
            <w:vAlign w:val="center"/>
          </w:tcPr>
          <w:p w14:paraId="481A4D9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341EBB8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1A0CC33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76AA166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6297BAD" w14:textId="77777777" w:rsidR="00EE5868" w:rsidRDefault="00EE5868">
            <w:pPr>
              <w:widowControl/>
              <w:jc w:val="left"/>
              <w:rPr>
                <w:rFonts w:ascii="Times New Roman" w:eastAsia="Times New Roman" w:hAnsi="Times New Roman" w:cs="Times New Roman"/>
                <w:kern w:val="0"/>
                <w:sz w:val="20"/>
                <w:szCs w:val="20"/>
              </w:rPr>
            </w:pPr>
          </w:p>
        </w:tc>
      </w:tr>
      <w:tr w:rsidR="00EE5868" w14:paraId="628F65F3"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66942094"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5BB2ACA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24</w:t>
            </w:r>
          </w:p>
        </w:tc>
        <w:tc>
          <w:tcPr>
            <w:tcW w:w="1616" w:type="dxa"/>
            <w:tcBorders>
              <w:top w:val="nil"/>
              <w:left w:val="nil"/>
              <w:bottom w:val="single" w:sz="4" w:space="0" w:color="000000"/>
              <w:right w:val="single" w:sz="4" w:space="0" w:color="000000"/>
            </w:tcBorders>
            <w:shd w:val="clear" w:color="auto" w:fill="auto"/>
            <w:noWrap/>
            <w:vAlign w:val="center"/>
          </w:tcPr>
          <w:p w14:paraId="70954E5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AEA4B4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二十四、债务还本支出</w:t>
            </w:r>
          </w:p>
        </w:tc>
        <w:tc>
          <w:tcPr>
            <w:tcW w:w="842" w:type="dxa"/>
            <w:tcBorders>
              <w:top w:val="nil"/>
              <w:left w:val="nil"/>
              <w:bottom w:val="single" w:sz="4" w:space="0" w:color="000000"/>
              <w:right w:val="single" w:sz="4" w:space="0" w:color="000000"/>
            </w:tcBorders>
            <w:shd w:val="clear" w:color="auto" w:fill="auto"/>
            <w:noWrap/>
            <w:vAlign w:val="center"/>
          </w:tcPr>
          <w:p w14:paraId="7955973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56</w:t>
            </w:r>
          </w:p>
        </w:tc>
        <w:tc>
          <w:tcPr>
            <w:tcW w:w="1616" w:type="dxa"/>
            <w:tcBorders>
              <w:top w:val="nil"/>
              <w:left w:val="nil"/>
              <w:bottom w:val="single" w:sz="4" w:space="0" w:color="000000"/>
              <w:right w:val="single" w:sz="4" w:space="0" w:color="000000"/>
            </w:tcBorders>
            <w:shd w:val="clear" w:color="auto" w:fill="auto"/>
            <w:noWrap/>
            <w:vAlign w:val="center"/>
          </w:tcPr>
          <w:p w14:paraId="6396DEF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2DF4766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166E607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2377D7C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479CB9C4" w14:textId="77777777" w:rsidR="00EE5868" w:rsidRDefault="00EE5868">
            <w:pPr>
              <w:widowControl/>
              <w:jc w:val="left"/>
              <w:rPr>
                <w:rFonts w:ascii="Times New Roman" w:eastAsia="Times New Roman" w:hAnsi="Times New Roman" w:cs="Times New Roman"/>
                <w:kern w:val="0"/>
                <w:sz w:val="20"/>
                <w:szCs w:val="20"/>
              </w:rPr>
            </w:pPr>
          </w:p>
        </w:tc>
      </w:tr>
      <w:tr w:rsidR="00EE5868" w14:paraId="2B4D6532"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3246FB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830665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25</w:t>
            </w:r>
          </w:p>
        </w:tc>
        <w:tc>
          <w:tcPr>
            <w:tcW w:w="1616" w:type="dxa"/>
            <w:tcBorders>
              <w:top w:val="nil"/>
              <w:left w:val="nil"/>
              <w:bottom w:val="single" w:sz="4" w:space="0" w:color="000000"/>
              <w:right w:val="single" w:sz="4" w:space="0" w:color="000000"/>
            </w:tcBorders>
            <w:shd w:val="clear" w:color="auto" w:fill="auto"/>
            <w:noWrap/>
            <w:vAlign w:val="center"/>
          </w:tcPr>
          <w:p w14:paraId="23D223E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4FB8B6D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二十五、债务付息支出</w:t>
            </w:r>
          </w:p>
        </w:tc>
        <w:tc>
          <w:tcPr>
            <w:tcW w:w="842" w:type="dxa"/>
            <w:tcBorders>
              <w:top w:val="nil"/>
              <w:left w:val="nil"/>
              <w:bottom w:val="single" w:sz="4" w:space="0" w:color="000000"/>
              <w:right w:val="single" w:sz="4" w:space="0" w:color="000000"/>
            </w:tcBorders>
            <w:shd w:val="clear" w:color="auto" w:fill="auto"/>
            <w:noWrap/>
            <w:vAlign w:val="center"/>
          </w:tcPr>
          <w:p w14:paraId="7C4AAF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57</w:t>
            </w:r>
          </w:p>
        </w:tc>
        <w:tc>
          <w:tcPr>
            <w:tcW w:w="1616" w:type="dxa"/>
            <w:tcBorders>
              <w:top w:val="nil"/>
              <w:left w:val="nil"/>
              <w:bottom w:val="single" w:sz="4" w:space="0" w:color="000000"/>
              <w:right w:val="single" w:sz="4" w:space="0" w:color="000000"/>
            </w:tcBorders>
            <w:shd w:val="clear" w:color="auto" w:fill="auto"/>
            <w:noWrap/>
            <w:vAlign w:val="center"/>
          </w:tcPr>
          <w:p w14:paraId="5833A6A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508CA5B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3EBD2F0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7AC2BE9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1C16A1E4" w14:textId="77777777" w:rsidR="00EE5868" w:rsidRDefault="00EE5868">
            <w:pPr>
              <w:widowControl/>
              <w:jc w:val="left"/>
              <w:rPr>
                <w:rFonts w:ascii="Times New Roman" w:eastAsia="Times New Roman" w:hAnsi="Times New Roman" w:cs="Times New Roman"/>
                <w:kern w:val="0"/>
                <w:sz w:val="20"/>
                <w:szCs w:val="20"/>
              </w:rPr>
            </w:pPr>
          </w:p>
        </w:tc>
      </w:tr>
      <w:tr w:rsidR="00EE5868" w14:paraId="22D6B506"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532FFFF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737A6CA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26</w:t>
            </w:r>
          </w:p>
        </w:tc>
        <w:tc>
          <w:tcPr>
            <w:tcW w:w="1616" w:type="dxa"/>
            <w:tcBorders>
              <w:top w:val="nil"/>
              <w:left w:val="nil"/>
              <w:bottom w:val="single" w:sz="4" w:space="0" w:color="000000"/>
              <w:right w:val="single" w:sz="4" w:space="0" w:color="000000"/>
            </w:tcBorders>
            <w:shd w:val="clear" w:color="auto" w:fill="auto"/>
            <w:noWrap/>
            <w:vAlign w:val="center"/>
          </w:tcPr>
          <w:p w14:paraId="3AA84EE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65E7481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二十六、抗疫特别国债安排的支出</w:t>
            </w:r>
          </w:p>
        </w:tc>
        <w:tc>
          <w:tcPr>
            <w:tcW w:w="842" w:type="dxa"/>
            <w:tcBorders>
              <w:top w:val="nil"/>
              <w:left w:val="nil"/>
              <w:bottom w:val="single" w:sz="4" w:space="0" w:color="000000"/>
              <w:right w:val="single" w:sz="4" w:space="0" w:color="000000"/>
            </w:tcBorders>
            <w:shd w:val="clear" w:color="auto" w:fill="auto"/>
            <w:noWrap/>
            <w:vAlign w:val="center"/>
          </w:tcPr>
          <w:p w14:paraId="74C543D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58</w:t>
            </w:r>
          </w:p>
        </w:tc>
        <w:tc>
          <w:tcPr>
            <w:tcW w:w="1616" w:type="dxa"/>
            <w:tcBorders>
              <w:top w:val="nil"/>
              <w:left w:val="nil"/>
              <w:bottom w:val="single" w:sz="4" w:space="0" w:color="000000"/>
              <w:right w:val="single" w:sz="4" w:space="0" w:color="000000"/>
            </w:tcBorders>
            <w:shd w:val="clear" w:color="auto" w:fill="auto"/>
            <w:noWrap/>
            <w:vAlign w:val="center"/>
          </w:tcPr>
          <w:p w14:paraId="4EC9674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1F8AE6B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2EC25DA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7190126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3F1EFCD8" w14:textId="77777777" w:rsidR="00EE5868" w:rsidRDefault="00EE5868">
            <w:pPr>
              <w:widowControl/>
              <w:jc w:val="left"/>
              <w:rPr>
                <w:rFonts w:ascii="Times New Roman" w:eastAsia="Times New Roman" w:hAnsi="Times New Roman" w:cs="Times New Roman"/>
                <w:kern w:val="0"/>
                <w:sz w:val="20"/>
                <w:szCs w:val="20"/>
              </w:rPr>
            </w:pPr>
          </w:p>
        </w:tc>
      </w:tr>
      <w:tr w:rsidR="00EE5868" w14:paraId="73799CCE"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21EB76C1"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本年收入合计</w:t>
            </w:r>
          </w:p>
        </w:tc>
        <w:tc>
          <w:tcPr>
            <w:tcW w:w="524" w:type="dxa"/>
            <w:tcBorders>
              <w:top w:val="nil"/>
              <w:left w:val="nil"/>
              <w:bottom w:val="single" w:sz="4" w:space="0" w:color="000000"/>
              <w:right w:val="single" w:sz="4" w:space="0" w:color="000000"/>
            </w:tcBorders>
            <w:shd w:val="clear" w:color="auto" w:fill="auto"/>
            <w:noWrap/>
            <w:vAlign w:val="center"/>
          </w:tcPr>
          <w:p w14:paraId="6137A03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27</w:t>
            </w:r>
          </w:p>
        </w:tc>
        <w:tc>
          <w:tcPr>
            <w:tcW w:w="1616" w:type="dxa"/>
            <w:tcBorders>
              <w:top w:val="nil"/>
              <w:left w:val="nil"/>
              <w:bottom w:val="single" w:sz="4" w:space="0" w:color="000000"/>
              <w:right w:val="single" w:sz="4" w:space="0" w:color="000000"/>
            </w:tcBorders>
            <w:shd w:val="clear" w:color="auto" w:fill="auto"/>
            <w:noWrap/>
            <w:vAlign w:val="center"/>
          </w:tcPr>
          <w:p w14:paraId="2E09DFC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100,540,751.58</w:t>
            </w:r>
          </w:p>
        </w:tc>
        <w:tc>
          <w:tcPr>
            <w:tcW w:w="3353" w:type="dxa"/>
            <w:tcBorders>
              <w:top w:val="nil"/>
              <w:left w:val="nil"/>
              <w:bottom w:val="single" w:sz="4" w:space="0" w:color="000000"/>
              <w:right w:val="single" w:sz="4" w:space="0" w:color="000000"/>
            </w:tcBorders>
            <w:shd w:val="clear" w:color="auto" w:fill="auto"/>
            <w:noWrap/>
            <w:vAlign w:val="center"/>
          </w:tcPr>
          <w:p w14:paraId="4BDABCEB"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本年支出合计</w:t>
            </w:r>
          </w:p>
        </w:tc>
        <w:tc>
          <w:tcPr>
            <w:tcW w:w="842" w:type="dxa"/>
            <w:tcBorders>
              <w:top w:val="nil"/>
              <w:left w:val="nil"/>
              <w:bottom w:val="single" w:sz="4" w:space="0" w:color="000000"/>
              <w:right w:val="single" w:sz="4" w:space="0" w:color="000000"/>
            </w:tcBorders>
            <w:shd w:val="clear" w:color="auto" w:fill="auto"/>
            <w:noWrap/>
            <w:vAlign w:val="center"/>
          </w:tcPr>
          <w:p w14:paraId="218E653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59</w:t>
            </w:r>
          </w:p>
        </w:tc>
        <w:tc>
          <w:tcPr>
            <w:tcW w:w="1616" w:type="dxa"/>
            <w:tcBorders>
              <w:top w:val="nil"/>
              <w:left w:val="nil"/>
              <w:bottom w:val="single" w:sz="4" w:space="0" w:color="000000"/>
              <w:right w:val="single" w:sz="4" w:space="0" w:color="000000"/>
            </w:tcBorders>
            <w:shd w:val="clear" w:color="auto" w:fill="auto"/>
            <w:noWrap/>
            <w:vAlign w:val="center"/>
          </w:tcPr>
          <w:p w14:paraId="6ECE447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100,422,778.09</w:t>
            </w:r>
          </w:p>
        </w:tc>
        <w:tc>
          <w:tcPr>
            <w:tcW w:w="1616" w:type="dxa"/>
            <w:tcBorders>
              <w:top w:val="nil"/>
              <w:left w:val="nil"/>
              <w:bottom w:val="single" w:sz="4" w:space="0" w:color="000000"/>
              <w:right w:val="single" w:sz="4" w:space="0" w:color="000000"/>
            </w:tcBorders>
            <w:shd w:val="clear" w:color="auto" w:fill="auto"/>
            <w:noWrap/>
            <w:vAlign w:val="center"/>
          </w:tcPr>
          <w:p w14:paraId="7A24DC9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100,422,778.09</w:t>
            </w:r>
          </w:p>
        </w:tc>
        <w:tc>
          <w:tcPr>
            <w:tcW w:w="1537" w:type="dxa"/>
            <w:tcBorders>
              <w:top w:val="nil"/>
              <w:left w:val="nil"/>
              <w:bottom w:val="single" w:sz="4" w:space="0" w:color="000000"/>
              <w:right w:val="single" w:sz="4" w:space="0" w:color="000000"/>
            </w:tcBorders>
            <w:shd w:val="clear" w:color="auto" w:fill="auto"/>
            <w:noWrap/>
            <w:vAlign w:val="center"/>
          </w:tcPr>
          <w:p w14:paraId="732EC35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6409265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4E10BEEE" w14:textId="77777777" w:rsidR="00EE5868" w:rsidRDefault="00EE5868">
            <w:pPr>
              <w:widowControl/>
              <w:jc w:val="left"/>
              <w:rPr>
                <w:rFonts w:ascii="Times New Roman" w:eastAsia="Times New Roman" w:hAnsi="Times New Roman" w:cs="Times New Roman"/>
                <w:kern w:val="0"/>
                <w:sz w:val="20"/>
                <w:szCs w:val="20"/>
              </w:rPr>
            </w:pPr>
          </w:p>
        </w:tc>
      </w:tr>
      <w:tr w:rsidR="00EE5868" w14:paraId="387B7090"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1B817DB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年初财政拨款结转和结余</w:t>
            </w:r>
          </w:p>
        </w:tc>
        <w:tc>
          <w:tcPr>
            <w:tcW w:w="524" w:type="dxa"/>
            <w:tcBorders>
              <w:top w:val="nil"/>
              <w:left w:val="nil"/>
              <w:bottom w:val="single" w:sz="4" w:space="0" w:color="000000"/>
              <w:right w:val="single" w:sz="4" w:space="0" w:color="000000"/>
            </w:tcBorders>
            <w:shd w:val="clear" w:color="auto" w:fill="auto"/>
            <w:noWrap/>
            <w:vAlign w:val="center"/>
          </w:tcPr>
          <w:p w14:paraId="51C0276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28</w:t>
            </w:r>
          </w:p>
        </w:tc>
        <w:tc>
          <w:tcPr>
            <w:tcW w:w="1616" w:type="dxa"/>
            <w:tcBorders>
              <w:top w:val="nil"/>
              <w:left w:val="nil"/>
              <w:bottom w:val="single" w:sz="4" w:space="0" w:color="000000"/>
              <w:right w:val="single" w:sz="4" w:space="0" w:color="000000"/>
            </w:tcBorders>
            <w:shd w:val="clear" w:color="auto" w:fill="auto"/>
            <w:noWrap/>
            <w:vAlign w:val="center"/>
          </w:tcPr>
          <w:p w14:paraId="53B4590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21,468,069.98</w:t>
            </w:r>
          </w:p>
        </w:tc>
        <w:tc>
          <w:tcPr>
            <w:tcW w:w="3353" w:type="dxa"/>
            <w:tcBorders>
              <w:top w:val="nil"/>
              <w:left w:val="nil"/>
              <w:bottom w:val="single" w:sz="4" w:space="0" w:color="000000"/>
              <w:right w:val="single" w:sz="4" w:space="0" w:color="000000"/>
            </w:tcBorders>
            <w:shd w:val="clear" w:color="auto" w:fill="auto"/>
            <w:noWrap/>
            <w:vAlign w:val="center"/>
          </w:tcPr>
          <w:p w14:paraId="48C9689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年末财政拨款结转和结余</w:t>
            </w:r>
          </w:p>
        </w:tc>
        <w:tc>
          <w:tcPr>
            <w:tcW w:w="842" w:type="dxa"/>
            <w:tcBorders>
              <w:top w:val="nil"/>
              <w:left w:val="nil"/>
              <w:bottom w:val="single" w:sz="4" w:space="0" w:color="000000"/>
              <w:right w:val="single" w:sz="4" w:space="0" w:color="000000"/>
            </w:tcBorders>
            <w:shd w:val="clear" w:color="auto" w:fill="auto"/>
            <w:noWrap/>
            <w:vAlign w:val="center"/>
          </w:tcPr>
          <w:p w14:paraId="71BE686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60</w:t>
            </w:r>
          </w:p>
        </w:tc>
        <w:tc>
          <w:tcPr>
            <w:tcW w:w="1616" w:type="dxa"/>
            <w:tcBorders>
              <w:top w:val="nil"/>
              <w:left w:val="nil"/>
              <w:bottom w:val="single" w:sz="4" w:space="0" w:color="000000"/>
              <w:right w:val="single" w:sz="4" w:space="0" w:color="000000"/>
            </w:tcBorders>
            <w:shd w:val="clear" w:color="auto" w:fill="auto"/>
            <w:noWrap/>
            <w:vAlign w:val="center"/>
          </w:tcPr>
          <w:p w14:paraId="30B7574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21,586,043.47</w:t>
            </w:r>
          </w:p>
        </w:tc>
        <w:tc>
          <w:tcPr>
            <w:tcW w:w="1616" w:type="dxa"/>
            <w:tcBorders>
              <w:top w:val="nil"/>
              <w:left w:val="nil"/>
              <w:bottom w:val="single" w:sz="4" w:space="0" w:color="000000"/>
              <w:right w:val="single" w:sz="4" w:space="0" w:color="000000"/>
            </w:tcBorders>
            <w:shd w:val="clear" w:color="auto" w:fill="auto"/>
            <w:noWrap/>
            <w:vAlign w:val="center"/>
          </w:tcPr>
          <w:p w14:paraId="049C63B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21,586,043.47</w:t>
            </w:r>
          </w:p>
        </w:tc>
        <w:tc>
          <w:tcPr>
            <w:tcW w:w="1537" w:type="dxa"/>
            <w:tcBorders>
              <w:top w:val="nil"/>
              <w:left w:val="nil"/>
              <w:bottom w:val="single" w:sz="4" w:space="0" w:color="000000"/>
              <w:right w:val="single" w:sz="4" w:space="0" w:color="000000"/>
            </w:tcBorders>
            <w:shd w:val="clear" w:color="auto" w:fill="auto"/>
            <w:noWrap/>
            <w:vAlign w:val="center"/>
          </w:tcPr>
          <w:p w14:paraId="7EAA0EE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D0BF48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2EB03203" w14:textId="77777777" w:rsidR="00EE5868" w:rsidRDefault="00EE5868">
            <w:pPr>
              <w:widowControl/>
              <w:jc w:val="left"/>
              <w:rPr>
                <w:rFonts w:ascii="Times New Roman" w:eastAsia="Times New Roman" w:hAnsi="Times New Roman" w:cs="Times New Roman"/>
                <w:kern w:val="0"/>
                <w:sz w:val="20"/>
                <w:szCs w:val="20"/>
              </w:rPr>
            </w:pPr>
          </w:p>
        </w:tc>
      </w:tr>
      <w:tr w:rsidR="00EE5868" w14:paraId="41CC0E18"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729A051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一般公共预算财政拨款</w:t>
            </w:r>
          </w:p>
        </w:tc>
        <w:tc>
          <w:tcPr>
            <w:tcW w:w="524" w:type="dxa"/>
            <w:tcBorders>
              <w:top w:val="nil"/>
              <w:left w:val="nil"/>
              <w:bottom w:val="single" w:sz="4" w:space="0" w:color="000000"/>
              <w:right w:val="single" w:sz="4" w:space="0" w:color="000000"/>
            </w:tcBorders>
            <w:shd w:val="clear" w:color="auto" w:fill="auto"/>
            <w:noWrap/>
            <w:vAlign w:val="center"/>
          </w:tcPr>
          <w:p w14:paraId="19C37B0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29</w:t>
            </w:r>
          </w:p>
        </w:tc>
        <w:tc>
          <w:tcPr>
            <w:tcW w:w="1616" w:type="dxa"/>
            <w:tcBorders>
              <w:top w:val="nil"/>
              <w:left w:val="nil"/>
              <w:bottom w:val="single" w:sz="4" w:space="0" w:color="000000"/>
              <w:right w:val="single" w:sz="4" w:space="0" w:color="000000"/>
            </w:tcBorders>
            <w:shd w:val="clear" w:color="auto" w:fill="auto"/>
            <w:noWrap/>
            <w:vAlign w:val="center"/>
          </w:tcPr>
          <w:p w14:paraId="7B53DD0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21,468,069.98</w:t>
            </w:r>
          </w:p>
        </w:tc>
        <w:tc>
          <w:tcPr>
            <w:tcW w:w="3353" w:type="dxa"/>
            <w:tcBorders>
              <w:top w:val="nil"/>
              <w:left w:val="nil"/>
              <w:bottom w:val="single" w:sz="4" w:space="0" w:color="000000"/>
              <w:right w:val="single" w:sz="4" w:space="0" w:color="000000"/>
            </w:tcBorders>
            <w:shd w:val="clear" w:color="auto" w:fill="auto"/>
            <w:noWrap/>
            <w:vAlign w:val="center"/>
          </w:tcPr>
          <w:p w14:paraId="5B52A6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42" w:type="dxa"/>
            <w:tcBorders>
              <w:top w:val="nil"/>
              <w:left w:val="nil"/>
              <w:bottom w:val="single" w:sz="4" w:space="0" w:color="000000"/>
              <w:right w:val="single" w:sz="4" w:space="0" w:color="000000"/>
            </w:tcBorders>
            <w:shd w:val="clear" w:color="auto" w:fill="auto"/>
            <w:noWrap/>
            <w:vAlign w:val="center"/>
          </w:tcPr>
          <w:p w14:paraId="0CCFA07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61</w:t>
            </w:r>
          </w:p>
        </w:tc>
        <w:tc>
          <w:tcPr>
            <w:tcW w:w="1616" w:type="dxa"/>
            <w:tcBorders>
              <w:top w:val="nil"/>
              <w:left w:val="nil"/>
              <w:bottom w:val="single" w:sz="4" w:space="0" w:color="000000"/>
              <w:right w:val="single" w:sz="4" w:space="0" w:color="000000"/>
            </w:tcBorders>
            <w:shd w:val="clear" w:color="auto" w:fill="auto"/>
            <w:noWrap/>
            <w:vAlign w:val="center"/>
          </w:tcPr>
          <w:p w14:paraId="144AF81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16" w:type="dxa"/>
            <w:tcBorders>
              <w:top w:val="nil"/>
              <w:left w:val="nil"/>
              <w:bottom w:val="single" w:sz="4" w:space="0" w:color="000000"/>
              <w:right w:val="single" w:sz="4" w:space="0" w:color="000000"/>
            </w:tcBorders>
            <w:shd w:val="clear" w:color="auto" w:fill="auto"/>
            <w:noWrap/>
            <w:vAlign w:val="center"/>
          </w:tcPr>
          <w:p w14:paraId="1B1CCA4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37" w:type="dxa"/>
            <w:tcBorders>
              <w:top w:val="nil"/>
              <w:left w:val="nil"/>
              <w:bottom w:val="single" w:sz="4" w:space="0" w:color="000000"/>
              <w:right w:val="single" w:sz="4" w:space="0" w:color="000000"/>
            </w:tcBorders>
            <w:shd w:val="clear" w:color="auto" w:fill="auto"/>
            <w:noWrap/>
            <w:vAlign w:val="center"/>
          </w:tcPr>
          <w:p w14:paraId="3A87B3B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59" w:type="dxa"/>
            <w:tcBorders>
              <w:top w:val="nil"/>
              <w:left w:val="nil"/>
              <w:bottom w:val="single" w:sz="4" w:space="0" w:color="000000"/>
              <w:right w:val="single" w:sz="4" w:space="0" w:color="000000"/>
            </w:tcBorders>
            <w:shd w:val="clear" w:color="auto" w:fill="auto"/>
            <w:noWrap/>
            <w:vAlign w:val="center"/>
          </w:tcPr>
          <w:p w14:paraId="030581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2" w:type="dxa"/>
            <w:shd w:val="clear" w:color="auto" w:fill="auto"/>
            <w:vAlign w:val="center"/>
          </w:tcPr>
          <w:p w14:paraId="053AF4C0" w14:textId="77777777" w:rsidR="00EE5868" w:rsidRDefault="00EE5868">
            <w:pPr>
              <w:widowControl/>
              <w:jc w:val="left"/>
              <w:rPr>
                <w:rFonts w:ascii="Times New Roman" w:eastAsia="Times New Roman" w:hAnsi="Times New Roman" w:cs="Times New Roman"/>
                <w:kern w:val="0"/>
                <w:sz w:val="20"/>
                <w:szCs w:val="20"/>
              </w:rPr>
            </w:pPr>
          </w:p>
        </w:tc>
      </w:tr>
      <w:tr w:rsidR="00EE5868" w14:paraId="567338B5"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4C457CD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政府性基金预算财政拨款</w:t>
            </w:r>
          </w:p>
        </w:tc>
        <w:tc>
          <w:tcPr>
            <w:tcW w:w="524" w:type="dxa"/>
            <w:tcBorders>
              <w:top w:val="nil"/>
              <w:left w:val="nil"/>
              <w:bottom w:val="single" w:sz="4" w:space="0" w:color="000000"/>
              <w:right w:val="single" w:sz="4" w:space="0" w:color="000000"/>
            </w:tcBorders>
            <w:shd w:val="clear" w:color="auto" w:fill="auto"/>
            <w:noWrap/>
            <w:vAlign w:val="center"/>
          </w:tcPr>
          <w:p w14:paraId="20D3DFC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30</w:t>
            </w:r>
          </w:p>
        </w:tc>
        <w:tc>
          <w:tcPr>
            <w:tcW w:w="1616" w:type="dxa"/>
            <w:tcBorders>
              <w:top w:val="nil"/>
              <w:left w:val="nil"/>
              <w:bottom w:val="single" w:sz="4" w:space="0" w:color="000000"/>
              <w:right w:val="single" w:sz="4" w:space="0" w:color="000000"/>
            </w:tcBorders>
            <w:shd w:val="clear" w:color="auto" w:fill="auto"/>
            <w:noWrap/>
            <w:vAlign w:val="center"/>
          </w:tcPr>
          <w:p w14:paraId="7B3CF00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353" w:type="dxa"/>
            <w:tcBorders>
              <w:top w:val="nil"/>
              <w:left w:val="nil"/>
              <w:bottom w:val="single" w:sz="4" w:space="0" w:color="000000"/>
              <w:right w:val="single" w:sz="4" w:space="0" w:color="000000"/>
            </w:tcBorders>
            <w:shd w:val="clear" w:color="auto" w:fill="auto"/>
            <w:noWrap/>
            <w:vAlign w:val="center"/>
          </w:tcPr>
          <w:p w14:paraId="6BD0CD0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42" w:type="dxa"/>
            <w:tcBorders>
              <w:top w:val="nil"/>
              <w:left w:val="nil"/>
              <w:bottom w:val="single" w:sz="4" w:space="0" w:color="000000"/>
              <w:right w:val="single" w:sz="4" w:space="0" w:color="000000"/>
            </w:tcBorders>
            <w:shd w:val="clear" w:color="auto" w:fill="auto"/>
            <w:noWrap/>
            <w:vAlign w:val="center"/>
          </w:tcPr>
          <w:p w14:paraId="44565DE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62</w:t>
            </w:r>
          </w:p>
        </w:tc>
        <w:tc>
          <w:tcPr>
            <w:tcW w:w="1616" w:type="dxa"/>
            <w:tcBorders>
              <w:top w:val="nil"/>
              <w:left w:val="nil"/>
              <w:bottom w:val="single" w:sz="4" w:space="0" w:color="000000"/>
              <w:right w:val="single" w:sz="4" w:space="0" w:color="000000"/>
            </w:tcBorders>
            <w:shd w:val="clear" w:color="auto" w:fill="auto"/>
            <w:noWrap/>
            <w:vAlign w:val="center"/>
          </w:tcPr>
          <w:p w14:paraId="405C86E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16" w:type="dxa"/>
            <w:tcBorders>
              <w:top w:val="nil"/>
              <w:left w:val="nil"/>
              <w:bottom w:val="single" w:sz="4" w:space="0" w:color="000000"/>
              <w:right w:val="single" w:sz="4" w:space="0" w:color="000000"/>
            </w:tcBorders>
            <w:shd w:val="clear" w:color="auto" w:fill="auto"/>
            <w:noWrap/>
            <w:vAlign w:val="center"/>
          </w:tcPr>
          <w:p w14:paraId="38B164E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37" w:type="dxa"/>
            <w:tcBorders>
              <w:top w:val="nil"/>
              <w:left w:val="nil"/>
              <w:bottom w:val="single" w:sz="4" w:space="0" w:color="000000"/>
              <w:right w:val="single" w:sz="4" w:space="0" w:color="000000"/>
            </w:tcBorders>
            <w:shd w:val="clear" w:color="auto" w:fill="auto"/>
            <w:noWrap/>
            <w:vAlign w:val="center"/>
          </w:tcPr>
          <w:p w14:paraId="0877CE5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59" w:type="dxa"/>
            <w:tcBorders>
              <w:top w:val="nil"/>
              <w:left w:val="nil"/>
              <w:bottom w:val="single" w:sz="4" w:space="0" w:color="000000"/>
              <w:right w:val="single" w:sz="4" w:space="0" w:color="000000"/>
            </w:tcBorders>
            <w:shd w:val="clear" w:color="auto" w:fill="auto"/>
            <w:noWrap/>
            <w:vAlign w:val="center"/>
          </w:tcPr>
          <w:p w14:paraId="7734188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2" w:type="dxa"/>
            <w:shd w:val="clear" w:color="auto" w:fill="auto"/>
            <w:vAlign w:val="center"/>
          </w:tcPr>
          <w:p w14:paraId="249DD7F9" w14:textId="77777777" w:rsidR="00EE5868" w:rsidRDefault="00EE5868">
            <w:pPr>
              <w:widowControl/>
              <w:jc w:val="left"/>
              <w:rPr>
                <w:rFonts w:ascii="Times New Roman" w:eastAsia="Times New Roman" w:hAnsi="Times New Roman" w:cs="Times New Roman"/>
                <w:kern w:val="0"/>
                <w:sz w:val="20"/>
                <w:szCs w:val="20"/>
              </w:rPr>
            </w:pPr>
          </w:p>
        </w:tc>
      </w:tr>
      <w:tr w:rsidR="00EE5868" w14:paraId="64053567"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1D535C0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国有资本经营预算财政拨款</w:t>
            </w:r>
          </w:p>
        </w:tc>
        <w:tc>
          <w:tcPr>
            <w:tcW w:w="524" w:type="dxa"/>
            <w:tcBorders>
              <w:top w:val="nil"/>
              <w:left w:val="nil"/>
              <w:bottom w:val="single" w:sz="4" w:space="0" w:color="000000"/>
              <w:right w:val="single" w:sz="4" w:space="0" w:color="000000"/>
            </w:tcBorders>
            <w:shd w:val="clear" w:color="auto" w:fill="auto"/>
            <w:noWrap/>
            <w:vAlign w:val="center"/>
          </w:tcPr>
          <w:p w14:paraId="21FD93E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31</w:t>
            </w:r>
          </w:p>
        </w:tc>
        <w:tc>
          <w:tcPr>
            <w:tcW w:w="1616" w:type="dxa"/>
            <w:tcBorders>
              <w:top w:val="nil"/>
              <w:left w:val="nil"/>
              <w:bottom w:val="single" w:sz="4" w:space="0" w:color="000000"/>
              <w:right w:val="single" w:sz="4" w:space="0" w:color="000000"/>
            </w:tcBorders>
            <w:shd w:val="clear" w:color="auto" w:fill="auto"/>
            <w:noWrap/>
            <w:vAlign w:val="center"/>
          </w:tcPr>
          <w:p w14:paraId="1820540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353" w:type="dxa"/>
            <w:tcBorders>
              <w:top w:val="nil"/>
              <w:left w:val="nil"/>
              <w:bottom w:val="single" w:sz="4" w:space="0" w:color="000000"/>
              <w:right w:val="single" w:sz="4" w:space="0" w:color="000000"/>
            </w:tcBorders>
            <w:shd w:val="clear" w:color="auto" w:fill="auto"/>
            <w:noWrap/>
            <w:vAlign w:val="center"/>
          </w:tcPr>
          <w:p w14:paraId="2B441FC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42" w:type="dxa"/>
            <w:tcBorders>
              <w:top w:val="nil"/>
              <w:left w:val="nil"/>
              <w:bottom w:val="single" w:sz="4" w:space="0" w:color="000000"/>
              <w:right w:val="single" w:sz="4" w:space="0" w:color="000000"/>
            </w:tcBorders>
            <w:shd w:val="clear" w:color="auto" w:fill="auto"/>
            <w:noWrap/>
            <w:vAlign w:val="center"/>
          </w:tcPr>
          <w:p w14:paraId="6F83041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63</w:t>
            </w:r>
          </w:p>
        </w:tc>
        <w:tc>
          <w:tcPr>
            <w:tcW w:w="1616" w:type="dxa"/>
            <w:tcBorders>
              <w:top w:val="nil"/>
              <w:left w:val="nil"/>
              <w:bottom w:val="single" w:sz="4" w:space="0" w:color="000000"/>
              <w:right w:val="single" w:sz="4" w:space="0" w:color="000000"/>
            </w:tcBorders>
            <w:shd w:val="clear" w:color="auto" w:fill="auto"/>
            <w:noWrap/>
            <w:vAlign w:val="center"/>
          </w:tcPr>
          <w:p w14:paraId="104072B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16" w:type="dxa"/>
            <w:tcBorders>
              <w:top w:val="nil"/>
              <w:left w:val="nil"/>
              <w:bottom w:val="single" w:sz="4" w:space="0" w:color="000000"/>
              <w:right w:val="single" w:sz="4" w:space="0" w:color="000000"/>
            </w:tcBorders>
            <w:shd w:val="clear" w:color="auto" w:fill="auto"/>
            <w:noWrap/>
            <w:vAlign w:val="center"/>
          </w:tcPr>
          <w:p w14:paraId="137DD5A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37" w:type="dxa"/>
            <w:tcBorders>
              <w:top w:val="nil"/>
              <w:left w:val="nil"/>
              <w:bottom w:val="single" w:sz="4" w:space="0" w:color="000000"/>
              <w:right w:val="single" w:sz="4" w:space="0" w:color="000000"/>
            </w:tcBorders>
            <w:shd w:val="clear" w:color="auto" w:fill="auto"/>
            <w:noWrap/>
            <w:vAlign w:val="center"/>
          </w:tcPr>
          <w:p w14:paraId="5D798B0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59" w:type="dxa"/>
            <w:tcBorders>
              <w:top w:val="nil"/>
              <w:left w:val="nil"/>
              <w:bottom w:val="single" w:sz="4" w:space="0" w:color="000000"/>
              <w:right w:val="single" w:sz="4" w:space="0" w:color="000000"/>
            </w:tcBorders>
            <w:shd w:val="clear" w:color="auto" w:fill="auto"/>
            <w:noWrap/>
            <w:vAlign w:val="center"/>
          </w:tcPr>
          <w:p w14:paraId="1AD884C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2" w:type="dxa"/>
            <w:shd w:val="clear" w:color="auto" w:fill="auto"/>
            <w:vAlign w:val="center"/>
          </w:tcPr>
          <w:p w14:paraId="7F6BC22D" w14:textId="77777777" w:rsidR="00EE5868" w:rsidRDefault="00EE5868">
            <w:pPr>
              <w:widowControl/>
              <w:jc w:val="left"/>
              <w:rPr>
                <w:rFonts w:ascii="Times New Roman" w:eastAsia="Times New Roman" w:hAnsi="Times New Roman" w:cs="Times New Roman"/>
                <w:kern w:val="0"/>
                <w:sz w:val="20"/>
                <w:szCs w:val="20"/>
              </w:rPr>
            </w:pPr>
          </w:p>
        </w:tc>
      </w:tr>
      <w:tr w:rsidR="00EE5868" w14:paraId="2363A528"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36DE9067"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524" w:type="dxa"/>
            <w:tcBorders>
              <w:top w:val="nil"/>
              <w:left w:val="nil"/>
              <w:bottom w:val="single" w:sz="12" w:space="0" w:color="000000"/>
              <w:right w:val="single" w:sz="4" w:space="0" w:color="000000"/>
            </w:tcBorders>
            <w:shd w:val="clear" w:color="auto" w:fill="auto"/>
            <w:noWrap/>
            <w:vAlign w:val="center"/>
          </w:tcPr>
          <w:p w14:paraId="13568D0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32</w:t>
            </w:r>
          </w:p>
        </w:tc>
        <w:tc>
          <w:tcPr>
            <w:tcW w:w="1616" w:type="dxa"/>
            <w:tcBorders>
              <w:top w:val="nil"/>
              <w:left w:val="nil"/>
              <w:bottom w:val="single" w:sz="4" w:space="0" w:color="000000"/>
              <w:right w:val="single" w:sz="4" w:space="0" w:color="000000"/>
            </w:tcBorders>
            <w:shd w:val="clear" w:color="auto" w:fill="auto"/>
            <w:noWrap/>
            <w:vAlign w:val="center"/>
          </w:tcPr>
          <w:p w14:paraId="7A6DBFB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122,008,821.56</w:t>
            </w:r>
          </w:p>
        </w:tc>
        <w:tc>
          <w:tcPr>
            <w:tcW w:w="3353" w:type="dxa"/>
            <w:tcBorders>
              <w:top w:val="nil"/>
              <w:left w:val="nil"/>
              <w:bottom w:val="single" w:sz="4" w:space="0" w:color="000000"/>
              <w:right w:val="single" w:sz="4" w:space="0" w:color="000000"/>
            </w:tcBorders>
            <w:shd w:val="clear" w:color="auto" w:fill="auto"/>
            <w:noWrap/>
            <w:vAlign w:val="center"/>
          </w:tcPr>
          <w:p w14:paraId="5F612F8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842" w:type="dxa"/>
            <w:tcBorders>
              <w:top w:val="nil"/>
              <w:left w:val="nil"/>
              <w:bottom w:val="single" w:sz="4" w:space="0" w:color="000000"/>
              <w:right w:val="single" w:sz="4" w:space="0" w:color="000000"/>
            </w:tcBorders>
            <w:shd w:val="clear" w:color="auto" w:fill="auto"/>
            <w:noWrap/>
            <w:vAlign w:val="center"/>
          </w:tcPr>
          <w:p w14:paraId="2E68B8F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64</w:t>
            </w:r>
          </w:p>
        </w:tc>
        <w:tc>
          <w:tcPr>
            <w:tcW w:w="1616" w:type="dxa"/>
            <w:tcBorders>
              <w:top w:val="nil"/>
              <w:left w:val="nil"/>
              <w:bottom w:val="single" w:sz="4" w:space="0" w:color="000000"/>
              <w:right w:val="single" w:sz="4" w:space="0" w:color="000000"/>
            </w:tcBorders>
            <w:shd w:val="clear" w:color="auto" w:fill="auto"/>
            <w:noWrap/>
            <w:vAlign w:val="center"/>
          </w:tcPr>
          <w:p w14:paraId="028D9A2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122,008,821.56</w:t>
            </w:r>
          </w:p>
        </w:tc>
        <w:tc>
          <w:tcPr>
            <w:tcW w:w="1616" w:type="dxa"/>
            <w:tcBorders>
              <w:top w:val="nil"/>
              <w:left w:val="nil"/>
              <w:bottom w:val="single" w:sz="4" w:space="0" w:color="000000"/>
              <w:right w:val="single" w:sz="4" w:space="0" w:color="000000"/>
            </w:tcBorders>
            <w:shd w:val="clear" w:color="auto" w:fill="auto"/>
            <w:noWrap/>
            <w:vAlign w:val="center"/>
          </w:tcPr>
          <w:p w14:paraId="0D60892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122,008,821.56</w:t>
            </w:r>
          </w:p>
        </w:tc>
        <w:tc>
          <w:tcPr>
            <w:tcW w:w="1537" w:type="dxa"/>
            <w:tcBorders>
              <w:top w:val="nil"/>
              <w:left w:val="nil"/>
              <w:bottom w:val="single" w:sz="4" w:space="0" w:color="000000"/>
              <w:right w:val="single" w:sz="4" w:space="0" w:color="000000"/>
            </w:tcBorders>
            <w:shd w:val="clear" w:color="auto" w:fill="auto"/>
            <w:noWrap/>
            <w:vAlign w:val="center"/>
          </w:tcPr>
          <w:p w14:paraId="4B79E6E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1E9CC91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FDB83FE" w14:textId="77777777" w:rsidR="00EE5868" w:rsidRDefault="00EE5868">
            <w:pPr>
              <w:widowControl/>
              <w:jc w:val="left"/>
              <w:rPr>
                <w:rFonts w:ascii="Times New Roman" w:eastAsia="Times New Roman" w:hAnsi="Times New Roman" w:cs="Times New Roman"/>
                <w:kern w:val="0"/>
                <w:sz w:val="20"/>
                <w:szCs w:val="20"/>
              </w:rPr>
            </w:pPr>
          </w:p>
        </w:tc>
      </w:tr>
      <w:tr w:rsidR="00EE5868" w14:paraId="6BD80ADC" w14:textId="77777777">
        <w:trPr>
          <w:trHeight w:val="287"/>
        </w:trPr>
        <w:tc>
          <w:tcPr>
            <w:tcW w:w="14108" w:type="dxa"/>
            <w:gridSpan w:val="8"/>
            <w:tcBorders>
              <w:top w:val="nil"/>
              <w:left w:val="nil"/>
              <w:bottom w:val="nil"/>
              <w:right w:val="nil"/>
            </w:tcBorders>
            <w:shd w:val="clear" w:color="auto" w:fill="auto"/>
            <w:noWrap/>
            <w:vAlign w:val="center"/>
          </w:tcPr>
          <w:p w14:paraId="40C3A90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注：本表反映部门本年度一般公共预算财政拨款、政府性基金预算财政拨款和国有资本经营预算财政拨款的总收支和年末结转结余情况。</w:t>
            </w:r>
          </w:p>
        </w:tc>
        <w:tc>
          <w:tcPr>
            <w:tcW w:w="1659" w:type="dxa"/>
            <w:tcBorders>
              <w:top w:val="nil"/>
              <w:left w:val="nil"/>
              <w:bottom w:val="nil"/>
              <w:right w:val="nil"/>
            </w:tcBorders>
            <w:shd w:val="clear" w:color="auto" w:fill="auto"/>
            <w:noWrap/>
            <w:vAlign w:val="center"/>
          </w:tcPr>
          <w:p w14:paraId="2D374B0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2" w:type="dxa"/>
            <w:shd w:val="clear" w:color="auto" w:fill="auto"/>
            <w:vAlign w:val="center"/>
          </w:tcPr>
          <w:p w14:paraId="3D471AB3" w14:textId="77777777" w:rsidR="00EE5868" w:rsidRDefault="00EE5868">
            <w:pPr>
              <w:widowControl/>
              <w:jc w:val="left"/>
              <w:rPr>
                <w:rFonts w:ascii="Times New Roman" w:eastAsia="Times New Roman" w:hAnsi="Times New Roman" w:cs="Times New Roman"/>
                <w:kern w:val="0"/>
                <w:sz w:val="20"/>
                <w:szCs w:val="20"/>
              </w:rPr>
            </w:pPr>
          </w:p>
        </w:tc>
      </w:tr>
      <w:tr w:rsidR="00EE5868" w14:paraId="3F769E76" w14:textId="77777777">
        <w:trPr>
          <w:trHeight w:val="287"/>
        </w:trPr>
        <w:tc>
          <w:tcPr>
            <w:tcW w:w="14108" w:type="dxa"/>
            <w:gridSpan w:val="8"/>
            <w:tcBorders>
              <w:top w:val="nil"/>
              <w:left w:val="nil"/>
              <w:bottom w:val="nil"/>
              <w:right w:val="nil"/>
            </w:tcBorders>
            <w:shd w:val="clear" w:color="auto" w:fill="auto"/>
            <w:noWrap/>
            <w:vAlign w:val="center"/>
          </w:tcPr>
          <w:p w14:paraId="5A257ED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59" w:type="dxa"/>
            <w:tcBorders>
              <w:top w:val="nil"/>
              <w:left w:val="nil"/>
              <w:bottom w:val="nil"/>
              <w:right w:val="single" w:sz="4" w:space="0" w:color="808080"/>
            </w:tcBorders>
            <w:shd w:val="clear" w:color="auto" w:fill="auto"/>
            <w:noWrap/>
            <w:vAlign w:val="center"/>
          </w:tcPr>
          <w:p w14:paraId="6B803E7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22" w:type="dxa"/>
            <w:shd w:val="clear" w:color="auto" w:fill="auto"/>
            <w:vAlign w:val="center"/>
          </w:tcPr>
          <w:p w14:paraId="31E87FAB" w14:textId="77777777" w:rsidR="00EE5868" w:rsidRDefault="00EE5868">
            <w:pPr>
              <w:widowControl/>
              <w:jc w:val="left"/>
              <w:rPr>
                <w:rFonts w:ascii="Times New Roman" w:eastAsia="Times New Roman" w:hAnsi="Times New Roman" w:cs="Times New Roman"/>
                <w:kern w:val="0"/>
                <w:sz w:val="20"/>
                <w:szCs w:val="20"/>
              </w:rPr>
            </w:pPr>
          </w:p>
        </w:tc>
      </w:tr>
    </w:tbl>
    <w:p w14:paraId="44A9D874" w14:textId="77777777" w:rsidR="00EE5868" w:rsidRDefault="00EE5868">
      <w:pPr>
        <w:widowControl/>
        <w:rPr>
          <w:rFonts w:ascii="Times New Roman" w:eastAsia="方正小标宋_GBK" w:hAnsi="Times New Roman" w:cs="Times New Roman"/>
          <w:color w:val="000000"/>
          <w:kern w:val="0"/>
          <w:sz w:val="36"/>
          <w:szCs w:val="36"/>
        </w:rPr>
      </w:pPr>
    </w:p>
    <w:p w14:paraId="42E1ADD6" w14:textId="77777777" w:rsidR="00EE5868" w:rsidRDefault="00EE5868">
      <w:pPr>
        <w:widowControl/>
        <w:rPr>
          <w:rFonts w:ascii="Times New Roman" w:eastAsia="方正小标宋_GBK" w:hAnsi="Times New Roman" w:cs="Times New Roman"/>
          <w:color w:val="000000"/>
          <w:kern w:val="0"/>
          <w:sz w:val="36"/>
          <w:szCs w:val="36"/>
        </w:rPr>
      </w:pPr>
    </w:p>
    <w:p w14:paraId="66D6C075" w14:textId="77777777" w:rsidR="00EE5868" w:rsidRDefault="00EE5868">
      <w:pPr>
        <w:widowControl/>
        <w:rPr>
          <w:rFonts w:ascii="Times New Roman" w:eastAsia="方正小标宋_GBK" w:hAnsi="Times New Roman" w:cs="Times New Roman"/>
          <w:color w:val="000000"/>
          <w:kern w:val="0"/>
          <w:sz w:val="36"/>
          <w:szCs w:val="36"/>
        </w:rPr>
      </w:pPr>
    </w:p>
    <w:p w14:paraId="57A240EA" w14:textId="77777777" w:rsidR="00EE5868" w:rsidRDefault="00EE5868">
      <w:pPr>
        <w:widowControl/>
        <w:rPr>
          <w:rFonts w:ascii="Times New Roman" w:eastAsia="方正小标宋_GBK" w:hAnsi="Times New Roman" w:cs="Times New Roman"/>
          <w:color w:val="000000"/>
          <w:kern w:val="0"/>
          <w:sz w:val="36"/>
          <w:szCs w:val="36"/>
        </w:rPr>
      </w:pPr>
    </w:p>
    <w:p w14:paraId="06A126E1" w14:textId="77777777" w:rsidR="00EE5868" w:rsidRDefault="00EE5868">
      <w:pPr>
        <w:widowControl/>
        <w:rPr>
          <w:rFonts w:ascii="Times New Roman" w:eastAsia="方正小标宋_GBK" w:hAnsi="Times New Roman" w:cs="Times New Roman"/>
          <w:color w:val="000000"/>
          <w:kern w:val="0"/>
          <w:sz w:val="36"/>
          <w:szCs w:val="36"/>
        </w:rPr>
      </w:pPr>
    </w:p>
    <w:p w14:paraId="6F5D3F5B" w14:textId="77777777" w:rsidR="00EE5868" w:rsidRDefault="00EE5868">
      <w:pPr>
        <w:widowControl/>
        <w:rPr>
          <w:rFonts w:ascii="Times New Roman" w:eastAsia="方正小标宋_GBK" w:hAnsi="Times New Roman" w:cs="Times New Roman"/>
          <w:color w:val="000000"/>
          <w:kern w:val="0"/>
          <w:sz w:val="36"/>
          <w:szCs w:val="36"/>
        </w:rPr>
      </w:pPr>
    </w:p>
    <w:p w14:paraId="67547A0C" w14:textId="77777777" w:rsidR="00EE5868" w:rsidRDefault="00EE5868">
      <w:pPr>
        <w:widowControl/>
        <w:rPr>
          <w:rFonts w:ascii="Times New Roman" w:eastAsia="方正小标宋_GBK" w:hAnsi="Times New Roman" w:cs="Times New Roman"/>
          <w:color w:val="000000"/>
          <w:kern w:val="0"/>
          <w:sz w:val="36"/>
          <w:szCs w:val="36"/>
        </w:rPr>
      </w:pPr>
    </w:p>
    <w:p w14:paraId="2EDAFF18" w14:textId="77777777" w:rsidR="00EE5868" w:rsidRDefault="00EE5868">
      <w:pPr>
        <w:widowControl/>
        <w:rPr>
          <w:rFonts w:ascii="Times New Roman" w:eastAsia="方正小标宋_GBK" w:hAnsi="Times New Roman" w:cs="Times New Roman"/>
          <w:color w:val="000000"/>
          <w:kern w:val="0"/>
          <w:sz w:val="36"/>
          <w:szCs w:val="36"/>
        </w:rPr>
      </w:pPr>
    </w:p>
    <w:p w14:paraId="2279024E" w14:textId="77777777" w:rsidR="00EE5868" w:rsidRDefault="00EE5868">
      <w:pPr>
        <w:widowControl/>
        <w:rPr>
          <w:rFonts w:ascii="Times New Roman" w:eastAsia="方正小标宋_GBK" w:hAnsi="Times New Roman" w:cs="Times New Roman"/>
          <w:color w:val="000000"/>
          <w:kern w:val="0"/>
          <w:sz w:val="36"/>
          <w:szCs w:val="36"/>
        </w:rPr>
      </w:pPr>
    </w:p>
    <w:p w14:paraId="175A21DC" w14:textId="77777777" w:rsidR="00EE5868" w:rsidRDefault="00EE5868">
      <w:pPr>
        <w:widowControl/>
        <w:rPr>
          <w:rFonts w:ascii="Times New Roman" w:eastAsia="方正小标宋_GBK" w:hAnsi="Times New Roman" w:cs="Times New Roman"/>
          <w:color w:val="000000"/>
          <w:kern w:val="0"/>
          <w:sz w:val="36"/>
          <w:szCs w:val="36"/>
        </w:rPr>
      </w:pPr>
    </w:p>
    <w:p w14:paraId="77D1BF3F" w14:textId="77777777" w:rsidR="00EE5868" w:rsidRDefault="00000000">
      <w:r>
        <w:br w:type="page"/>
      </w:r>
    </w:p>
    <w:tbl>
      <w:tblPr>
        <w:tblW w:w="15061" w:type="dxa"/>
        <w:tblInd w:w="108" w:type="dxa"/>
        <w:tblLook w:val="04A0" w:firstRow="1" w:lastRow="0" w:firstColumn="1" w:lastColumn="0" w:noHBand="0" w:noVBand="1"/>
      </w:tblPr>
      <w:tblGrid>
        <w:gridCol w:w="1134"/>
        <w:gridCol w:w="1134"/>
        <w:gridCol w:w="1136"/>
        <w:gridCol w:w="4192"/>
        <w:gridCol w:w="2412"/>
        <w:gridCol w:w="2412"/>
        <w:gridCol w:w="2415"/>
        <w:gridCol w:w="226"/>
      </w:tblGrid>
      <w:tr w:rsidR="00EE5868" w14:paraId="7AD5A34E" w14:textId="77777777">
        <w:trPr>
          <w:gridAfter w:val="1"/>
          <w:wAfter w:w="226" w:type="dxa"/>
          <w:trHeight w:val="379"/>
        </w:trPr>
        <w:tc>
          <w:tcPr>
            <w:tcW w:w="14835" w:type="dxa"/>
            <w:gridSpan w:val="7"/>
            <w:tcBorders>
              <w:top w:val="nil"/>
              <w:left w:val="nil"/>
              <w:bottom w:val="nil"/>
              <w:right w:val="single" w:sz="4" w:space="0" w:color="808080"/>
            </w:tcBorders>
            <w:shd w:val="clear" w:color="auto" w:fill="auto"/>
            <w:noWrap/>
            <w:vAlign w:val="center"/>
          </w:tcPr>
          <w:p w14:paraId="44A2DB48"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lastRenderedPageBreak/>
              <w:t>一般公共预算财政拨款支出决算表</w:t>
            </w:r>
          </w:p>
          <w:p w14:paraId="36C33BB0" w14:textId="77777777" w:rsidR="00EE5868" w:rsidRDefault="00EE5868">
            <w:pPr>
              <w:widowControl/>
              <w:jc w:val="left"/>
              <w:rPr>
                <w:rFonts w:ascii="宋体" w:eastAsia="宋体" w:hAnsi="宋体" w:cs="Arial"/>
                <w:kern w:val="0"/>
                <w:sz w:val="18"/>
                <w:szCs w:val="18"/>
              </w:rPr>
            </w:pPr>
          </w:p>
        </w:tc>
      </w:tr>
      <w:tr w:rsidR="00EE5868" w14:paraId="0BFE4D79" w14:textId="77777777">
        <w:trPr>
          <w:gridAfter w:val="1"/>
          <w:wAfter w:w="226" w:type="dxa"/>
          <w:trHeight w:val="303"/>
        </w:trPr>
        <w:tc>
          <w:tcPr>
            <w:tcW w:w="1134" w:type="dxa"/>
            <w:tcBorders>
              <w:top w:val="nil"/>
              <w:left w:val="nil"/>
              <w:bottom w:val="nil"/>
              <w:right w:val="nil"/>
            </w:tcBorders>
            <w:shd w:val="clear" w:color="auto" w:fill="auto"/>
            <w:noWrap/>
            <w:vAlign w:val="center"/>
          </w:tcPr>
          <w:p w14:paraId="70E6D56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134" w:type="dxa"/>
            <w:tcBorders>
              <w:top w:val="nil"/>
              <w:left w:val="nil"/>
              <w:bottom w:val="nil"/>
              <w:right w:val="nil"/>
            </w:tcBorders>
            <w:shd w:val="clear" w:color="auto" w:fill="auto"/>
            <w:noWrap/>
            <w:vAlign w:val="center"/>
          </w:tcPr>
          <w:p w14:paraId="6295CA2D"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136" w:type="dxa"/>
            <w:tcBorders>
              <w:top w:val="nil"/>
              <w:left w:val="nil"/>
              <w:bottom w:val="nil"/>
              <w:right w:val="nil"/>
            </w:tcBorders>
            <w:shd w:val="clear" w:color="auto" w:fill="auto"/>
            <w:noWrap/>
            <w:vAlign w:val="center"/>
          </w:tcPr>
          <w:p w14:paraId="277A00A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192" w:type="dxa"/>
            <w:tcBorders>
              <w:top w:val="nil"/>
              <w:left w:val="nil"/>
              <w:bottom w:val="nil"/>
              <w:right w:val="nil"/>
            </w:tcBorders>
            <w:shd w:val="clear" w:color="auto" w:fill="auto"/>
            <w:noWrap/>
            <w:vAlign w:val="center"/>
          </w:tcPr>
          <w:p w14:paraId="0E7709F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12" w:type="dxa"/>
            <w:tcBorders>
              <w:top w:val="nil"/>
              <w:left w:val="nil"/>
              <w:bottom w:val="nil"/>
              <w:right w:val="nil"/>
            </w:tcBorders>
            <w:shd w:val="clear" w:color="auto" w:fill="auto"/>
            <w:noWrap/>
            <w:vAlign w:val="center"/>
          </w:tcPr>
          <w:p w14:paraId="07C6FF2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12" w:type="dxa"/>
            <w:tcBorders>
              <w:top w:val="nil"/>
              <w:left w:val="nil"/>
              <w:bottom w:val="nil"/>
              <w:right w:val="nil"/>
            </w:tcBorders>
            <w:shd w:val="clear" w:color="auto" w:fill="auto"/>
            <w:noWrap/>
            <w:vAlign w:val="center"/>
          </w:tcPr>
          <w:p w14:paraId="78378FF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15" w:type="dxa"/>
            <w:tcBorders>
              <w:top w:val="nil"/>
              <w:left w:val="nil"/>
              <w:bottom w:val="nil"/>
              <w:right w:val="single" w:sz="4" w:space="0" w:color="808080"/>
            </w:tcBorders>
            <w:shd w:val="clear" w:color="auto" w:fill="auto"/>
            <w:noWrap/>
            <w:vAlign w:val="center"/>
          </w:tcPr>
          <w:p w14:paraId="069B399F"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公开05表</w:t>
            </w:r>
          </w:p>
        </w:tc>
      </w:tr>
      <w:tr w:rsidR="00EE5868" w14:paraId="07C1865F" w14:textId="77777777">
        <w:trPr>
          <w:gridAfter w:val="1"/>
          <w:wAfter w:w="226" w:type="dxa"/>
          <w:trHeight w:val="303"/>
        </w:trPr>
        <w:tc>
          <w:tcPr>
            <w:tcW w:w="7596" w:type="dxa"/>
            <w:gridSpan w:val="4"/>
            <w:tcBorders>
              <w:top w:val="nil"/>
              <w:left w:val="nil"/>
              <w:bottom w:val="single" w:sz="4" w:space="0" w:color="808080"/>
              <w:right w:val="nil"/>
            </w:tcBorders>
            <w:shd w:val="clear" w:color="auto" w:fill="auto"/>
            <w:noWrap/>
            <w:vAlign w:val="center"/>
          </w:tcPr>
          <w:p w14:paraId="35EEE417"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2412" w:type="dxa"/>
            <w:tcBorders>
              <w:top w:val="nil"/>
              <w:left w:val="nil"/>
              <w:bottom w:val="single" w:sz="4" w:space="0" w:color="808080"/>
              <w:right w:val="nil"/>
            </w:tcBorders>
            <w:shd w:val="clear" w:color="auto" w:fill="auto"/>
            <w:noWrap/>
            <w:vAlign w:val="center"/>
          </w:tcPr>
          <w:p w14:paraId="28B1049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r>
              <w:rPr>
                <w:rFonts w:ascii="宋体" w:eastAsia="宋体" w:hAnsi="宋体" w:cs="Arial" w:hint="eastAsia"/>
                <w:color w:val="000000"/>
                <w:kern w:val="0"/>
                <w:sz w:val="22"/>
              </w:rPr>
              <w:t>2020年度</w:t>
            </w:r>
          </w:p>
        </w:tc>
        <w:tc>
          <w:tcPr>
            <w:tcW w:w="4827" w:type="dxa"/>
            <w:gridSpan w:val="2"/>
            <w:tcBorders>
              <w:top w:val="nil"/>
              <w:left w:val="nil"/>
              <w:bottom w:val="single" w:sz="4" w:space="0" w:color="808080"/>
              <w:right w:val="single" w:sz="4" w:space="0" w:color="808080"/>
            </w:tcBorders>
            <w:shd w:val="clear" w:color="auto" w:fill="auto"/>
            <w:noWrap/>
            <w:vAlign w:val="center"/>
          </w:tcPr>
          <w:p w14:paraId="2A0B1F6E" w14:textId="77777777" w:rsidR="00EE5868" w:rsidRDefault="00000000">
            <w:pPr>
              <w:widowControl/>
              <w:ind w:firstLineChars="1400" w:firstLine="3080"/>
              <w:jc w:val="left"/>
              <w:rPr>
                <w:rFonts w:ascii="宋体" w:eastAsia="宋体" w:hAnsi="宋体" w:cs="Arial"/>
                <w:kern w:val="0"/>
                <w:sz w:val="18"/>
                <w:szCs w:val="18"/>
              </w:rPr>
            </w:pPr>
            <w:r>
              <w:rPr>
                <w:rFonts w:ascii="宋体" w:eastAsia="宋体" w:hAnsi="宋体" w:cs="Arial" w:hint="eastAsia"/>
                <w:color w:val="000000"/>
                <w:kern w:val="0"/>
                <w:sz w:val="22"/>
              </w:rPr>
              <w:t>金额单位：元</w:t>
            </w:r>
          </w:p>
        </w:tc>
      </w:tr>
      <w:tr w:rsidR="00EE5868" w14:paraId="1DF74DBA" w14:textId="77777777">
        <w:trPr>
          <w:gridAfter w:val="1"/>
          <w:wAfter w:w="226" w:type="dxa"/>
          <w:trHeight w:val="303"/>
        </w:trPr>
        <w:tc>
          <w:tcPr>
            <w:tcW w:w="7596" w:type="dxa"/>
            <w:gridSpan w:val="4"/>
            <w:tcBorders>
              <w:top w:val="nil"/>
              <w:left w:val="single" w:sz="4" w:space="0" w:color="000000"/>
              <w:bottom w:val="single" w:sz="4" w:space="0" w:color="000000"/>
              <w:right w:val="single" w:sz="4" w:space="0" w:color="000000"/>
            </w:tcBorders>
            <w:shd w:val="clear" w:color="auto" w:fill="auto"/>
            <w:noWrap/>
            <w:vAlign w:val="center"/>
          </w:tcPr>
          <w:p w14:paraId="264CA1F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7239" w:type="dxa"/>
            <w:gridSpan w:val="3"/>
            <w:tcBorders>
              <w:top w:val="nil"/>
              <w:left w:val="nil"/>
              <w:bottom w:val="single" w:sz="4" w:space="0" w:color="000000"/>
              <w:right w:val="single" w:sz="4" w:space="0" w:color="000000"/>
            </w:tcBorders>
            <w:shd w:val="clear" w:color="auto" w:fill="auto"/>
            <w:vAlign w:val="center"/>
          </w:tcPr>
          <w:p w14:paraId="64EE1DB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w:t>
            </w:r>
          </w:p>
        </w:tc>
      </w:tr>
      <w:tr w:rsidR="00EE5868" w14:paraId="44B82BD3" w14:textId="77777777">
        <w:trPr>
          <w:gridAfter w:val="1"/>
          <w:wAfter w:w="226" w:type="dxa"/>
          <w:trHeight w:val="315"/>
        </w:trPr>
        <w:tc>
          <w:tcPr>
            <w:tcW w:w="3404" w:type="dxa"/>
            <w:gridSpan w:val="3"/>
            <w:vMerge w:val="restart"/>
            <w:tcBorders>
              <w:top w:val="nil"/>
              <w:left w:val="single" w:sz="4" w:space="0" w:color="000000"/>
              <w:bottom w:val="single" w:sz="4" w:space="0" w:color="000000"/>
              <w:right w:val="single" w:sz="4" w:space="0" w:color="000000"/>
            </w:tcBorders>
            <w:shd w:val="clear" w:color="auto" w:fill="auto"/>
            <w:vAlign w:val="center"/>
          </w:tcPr>
          <w:p w14:paraId="336D94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4192" w:type="dxa"/>
            <w:vMerge w:val="restart"/>
            <w:tcBorders>
              <w:top w:val="nil"/>
              <w:left w:val="nil"/>
              <w:bottom w:val="single" w:sz="4" w:space="0" w:color="000000"/>
              <w:right w:val="single" w:sz="4" w:space="0" w:color="000000"/>
            </w:tcBorders>
            <w:shd w:val="clear" w:color="auto" w:fill="auto"/>
            <w:noWrap/>
            <w:vAlign w:val="center"/>
          </w:tcPr>
          <w:p w14:paraId="0DDEABC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2412" w:type="dxa"/>
            <w:vMerge w:val="restart"/>
            <w:tcBorders>
              <w:top w:val="nil"/>
              <w:left w:val="nil"/>
              <w:bottom w:val="single" w:sz="4" w:space="0" w:color="000000"/>
              <w:right w:val="single" w:sz="4" w:space="0" w:color="000000"/>
            </w:tcBorders>
            <w:shd w:val="clear" w:color="auto" w:fill="auto"/>
            <w:vAlign w:val="center"/>
          </w:tcPr>
          <w:p w14:paraId="3271DE4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2412" w:type="dxa"/>
            <w:vMerge w:val="restart"/>
            <w:tcBorders>
              <w:top w:val="nil"/>
              <w:left w:val="nil"/>
              <w:bottom w:val="single" w:sz="4" w:space="0" w:color="000000"/>
              <w:right w:val="single" w:sz="4" w:space="0" w:color="000000"/>
            </w:tcBorders>
            <w:shd w:val="clear" w:color="auto" w:fill="auto"/>
            <w:vAlign w:val="center"/>
          </w:tcPr>
          <w:p w14:paraId="5568CE2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2415" w:type="dxa"/>
            <w:vMerge w:val="restart"/>
            <w:tcBorders>
              <w:top w:val="nil"/>
              <w:left w:val="nil"/>
              <w:bottom w:val="single" w:sz="4" w:space="0" w:color="000000"/>
              <w:right w:val="single" w:sz="4" w:space="0" w:color="000000"/>
            </w:tcBorders>
            <w:shd w:val="clear" w:color="auto" w:fill="auto"/>
            <w:vAlign w:val="center"/>
          </w:tcPr>
          <w:p w14:paraId="30B9031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r>
      <w:tr w:rsidR="00EE5868" w14:paraId="506F7034" w14:textId="77777777">
        <w:trPr>
          <w:trHeight w:val="273"/>
        </w:trPr>
        <w:tc>
          <w:tcPr>
            <w:tcW w:w="3404" w:type="dxa"/>
            <w:gridSpan w:val="3"/>
            <w:vMerge/>
            <w:tcBorders>
              <w:top w:val="nil"/>
              <w:left w:val="single" w:sz="4" w:space="0" w:color="000000"/>
              <w:bottom w:val="single" w:sz="4" w:space="0" w:color="000000"/>
              <w:right w:val="single" w:sz="4" w:space="0" w:color="000000"/>
            </w:tcBorders>
            <w:shd w:val="clear" w:color="auto" w:fill="auto"/>
            <w:vAlign w:val="center"/>
          </w:tcPr>
          <w:p w14:paraId="68760668" w14:textId="77777777" w:rsidR="00EE5868" w:rsidRDefault="00EE5868">
            <w:pPr>
              <w:widowControl/>
              <w:jc w:val="left"/>
              <w:rPr>
                <w:rFonts w:ascii="宋体" w:eastAsia="宋体" w:hAnsi="宋体" w:cs="Arial"/>
                <w:kern w:val="0"/>
                <w:sz w:val="20"/>
                <w:szCs w:val="20"/>
              </w:rPr>
            </w:pPr>
          </w:p>
        </w:tc>
        <w:tc>
          <w:tcPr>
            <w:tcW w:w="4192" w:type="dxa"/>
            <w:vMerge/>
            <w:tcBorders>
              <w:top w:val="nil"/>
              <w:left w:val="nil"/>
              <w:bottom w:val="single" w:sz="4" w:space="0" w:color="000000"/>
              <w:right w:val="single" w:sz="4" w:space="0" w:color="000000"/>
            </w:tcBorders>
            <w:shd w:val="clear" w:color="auto" w:fill="auto"/>
            <w:vAlign w:val="center"/>
          </w:tcPr>
          <w:p w14:paraId="12E0ABEF" w14:textId="77777777" w:rsidR="00EE5868" w:rsidRDefault="00EE5868">
            <w:pPr>
              <w:widowControl/>
              <w:jc w:val="left"/>
              <w:rPr>
                <w:rFonts w:ascii="宋体" w:eastAsia="宋体" w:hAnsi="宋体" w:cs="Arial"/>
                <w:kern w:val="0"/>
                <w:sz w:val="20"/>
                <w:szCs w:val="20"/>
              </w:rPr>
            </w:pPr>
          </w:p>
        </w:tc>
        <w:tc>
          <w:tcPr>
            <w:tcW w:w="2412" w:type="dxa"/>
            <w:vMerge/>
            <w:tcBorders>
              <w:top w:val="nil"/>
              <w:left w:val="nil"/>
              <w:bottom w:val="single" w:sz="4" w:space="0" w:color="000000"/>
              <w:right w:val="single" w:sz="4" w:space="0" w:color="000000"/>
            </w:tcBorders>
            <w:shd w:val="clear" w:color="auto" w:fill="auto"/>
            <w:vAlign w:val="center"/>
          </w:tcPr>
          <w:p w14:paraId="5030B5BB" w14:textId="77777777" w:rsidR="00EE5868" w:rsidRDefault="00EE5868">
            <w:pPr>
              <w:widowControl/>
              <w:jc w:val="left"/>
              <w:rPr>
                <w:rFonts w:ascii="宋体" w:eastAsia="宋体" w:hAnsi="宋体" w:cs="Arial"/>
                <w:kern w:val="0"/>
                <w:sz w:val="20"/>
                <w:szCs w:val="20"/>
              </w:rPr>
            </w:pPr>
          </w:p>
        </w:tc>
        <w:tc>
          <w:tcPr>
            <w:tcW w:w="2412" w:type="dxa"/>
            <w:vMerge/>
            <w:tcBorders>
              <w:top w:val="nil"/>
              <w:left w:val="nil"/>
              <w:bottom w:val="single" w:sz="4" w:space="0" w:color="000000"/>
              <w:right w:val="single" w:sz="4" w:space="0" w:color="000000"/>
            </w:tcBorders>
            <w:shd w:val="clear" w:color="auto" w:fill="auto"/>
            <w:vAlign w:val="center"/>
          </w:tcPr>
          <w:p w14:paraId="77B8B2D4" w14:textId="77777777" w:rsidR="00EE5868" w:rsidRDefault="00EE5868">
            <w:pPr>
              <w:widowControl/>
              <w:jc w:val="left"/>
              <w:rPr>
                <w:rFonts w:ascii="宋体" w:eastAsia="宋体" w:hAnsi="宋体" w:cs="Arial"/>
                <w:kern w:val="0"/>
                <w:sz w:val="20"/>
                <w:szCs w:val="20"/>
              </w:rPr>
            </w:pPr>
          </w:p>
        </w:tc>
        <w:tc>
          <w:tcPr>
            <w:tcW w:w="2415" w:type="dxa"/>
            <w:vMerge/>
            <w:tcBorders>
              <w:top w:val="nil"/>
              <w:left w:val="nil"/>
              <w:bottom w:val="single" w:sz="4" w:space="0" w:color="000000"/>
              <w:right w:val="single" w:sz="4" w:space="0" w:color="000000"/>
            </w:tcBorders>
            <w:shd w:val="clear" w:color="auto" w:fill="auto"/>
            <w:vAlign w:val="center"/>
          </w:tcPr>
          <w:p w14:paraId="03B15E70" w14:textId="77777777" w:rsidR="00EE5868" w:rsidRDefault="00EE5868">
            <w:pPr>
              <w:widowControl/>
              <w:jc w:val="left"/>
              <w:rPr>
                <w:rFonts w:ascii="宋体" w:eastAsia="宋体" w:hAnsi="宋体" w:cs="Arial"/>
                <w:kern w:val="0"/>
                <w:sz w:val="20"/>
                <w:szCs w:val="20"/>
              </w:rPr>
            </w:pPr>
          </w:p>
        </w:tc>
        <w:tc>
          <w:tcPr>
            <w:tcW w:w="226" w:type="dxa"/>
            <w:tcBorders>
              <w:top w:val="nil"/>
              <w:left w:val="nil"/>
              <w:bottom w:val="nil"/>
              <w:right w:val="nil"/>
            </w:tcBorders>
            <w:shd w:val="clear" w:color="auto" w:fill="auto"/>
            <w:noWrap/>
            <w:vAlign w:val="bottom"/>
          </w:tcPr>
          <w:p w14:paraId="4680A60F" w14:textId="77777777" w:rsidR="00EE5868" w:rsidRDefault="00EE5868">
            <w:pPr>
              <w:widowControl/>
              <w:jc w:val="center"/>
              <w:rPr>
                <w:rFonts w:ascii="宋体" w:eastAsia="宋体" w:hAnsi="宋体" w:cs="Arial"/>
                <w:kern w:val="0"/>
                <w:sz w:val="20"/>
                <w:szCs w:val="20"/>
              </w:rPr>
            </w:pPr>
          </w:p>
        </w:tc>
      </w:tr>
      <w:tr w:rsidR="00EE5868" w14:paraId="56755C81" w14:textId="77777777">
        <w:trPr>
          <w:trHeight w:val="303"/>
        </w:trPr>
        <w:tc>
          <w:tcPr>
            <w:tcW w:w="3404" w:type="dxa"/>
            <w:gridSpan w:val="3"/>
            <w:vMerge/>
            <w:tcBorders>
              <w:top w:val="nil"/>
              <w:left w:val="single" w:sz="4" w:space="0" w:color="000000"/>
              <w:bottom w:val="single" w:sz="4" w:space="0" w:color="000000"/>
              <w:right w:val="single" w:sz="4" w:space="0" w:color="000000"/>
            </w:tcBorders>
            <w:shd w:val="clear" w:color="auto" w:fill="auto"/>
            <w:vAlign w:val="center"/>
          </w:tcPr>
          <w:p w14:paraId="5E30642A" w14:textId="77777777" w:rsidR="00EE5868" w:rsidRDefault="00EE5868">
            <w:pPr>
              <w:widowControl/>
              <w:jc w:val="left"/>
              <w:rPr>
                <w:rFonts w:ascii="宋体" w:eastAsia="宋体" w:hAnsi="宋体" w:cs="Arial"/>
                <w:kern w:val="0"/>
                <w:sz w:val="20"/>
                <w:szCs w:val="20"/>
              </w:rPr>
            </w:pPr>
          </w:p>
        </w:tc>
        <w:tc>
          <w:tcPr>
            <w:tcW w:w="4192" w:type="dxa"/>
            <w:vMerge/>
            <w:tcBorders>
              <w:top w:val="nil"/>
              <w:left w:val="nil"/>
              <w:bottom w:val="single" w:sz="4" w:space="0" w:color="000000"/>
              <w:right w:val="single" w:sz="4" w:space="0" w:color="000000"/>
            </w:tcBorders>
            <w:shd w:val="clear" w:color="auto" w:fill="auto"/>
            <w:vAlign w:val="center"/>
          </w:tcPr>
          <w:p w14:paraId="017F80F8" w14:textId="77777777" w:rsidR="00EE5868" w:rsidRDefault="00EE5868">
            <w:pPr>
              <w:widowControl/>
              <w:jc w:val="left"/>
              <w:rPr>
                <w:rFonts w:ascii="宋体" w:eastAsia="宋体" w:hAnsi="宋体" w:cs="Arial"/>
                <w:kern w:val="0"/>
                <w:sz w:val="20"/>
                <w:szCs w:val="20"/>
              </w:rPr>
            </w:pPr>
          </w:p>
        </w:tc>
        <w:tc>
          <w:tcPr>
            <w:tcW w:w="2412" w:type="dxa"/>
            <w:vMerge/>
            <w:tcBorders>
              <w:top w:val="nil"/>
              <w:left w:val="nil"/>
              <w:bottom w:val="single" w:sz="4" w:space="0" w:color="000000"/>
              <w:right w:val="single" w:sz="4" w:space="0" w:color="000000"/>
            </w:tcBorders>
            <w:shd w:val="clear" w:color="auto" w:fill="auto"/>
            <w:vAlign w:val="center"/>
          </w:tcPr>
          <w:p w14:paraId="1383582D" w14:textId="77777777" w:rsidR="00EE5868" w:rsidRDefault="00EE5868">
            <w:pPr>
              <w:widowControl/>
              <w:jc w:val="left"/>
              <w:rPr>
                <w:rFonts w:ascii="宋体" w:eastAsia="宋体" w:hAnsi="宋体" w:cs="Arial"/>
                <w:kern w:val="0"/>
                <w:sz w:val="20"/>
                <w:szCs w:val="20"/>
              </w:rPr>
            </w:pPr>
          </w:p>
        </w:tc>
        <w:tc>
          <w:tcPr>
            <w:tcW w:w="2412" w:type="dxa"/>
            <w:vMerge/>
            <w:tcBorders>
              <w:top w:val="nil"/>
              <w:left w:val="nil"/>
              <w:bottom w:val="single" w:sz="4" w:space="0" w:color="000000"/>
              <w:right w:val="single" w:sz="4" w:space="0" w:color="000000"/>
            </w:tcBorders>
            <w:shd w:val="clear" w:color="auto" w:fill="auto"/>
            <w:vAlign w:val="center"/>
          </w:tcPr>
          <w:p w14:paraId="30DA8506" w14:textId="77777777" w:rsidR="00EE5868" w:rsidRDefault="00EE5868">
            <w:pPr>
              <w:widowControl/>
              <w:jc w:val="left"/>
              <w:rPr>
                <w:rFonts w:ascii="宋体" w:eastAsia="宋体" w:hAnsi="宋体" w:cs="Arial"/>
                <w:kern w:val="0"/>
                <w:sz w:val="20"/>
                <w:szCs w:val="20"/>
              </w:rPr>
            </w:pPr>
          </w:p>
        </w:tc>
        <w:tc>
          <w:tcPr>
            <w:tcW w:w="2415" w:type="dxa"/>
            <w:vMerge/>
            <w:tcBorders>
              <w:top w:val="nil"/>
              <w:left w:val="nil"/>
              <w:bottom w:val="single" w:sz="4" w:space="0" w:color="000000"/>
              <w:right w:val="single" w:sz="4" w:space="0" w:color="000000"/>
            </w:tcBorders>
            <w:shd w:val="clear" w:color="auto" w:fill="auto"/>
            <w:vAlign w:val="center"/>
          </w:tcPr>
          <w:p w14:paraId="4A2E11E1" w14:textId="77777777" w:rsidR="00EE5868" w:rsidRDefault="00EE5868">
            <w:pPr>
              <w:widowControl/>
              <w:jc w:val="left"/>
              <w:rPr>
                <w:rFonts w:ascii="宋体" w:eastAsia="宋体" w:hAnsi="宋体" w:cs="Arial"/>
                <w:kern w:val="0"/>
                <w:sz w:val="20"/>
                <w:szCs w:val="20"/>
              </w:rPr>
            </w:pPr>
          </w:p>
        </w:tc>
        <w:tc>
          <w:tcPr>
            <w:tcW w:w="226" w:type="dxa"/>
            <w:tcBorders>
              <w:top w:val="nil"/>
              <w:left w:val="nil"/>
              <w:bottom w:val="nil"/>
              <w:right w:val="nil"/>
            </w:tcBorders>
            <w:shd w:val="clear" w:color="auto" w:fill="auto"/>
            <w:noWrap/>
            <w:vAlign w:val="bottom"/>
          </w:tcPr>
          <w:p w14:paraId="6470CD00" w14:textId="77777777" w:rsidR="00EE5868" w:rsidRDefault="00EE5868">
            <w:pPr>
              <w:widowControl/>
              <w:jc w:val="left"/>
              <w:rPr>
                <w:rFonts w:ascii="Times New Roman" w:eastAsia="Times New Roman" w:hAnsi="Times New Roman" w:cs="Times New Roman"/>
                <w:kern w:val="0"/>
                <w:sz w:val="20"/>
                <w:szCs w:val="20"/>
              </w:rPr>
            </w:pPr>
          </w:p>
        </w:tc>
      </w:tr>
      <w:tr w:rsidR="00EE5868" w14:paraId="5A574392" w14:textId="77777777">
        <w:trPr>
          <w:trHeight w:val="303"/>
        </w:trPr>
        <w:tc>
          <w:tcPr>
            <w:tcW w:w="7596" w:type="dxa"/>
            <w:gridSpan w:val="4"/>
            <w:tcBorders>
              <w:top w:val="nil"/>
              <w:left w:val="single" w:sz="4" w:space="0" w:color="000000"/>
              <w:bottom w:val="single" w:sz="4" w:space="0" w:color="000000"/>
              <w:right w:val="single" w:sz="4" w:space="0" w:color="000000"/>
            </w:tcBorders>
            <w:shd w:val="clear" w:color="auto" w:fill="auto"/>
            <w:noWrap/>
            <w:vAlign w:val="center"/>
          </w:tcPr>
          <w:p w14:paraId="6F6AA31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2412" w:type="dxa"/>
            <w:tcBorders>
              <w:top w:val="nil"/>
              <w:left w:val="nil"/>
              <w:bottom w:val="single" w:sz="4" w:space="0" w:color="000000"/>
              <w:right w:val="single" w:sz="4" w:space="0" w:color="000000"/>
            </w:tcBorders>
            <w:shd w:val="clear" w:color="auto" w:fill="auto"/>
            <w:noWrap/>
            <w:vAlign w:val="center"/>
          </w:tcPr>
          <w:p w14:paraId="68FFAE9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2412" w:type="dxa"/>
            <w:tcBorders>
              <w:top w:val="nil"/>
              <w:left w:val="nil"/>
              <w:bottom w:val="single" w:sz="4" w:space="0" w:color="000000"/>
              <w:right w:val="single" w:sz="4" w:space="0" w:color="000000"/>
            </w:tcBorders>
            <w:shd w:val="clear" w:color="auto" w:fill="auto"/>
            <w:noWrap/>
            <w:vAlign w:val="center"/>
          </w:tcPr>
          <w:p w14:paraId="33D93C1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2415" w:type="dxa"/>
            <w:tcBorders>
              <w:top w:val="nil"/>
              <w:left w:val="nil"/>
              <w:bottom w:val="single" w:sz="4" w:space="0" w:color="000000"/>
              <w:right w:val="single" w:sz="4" w:space="0" w:color="000000"/>
            </w:tcBorders>
            <w:shd w:val="clear" w:color="auto" w:fill="auto"/>
            <w:noWrap/>
            <w:vAlign w:val="center"/>
          </w:tcPr>
          <w:p w14:paraId="2FE3B79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226" w:type="dxa"/>
            <w:shd w:val="clear" w:color="auto" w:fill="auto"/>
            <w:vAlign w:val="center"/>
          </w:tcPr>
          <w:p w14:paraId="4E0614C2" w14:textId="77777777" w:rsidR="00EE5868" w:rsidRDefault="00EE5868">
            <w:pPr>
              <w:widowControl/>
              <w:jc w:val="left"/>
              <w:rPr>
                <w:rFonts w:ascii="Times New Roman" w:eastAsia="Times New Roman" w:hAnsi="Times New Roman" w:cs="Times New Roman"/>
                <w:kern w:val="0"/>
                <w:sz w:val="20"/>
                <w:szCs w:val="20"/>
              </w:rPr>
            </w:pPr>
          </w:p>
        </w:tc>
      </w:tr>
      <w:tr w:rsidR="00EE5868" w14:paraId="79C8E1BD" w14:textId="77777777">
        <w:trPr>
          <w:trHeight w:val="303"/>
        </w:trPr>
        <w:tc>
          <w:tcPr>
            <w:tcW w:w="7596" w:type="dxa"/>
            <w:gridSpan w:val="4"/>
            <w:tcBorders>
              <w:top w:val="nil"/>
              <w:left w:val="single" w:sz="4" w:space="0" w:color="000000"/>
              <w:bottom w:val="single" w:sz="4" w:space="0" w:color="000000"/>
              <w:right w:val="single" w:sz="4" w:space="0" w:color="000000"/>
            </w:tcBorders>
            <w:shd w:val="clear" w:color="auto" w:fill="auto"/>
            <w:noWrap/>
            <w:vAlign w:val="center"/>
          </w:tcPr>
          <w:p w14:paraId="60C823D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2412" w:type="dxa"/>
            <w:tcBorders>
              <w:top w:val="nil"/>
              <w:left w:val="nil"/>
              <w:bottom w:val="single" w:sz="4" w:space="0" w:color="000000"/>
              <w:right w:val="single" w:sz="4" w:space="0" w:color="000000"/>
            </w:tcBorders>
            <w:shd w:val="clear" w:color="auto" w:fill="auto"/>
            <w:noWrap/>
            <w:vAlign w:val="center"/>
          </w:tcPr>
          <w:p w14:paraId="7914975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100,422,778.09</w:t>
            </w:r>
          </w:p>
        </w:tc>
        <w:tc>
          <w:tcPr>
            <w:tcW w:w="2412" w:type="dxa"/>
            <w:tcBorders>
              <w:top w:val="nil"/>
              <w:left w:val="nil"/>
              <w:bottom w:val="single" w:sz="4" w:space="0" w:color="000000"/>
              <w:right w:val="single" w:sz="4" w:space="0" w:color="000000"/>
            </w:tcBorders>
            <w:shd w:val="clear" w:color="auto" w:fill="auto"/>
            <w:noWrap/>
            <w:vAlign w:val="center"/>
          </w:tcPr>
          <w:p w14:paraId="25FFF94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47,643,323.27</w:t>
            </w:r>
          </w:p>
        </w:tc>
        <w:tc>
          <w:tcPr>
            <w:tcW w:w="2415" w:type="dxa"/>
            <w:tcBorders>
              <w:top w:val="nil"/>
              <w:left w:val="nil"/>
              <w:bottom w:val="single" w:sz="4" w:space="0" w:color="000000"/>
              <w:right w:val="single" w:sz="4" w:space="0" w:color="000000"/>
            </w:tcBorders>
            <w:shd w:val="clear" w:color="auto" w:fill="auto"/>
            <w:noWrap/>
            <w:vAlign w:val="center"/>
          </w:tcPr>
          <w:p w14:paraId="680B8DBB"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52,779,454.82</w:t>
            </w:r>
          </w:p>
        </w:tc>
        <w:tc>
          <w:tcPr>
            <w:tcW w:w="226" w:type="dxa"/>
            <w:shd w:val="clear" w:color="auto" w:fill="auto"/>
            <w:vAlign w:val="center"/>
          </w:tcPr>
          <w:p w14:paraId="1E4936D2" w14:textId="77777777" w:rsidR="00EE5868" w:rsidRDefault="00EE5868">
            <w:pPr>
              <w:widowControl/>
              <w:jc w:val="left"/>
              <w:rPr>
                <w:rFonts w:ascii="Times New Roman" w:eastAsia="Times New Roman" w:hAnsi="Times New Roman" w:cs="Times New Roman"/>
                <w:kern w:val="0"/>
                <w:sz w:val="20"/>
                <w:szCs w:val="20"/>
              </w:rPr>
            </w:pPr>
          </w:p>
        </w:tc>
      </w:tr>
      <w:tr w:rsidR="00EE5868" w14:paraId="7810E3C3"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2A890C7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w:t>
            </w:r>
          </w:p>
        </w:tc>
        <w:tc>
          <w:tcPr>
            <w:tcW w:w="4192" w:type="dxa"/>
            <w:tcBorders>
              <w:top w:val="nil"/>
              <w:left w:val="nil"/>
              <w:bottom w:val="single" w:sz="4" w:space="0" w:color="000000"/>
              <w:right w:val="single" w:sz="4" w:space="0" w:color="000000"/>
            </w:tcBorders>
            <w:shd w:val="clear" w:color="auto" w:fill="auto"/>
            <w:noWrap/>
            <w:vAlign w:val="center"/>
          </w:tcPr>
          <w:p w14:paraId="66B108E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教育支出</w:t>
            </w:r>
          </w:p>
        </w:tc>
        <w:tc>
          <w:tcPr>
            <w:tcW w:w="2412" w:type="dxa"/>
            <w:tcBorders>
              <w:top w:val="nil"/>
              <w:left w:val="nil"/>
              <w:bottom w:val="single" w:sz="4" w:space="0" w:color="000000"/>
              <w:right w:val="single" w:sz="4" w:space="0" w:color="000000"/>
            </w:tcBorders>
            <w:shd w:val="clear" w:color="auto" w:fill="auto"/>
            <w:noWrap/>
            <w:vAlign w:val="center"/>
          </w:tcPr>
          <w:p w14:paraId="30B04D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93,200,504.93</w:t>
            </w:r>
          </w:p>
        </w:tc>
        <w:tc>
          <w:tcPr>
            <w:tcW w:w="2412" w:type="dxa"/>
            <w:tcBorders>
              <w:top w:val="nil"/>
              <w:left w:val="nil"/>
              <w:bottom w:val="single" w:sz="4" w:space="0" w:color="000000"/>
              <w:right w:val="single" w:sz="4" w:space="0" w:color="000000"/>
            </w:tcBorders>
            <w:shd w:val="clear" w:color="auto" w:fill="auto"/>
            <w:noWrap/>
            <w:vAlign w:val="center"/>
          </w:tcPr>
          <w:p w14:paraId="7688ED9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41,267,284.69</w:t>
            </w:r>
          </w:p>
        </w:tc>
        <w:tc>
          <w:tcPr>
            <w:tcW w:w="2415" w:type="dxa"/>
            <w:tcBorders>
              <w:top w:val="nil"/>
              <w:left w:val="nil"/>
              <w:bottom w:val="single" w:sz="4" w:space="0" w:color="000000"/>
              <w:right w:val="single" w:sz="4" w:space="0" w:color="000000"/>
            </w:tcBorders>
            <w:shd w:val="clear" w:color="auto" w:fill="auto"/>
            <w:noWrap/>
            <w:vAlign w:val="center"/>
          </w:tcPr>
          <w:p w14:paraId="7E0EF1E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51,933,220.24</w:t>
            </w:r>
          </w:p>
        </w:tc>
        <w:tc>
          <w:tcPr>
            <w:tcW w:w="226" w:type="dxa"/>
            <w:shd w:val="clear" w:color="auto" w:fill="auto"/>
            <w:vAlign w:val="center"/>
          </w:tcPr>
          <w:p w14:paraId="1E63DC8E" w14:textId="77777777" w:rsidR="00EE5868" w:rsidRDefault="00EE5868">
            <w:pPr>
              <w:widowControl/>
              <w:jc w:val="left"/>
              <w:rPr>
                <w:rFonts w:ascii="Times New Roman" w:eastAsia="Times New Roman" w:hAnsi="Times New Roman" w:cs="Times New Roman"/>
                <w:kern w:val="0"/>
                <w:sz w:val="20"/>
                <w:szCs w:val="20"/>
              </w:rPr>
            </w:pPr>
          </w:p>
        </w:tc>
      </w:tr>
      <w:tr w:rsidR="00EE5868" w14:paraId="2CBBDEEB"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AFEA82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20502</w:t>
            </w:r>
          </w:p>
        </w:tc>
        <w:tc>
          <w:tcPr>
            <w:tcW w:w="4192" w:type="dxa"/>
            <w:tcBorders>
              <w:top w:val="nil"/>
              <w:left w:val="nil"/>
              <w:bottom w:val="single" w:sz="4" w:space="0" w:color="000000"/>
              <w:right w:val="single" w:sz="4" w:space="0" w:color="000000"/>
            </w:tcBorders>
            <w:shd w:val="clear" w:color="auto" w:fill="auto"/>
            <w:noWrap/>
            <w:vAlign w:val="center"/>
          </w:tcPr>
          <w:p w14:paraId="5686956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普通教育</w:t>
            </w:r>
          </w:p>
        </w:tc>
        <w:tc>
          <w:tcPr>
            <w:tcW w:w="2412" w:type="dxa"/>
            <w:tcBorders>
              <w:top w:val="nil"/>
              <w:left w:val="nil"/>
              <w:bottom w:val="single" w:sz="4" w:space="0" w:color="000000"/>
              <w:right w:val="single" w:sz="4" w:space="0" w:color="000000"/>
            </w:tcBorders>
            <w:shd w:val="clear" w:color="auto" w:fill="auto"/>
            <w:noWrap/>
            <w:vAlign w:val="center"/>
          </w:tcPr>
          <w:p w14:paraId="041E35B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1,917,909.30</w:t>
            </w:r>
          </w:p>
        </w:tc>
        <w:tc>
          <w:tcPr>
            <w:tcW w:w="2412" w:type="dxa"/>
            <w:tcBorders>
              <w:top w:val="nil"/>
              <w:left w:val="nil"/>
              <w:bottom w:val="single" w:sz="4" w:space="0" w:color="000000"/>
              <w:right w:val="single" w:sz="4" w:space="0" w:color="000000"/>
            </w:tcBorders>
            <w:shd w:val="clear" w:color="auto" w:fill="auto"/>
            <w:noWrap/>
            <w:vAlign w:val="center"/>
          </w:tcPr>
          <w:p w14:paraId="1600324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1,017,909.30</w:t>
            </w:r>
          </w:p>
        </w:tc>
        <w:tc>
          <w:tcPr>
            <w:tcW w:w="2415" w:type="dxa"/>
            <w:tcBorders>
              <w:top w:val="nil"/>
              <w:left w:val="nil"/>
              <w:bottom w:val="single" w:sz="4" w:space="0" w:color="000000"/>
              <w:right w:val="single" w:sz="4" w:space="0" w:color="000000"/>
            </w:tcBorders>
            <w:shd w:val="clear" w:color="auto" w:fill="auto"/>
            <w:noWrap/>
            <w:vAlign w:val="center"/>
          </w:tcPr>
          <w:p w14:paraId="2096BF5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900,000.00</w:t>
            </w:r>
          </w:p>
        </w:tc>
        <w:tc>
          <w:tcPr>
            <w:tcW w:w="226" w:type="dxa"/>
            <w:shd w:val="clear" w:color="auto" w:fill="auto"/>
            <w:vAlign w:val="center"/>
          </w:tcPr>
          <w:p w14:paraId="523740C0" w14:textId="77777777" w:rsidR="00EE5868" w:rsidRDefault="00EE5868">
            <w:pPr>
              <w:widowControl/>
              <w:jc w:val="left"/>
              <w:rPr>
                <w:rFonts w:ascii="Times New Roman" w:eastAsia="Times New Roman" w:hAnsi="Times New Roman" w:cs="Times New Roman"/>
                <w:kern w:val="0"/>
                <w:sz w:val="20"/>
                <w:szCs w:val="20"/>
              </w:rPr>
            </w:pPr>
          </w:p>
        </w:tc>
      </w:tr>
      <w:tr w:rsidR="00EE5868" w14:paraId="564C097C"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E6396B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2050205</w:t>
            </w:r>
          </w:p>
        </w:tc>
        <w:tc>
          <w:tcPr>
            <w:tcW w:w="4192" w:type="dxa"/>
            <w:tcBorders>
              <w:top w:val="nil"/>
              <w:left w:val="nil"/>
              <w:bottom w:val="single" w:sz="4" w:space="0" w:color="000000"/>
              <w:right w:val="single" w:sz="4" w:space="0" w:color="000000"/>
            </w:tcBorders>
            <w:shd w:val="clear" w:color="auto" w:fill="auto"/>
            <w:noWrap/>
            <w:vAlign w:val="center"/>
          </w:tcPr>
          <w:p w14:paraId="0D98DC6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高等教育</w:t>
            </w:r>
          </w:p>
        </w:tc>
        <w:tc>
          <w:tcPr>
            <w:tcW w:w="2412" w:type="dxa"/>
            <w:tcBorders>
              <w:top w:val="nil"/>
              <w:left w:val="nil"/>
              <w:bottom w:val="single" w:sz="4" w:space="0" w:color="000000"/>
              <w:right w:val="single" w:sz="4" w:space="0" w:color="000000"/>
            </w:tcBorders>
            <w:shd w:val="clear" w:color="auto" w:fill="auto"/>
            <w:noWrap/>
            <w:vAlign w:val="center"/>
          </w:tcPr>
          <w:p w14:paraId="3C4CBFB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1,827,909.30</w:t>
            </w:r>
          </w:p>
        </w:tc>
        <w:tc>
          <w:tcPr>
            <w:tcW w:w="2412" w:type="dxa"/>
            <w:tcBorders>
              <w:top w:val="nil"/>
              <w:left w:val="nil"/>
              <w:bottom w:val="single" w:sz="4" w:space="0" w:color="000000"/>
              <w:right w:val="single" w:sz="4" w:space="0" w:color="000000"/>
            </w:tcBorders>
            <w:shd w:val="clear" w:color="auto" w:fill="auto"/>
            <w:noWrap/>
            <w:vAlign w:val="center"/>
          </w:tcPr>
          <w:p w14:paraId="676407A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927,909.30</w:t>
            </w:r>
          </w:p>
        </w:tc>
        <w:tc>
          <w:tcPr>
            <w:tcW w:w="2415" w:type="dxa"/>
            <w:tcBorders>
              <w:top w:val="nil"/>
              <w:left w:val="nil"/>
              <w:bottom w:val="single" w:sz="4" w:space="0" w:color="000000"/>
              <w:right w:val="single" w:sz="4" w:space="0" w:color="000000"/>
            </w:tcBorders>
            <w:shd w:val="clear" w:color="auto" w:fill="auto"/>
            <w:noWrap/>
            <w:vAlign w:val="center"/>
          </w:tcPr>
          <w:p w14:paraId="03867DA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900,000.00</w:t>
            </w:r>
          </w:p>
        </w:tc>
        <w:tc>
          <w:tcPr>
            <w:tcW w:w="226" w:type="dxa"/>
            <w:shd w:val="clear" w:color="auto" w:fill="auto"/>
            <w:vAlign w:val="center"/>
          </w:tcPr>
          <w:p w14:paraId="598ECC9A" w14:textId="77777777" w:rsidR="00EE5868" w:rsidRDefault="00EE5868">
            <w:pPr>
              <w:widowControl/>
              <w:jc w:val="left"/>
              <w:rPr>
                <w:rFonts w:ascii="Times New Roman" w:eastAsia="Times New Roman" w:hAnsi="Times New Roman" w:cs="Times New Roman"/>
                <w:kern w:val="0"/>
                <w:sz w:val="20"/>
                <w:szCs w:val="20"/>
              </w:rPr>
            </w:pPr>
          </w:p>
        </w:tc>
      </w:tr>
      <w:tr w:rsidR="00EE5868" w14:paraId="4E734E33"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E14B63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2050299</w:t>
            </w:r>
          </w:p>
        </w:tc>
        <w:tc>
          <w:tcPr>
            <w:tcW w:w="4192" w:type="dxa"/>
            <w:tcBorders>
              <w:top w:val="nil"/>
              <w:left w:val="nil"/>
              <w:bottom w:val="single" w:sz="4" w:space="0" w:color="000000"/>
              <w:right w:val="single" w:sz="4" w:space="0" w:color="000000"/>
            </w:tcBorders>
            <w:shd w:val="clear" w:color="auto" w:fill="auto"/>
            <w:noWrap/>
            <w:vAlign w:val="center"/>
          </w:tcPr>
          <w:p w14:paraId="3B9EF92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其他普通教育支出</w:t>
            </w:r>
          </w:p>
        </w:tc>
        <w:tc>
          <w:tcPr>
            <w:tcW w:w="2412" w:type="dxa"/>
            <w:tcBorders>
              <w:top w:val="nil"/>
              <w:left w:val="nil"/>
              <w:bottom w:val="single" w:sz="4" w:space="0" w:color="000000"/>
              <w:right w:val="single" w:sz="4" w:space="0" w:color="000000"/>
            </w:tcBorders>
            <w:shd w:val="clear" w:color="auto" w:fill="auto"/>
            <w:noWrap/>
            <w:vAlign w:val="center"/>
          </w:tcPr>
          <w:p w14:paraId="5CC833B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w:t>
            </w:r>
          </w:p>
        </w:tc>
        <w:tc>
          <w:tcPr>
            <w:tcW w:w="2412" w:type="dxa"/>
            <w:tcBorders>
              <w:top w:val="nil"/>
              <w:left w:val="nil"/>
              <w:bottom w:val="single" w:sz="4" w:space="0" w:color="000000"/>
              <w:right w:val="single" w:sz="4" w:space="0" w:color="000000"/>
            </w:tcBorders>
            <w:shd w:val="clear" w:color="auto" w:fill="auto"/>
            <w:noWrap/>
            <w:vAlign w:val="center"/>
          </w:tcPr>
          <w:p w14:paraId="0774CD5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w:t>
            </w:r>
          </w:p>
        </w:tc>
        <w:tc>
          <w:tcPr>
            <w:tcW w:w="2415" w:type="dxa"/>
            <w:tcBorders>
              <w:top w:val="nil"/>
              <w:left w:val="nil"/>
              <w:bottom w:val="single" w:sz="4" w:space="0" w:color="000000"/>
              <w:right w:val="single" w:sz="4" w:space="0" w:color="000000"/>
            </w:tcBorders>
            <w:shd w:val="clear" w:color="auto" w:fill="auto"/>
            <w:noWrap/>
            <w:vAlign w:val="center"/>
          </w:tcPr>
          <w:p w14:paraId="26F5947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364D4C42" w14:textId="77777777" w:rsidR="00EE5868" w:rsidRDefault="00EE5868">
            <w:pPr>
              <w:widowControl/>
              <w:jc w:val="left"/>
              <w:rPr>
                <w:rFonts w:ascii="Times New Roman" w:eastAsia="Times New Roman" w:hAnsi="Times New Roman" w:cs="Times New Roman"/>
                <w:kern w:val="0"/>
                <w:sz w:val="20"/>
                <w:szCs w:val="20"/>
              </w:rPr>
            </w:pPr>
          </w:p>
        </w:tc>
      </w:tr>
      <w:tr w:rsidR="00EE5868" w14:paraId="546CA7BF"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88BECA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20503</w:t>
            </w:r>
          </w:p>
        </w:tc>
        <w:tc>
          <w:tcPr>
            <w:tcW w:w="4192" w:type="dxa"/>
            <w:tcBorders>
              <w:top w:val="nil"/>
              <w:left w:val="nil"/>
              <w:bottom w:val="single" w:sz="4" w:space="0" w:color="000000"/>
              <w:right w:val="single" w:sz="4" w:space="0" w:color="000000"/>
            </w:tcBorders>
            <w:shd w:val="clear" w:color="auto" w:fill="auto"/>
            <w:noWrap/>
            <w:vAlign w:val="center"/>
          </w:tcPr>
          <w:p w14:paraId="6B0241EB"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职业教育</w:t>
            </w:r>
          </w:p>
        </w:tc>
        <w:tc>
          <w:tcPr>
            <w:tcW w:w="2412" w:type="dxa"/>
            <w:tcBorders>
              <w:top w:val="nil"/>
              <w:left w:val="nil"/>
              <w:bottom w:val="single" w:sz="4" w:space="0" w:color="000000"/>
              <w:right w:val="single" w:sz="4" w:space="0" w:color="000000"/>
            </w:tcBorders>
            <w:shd w:val="clear" w:color="auto" w:fill="auto"/>
            <w:noWrap/>
            <w:vAlign w:val="center"/>
          </w:tcPr>
          <w:p w14:paraId="50A7B54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83,132,251.74</w:t>
            </w:r>
          </w:p>
        </w:tc>
        <w:tc>
          <w:tcPr>
            <w:tcW w:w="2412" w:type="dxa"/>
            <w:tcBorders>
              <w:top w:val="nil"/>
              <w:left w:val="nil"/>
              <w:bottom w:val="single" w:sz="4" w:space="0" w:color="000000"/>
              <w:right w:val="single" w:sz="4" w:space="0" w:color="000000"/>
            </w:tcBorders>
            <w:shd w:val="clear" w:color="auto" w:fill="auto"/>
            <w:noWrap/>
            <w:vAlign w:val="center"/>
          </w:tcPr>
          <w:p w14:paraId="4CE1533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40,249,375.39</w:t>
            </w:r>
          </w:p>
        </w:tc>
        <w:tc>
          <w:tcPr>
            <w:tcW w:w="2415" w:type="dxa"/>
            <w:tcBorders>
              <w:top w:val="nil"/>
              <w:left w:val="nil"/>
              <w:bottom w:val="single" w:sz="4" w:space="0" w:color="000000"/>
              <w:right w:val="single" w:sz="4" w:space="0" w:color="000000"/>
            </w:tcBorders>
            <w:shd w:val="clear" w:color="auto" w:fill="auto"/>
            <w:noWrap/>
            <w:vAlign w:val="center"/>
          </w:tcPr>
          <w:p w14:paraId="7B41F4D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42,882,876.35</w:t>
            </w:r>
          </w:p>
        </w:tc>
        <w:tc>
          <w:tcPr>
            <w:tcW w:w="226" w:type="dxa"/>
            <w:shd w:val="clear" w:color="auto" w:fill="auto"/>
            <w:vAlign w:val="center"/>
          </w:tcPr>
          <w:p w14:paraId="2C5BAF9B" w14:textId="77777777" w:rsidR="00EE5868" w:rsidRDefault="00EE5868">
            <w:pPr>
              <w:widowControl/>
              <w:jc w:val="left"/>
              <w:rPr>
                <w:rFonts w:ascii="Times New Roman" w:eastAsia="Times New Roman" w:hAnsi="Times New Roman" w:cs="Times New Roman"/>
                <w:kern w:val="0"/>
                <w:sz w:val="20"/>
                <w:szCs w:val="20"/>
              </w:rPr>
            </w:pPr>
          </w:p>
        </w:tc>
      </w:tr>
      <w:tr w:rsidR="00EE5868" w14:paraId="4FEC105F"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76C2D7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2050302</w:t>
            </w:r>
          </w:p>
        </w:tc>
        <w:tc>
          <w:tcPr>
            <w:tcW w:w="4192" w:type="dxa"/>
            <w:tcBorders>
              <w:top w:val="nil"/>
              <w:left w:val="nil"/>
              <w:bottom w:val="single" w:sz="4" w:space="0" w:color="000000"/>
              <w:right w:val="single" w:sz="4" w:space="0" w:color="000000"/>
            </w:tcBorders>
            <w:shd w:val="clear" w:color="auto" w:fill="auto"/>
            <w:noWrap/>
            <w:vAlign w:val="center"/>
          </w:tcPr>
          <w:p w14:paraId="3C1826D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中等职业教育</w:t>
            </w:r>
          </w:p>
        </w:tc>
        <w:tc>
          <w:tcPr>
            <w:tcW w:w="2412" w:type="dxa"/>
            <w:tcBorders>
              <w:top w:val="nil"/>
              <w:left w:val="nil"/>
              <w:bottom w:val="single" w:sz="4" w:space="0" w:color="000000"/>
              <w:right w:val="single" w:sz="4" w:space="0" w:color="000000"/>
            </w:tcBorders>
            <w:shd w:val="clear" w:color="auto" w:fill="auto"/>
            <w:noWrap/>
            <w:vAlign w:val="center"/>
          </w:tcPr>
          <w:p w14:paraId="0596B0F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324,529.09</w:t>
            </w:r>
          </w:p>
        </w:tc>
        <w:tc>
          <w:tcPr>
            <w:tcW w:w="2412" w:type="dxa"/>
            <w:tcBorders>
              <w:top w:val="nil"/>
              <w:left w:val="nil"/>
              <w:bottom w:val="single" w:sz="4" w:space="0" w:color="000000"/>
              <w:right w:val="single" w:sz="4" w:space="0" w:color="000000"/>
            </w:tcBorders>
            <w:shd w:val="clear" w:color="auto" w:fill="auto"/>
            <w:noWrap/>
            <w:vAlign w:val="center"/>
          </w:tcPr>
          <w:p w14:paraId="010FC9A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54,529.09</w:t>
            </w:r>
          </w:p>
        </w:tc>
        <w:tc>
          <w:tcPr>
            <w:tcW w:w="2415" w:type="dxa"/>
            <w:tcBorders>
              <w:top w:val="nil"/>
              <w:left w:val="nil"/>
              <w:bottom w:val="single" w:sz="4" w:space="0" w:color="000000"/>
              <w:right w:val="single" w:sz="4" w:space="0" w:color="000000"/>
            </w:tcBorders>
            <w:shd w:val="clear" w:color="auto" w:fill="auto"/>
            <w:noWrap/>
            <w:vAlign w:val="center"/>
          </w:tcPr>
          <w:p w14:paraId="55B8B26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270,000.00</w:t>
            </w:r>
          </w:p>
        </w:tc>
        <w:tc>
          <w:tcPr>
            <w:tcW w:w="226" w:type="dxa"/>
            <w:shd w:val="clear" w:color="auto" w:fill="auto"/>
            <w:vAlign w:val="center"/>
          </w:tcPr>
          <w:p w14:paraId="29A23C32" w14:textId="77777777" w:rsidR="00EE5868" w:rsidRDefault="00EE5868">
            <w:pPr>
              <w:widowControl/>
              <w:jc w:val="left"/>
              <w:rPr>
                <w:rFonts w:ascii="Times New Roman" w:eastAsia="Times New Roman" w:hAnsi="Times New Roman" w:cs="Times New Roman"/>
                <w:kern w:val="0"/>
                <w:sz w:val="20"/>
                <w:szCs w:val="20"/>
              </w:rPr>
            </w:pPr>
          </w:p>
        </w:tc>
      </w:tr>
      <w:tr w:rsidR="00EE5868" w14:paraId="2579170B"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2E3CEDE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2050305</w:t>
            </w:r>
          </w:p>
        </w:tc>
        <w:tc>
          <w:tcPr>
            <w:tcW w:w="4192" w:type="dxa"/>
            <w:tcBorders>
              <w:top w:val="nil"/>
              <w:left w:val="nil"/>
              <w:bottom w:val="single" w:sz="4" w:space="0" w:color="000000"/>
              <w:right w:val="single" w:sz="4" w:space="0" w:color="000000"/>
            </w:tcBorders>
            <w:shd w:val="clear" w:color="auto" w:fill="auto"/>
            <w:noWrap/>
            <w:vAlign w:val="center"/>
          </w:tcPr>
          <w:p w14:paraId="72802F4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高等职业教育</w:t>
            </w:r>
          </w:p>
        </w:tc>
        <w:tc>
          <w:tcPr>
            <w:tcW w:w="2412" w:type="dxa"/>
            <w:tcBorders>
              <w:top w:val="nil"/>
              <w:left w:val="nil"/>
              <w:bottom w:val="single" w:sz="4" w:space="0" w:color="000000"/>
              <w:right w:val="single" w:sz="4" w:space="0" w:color="000000"/>
            </w:tcBorders>
            <w:shd w:val="clear" w:color="auto" w:fill="auto"/>
            <w:noWrap/>
            <w:vAlign w:val="center"/>
          </w:tcPr>
          <w:p w14:paraId="3AA3A27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80,391,051.89</w:t>
            </w:r>
          </w:p>
        </w:tc>
        <w:tc>
          <w:tcPr>
            <w:tcW w:w="2412" w:type="dxa"/>
            <w:tcBorders>
              <w:top w:val="nil"/>
              <w:left w:val="nil"/>
              <w:bottom w:val="single" w:sz="4" w:space="0" w:color="000000"/>
              <w:right w:val="single" w:sz="4" w:space="0" w:color="000000"/>
            </w:tcBorders>
            <w:shd w:val="clear" w:color="auto" w:fill="auto"/>
            <w:noWrap/>
            <w:vAlign w:val="center"/>
          </w:tcPr>
          <w:p w14:paraId="329DAFF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40,194,846.30</w:t>
            </w:r>
          </w:p>
        </w:tc>
        <w:tc>
          <w:tcPr>
            <w:tcW w:w="2415" w:type="dxa"/>
            <w:tcBorders>
              <w:top w:val="nil"/>
              <w:left w:val="nil"/>
              <w:bottom w:val="single" w:sz="4" w:space="0" w:color="000000"/>
              <w:right w:val="single" w:sz="4" w:space="0" w:color="000000"/>
            </w:tcBorders>
            <w:shd w:val="clear" w:color="auto" w:fill="auto"/>
            <w:noWrap/>
            <w:vAlign w:val="center"/>
          </w:tcPr>
          <w:p w14:paraId="66754C2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40,196,205.59</w:t>
            </w:r>
          </w:p>
        </w:tc>
        <w:tc>
          <w:tcPr>
            <w:tcW w:w="226" w:type="dxa"/>
            <w:shd w:val="clear" w:color="auto" w:fill="auto"/>
            <w:vAlign w:val="center"/>
          </w:tcPr>
          <w:p w14:paraId="3CF887A8" w14:textId="77777777" w:rsidR="00EE5868" w:rsidRDefault="00EE5868">
            <w:pPr>
              <w:widowControl/>
              <w:jc w:val="left"/>
              <w:rPr>
                <w:rFonts w:ascii="Times New Roman" w:eastAsia="Times New Roman" w:hAnsi="Times New Roman" w:cs="Times New Roman"/>
                <w:kern w:val="0"/>
                <w:sz w:val="20"/>
                <w:szCs w:val="20"/>
              </w:rPr>
            </w:pPr>
          </w:p>
        </w:tc>
      </w:tr>
      <w:tr w:rsidR="00EE5868" w14:paraId="2B1C1165"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175C0C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2050399</w:t>
            </w:r>
          </w:p>
        </w:tc>
        <w:tc>
          <w:tcPr>
            <w:tcW w:w="4192" w:type="dxa"/>
            <w:tcBorders>
              <w:top w:val="nil"/>
              <w:left w:val="nil"/>
              <w:bottom w:val="single" w:sz="4" w:space="0" w:color="000000"/>
              <w:right w:val="single" w:sz="4" w:space="0" w:color="000000"/>
            </w:tcBorders>
            <w:shd w:val="clear" w:color="auto" w:fill="auto"/>
            <w:noWrap/>
            <w:vAlign w:val="center"/>
          </w:tcPr>
          <w:p w14:paraId="0D70C26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其他职业教育支出</w:t>
            </w:r>
          </w:p>
        </w:tc>
        <w:tc>
          <w:tcPr>
            <w:tcW w:w="2412" w:type="dxa"/>
            <w:tcBorders>
              <w:top w:val="nil"/>
              <w:left w:val="nil"/>
              <w:bottom w:val="single" w:sz="4" w:space="0" w:color="000000"/>
              <w:right w:val="single" w:sz="4" w:space="0" w:color="000000"/>
            </w:tcBorders>
            <w:shd w:val="clear" w:color="auto" w:fill="auto"/>
            <w:noWrap/>
            <w:vAlign w:val="center"/>
          </w:tcPr>
          <w:p w14:paraId="39DF6AF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2,416,670.76</w:t>
            </w:r>
          </w:p>
        </w:tc>
        <w:tc>
          <w:tcPr>
            <w:tcW w:w="2412" w:type="dxa"/>
            <w:tcBorders>
              <w:top w:val="nil"/>
              <w:left w:val="nil"/>
              <w:bottom w:val="single" w:sz="4" w:space="0" w:color="000000"/>
              <w:right w:val="single" w:sz="4" w:space="0" w:color="000000"/>
            </w:tcBorders>
            <w:shd w:val="clear" w:color="auto" w:fill="auto"/>
            <w:noWrap/>
            <w:vAlign w:val="center"/>
          </w:tcPr>
          <w:p w14:paraId="4B16AB3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3FB34D0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2,416,670.76</w:t>
            </w:r>
          </w:p>
        </w:tc>
        <w:tc>
          <w:tcPr>
            <w:tcW w:w="226" w:type="dxa"/>
            <w:shd w:val="clear" w:color="auto" w:fill="auto"/>
            <w:vAlign w:val="center"/>
          </w:tcPr>
          <w:p w14:paraId="5C9DC1AE" w14:textId="77777777" w:rsidR="00EE5868" w:rsidRDefault="00EE5868">
            <w:pPr>
              <w:widowControl/>
              <w:jc w:val="left"/>
              <w:rPr>
                <w:rFonts w:ascii="Times New Roman" w:eastAsia="Times New Roman" w:hAnsi="Times New Roman" w:cs="Times New Roman"/>
                <w:kern w:val="0"/>
                <w:sz w:val="20"/>
                <w:szCs w:val="20"/>
              </w:rPr>
            </w:pPr>
          </w:p>
        </w:tc>
      </w:tr>
      <w:tr w:rsidR="00EE5868" w14:paraId="68780D4E"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ED419B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20509</w:t>
            </w:r>
          </w:p>
        </w:tc>
        <w:tc>
          <w:tcPr>
            <w:tcW w:w="4192" w:type="dxa"/>
            <w:tcBorders>
              <w:top w:val="nil"/>
              <w:left w:val="nil"/>
              <w:bottom w:val="single" w:sz="4" w:space="0" w:color="000000"/>
              <w:right w:val="single" w:sz="4" w:space="0" w:color="000000"/>
            </w:tcBorders>
            <w:shd w:val="clear" w:color="auto" w:fill="auto"/>
            <w:noWrap/>
            <w:vAlign w:val="center"/>
          </w:tcPr>
          <w:p w14:paraId="59EB935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教育费附加安排的支出</w:t>
            </w:r>
          </w:p>
        </w:tc>
        <w:tc>
          <w:tcPr>
            <w:tcW w:w="2412" w:type="dxa"/>
            <w:tcBorders>
              <w:top w:val="nil"/>
              <w:left w:val="nil"/>
              <w:bottom w:val="single" w:sz="4" w:space="0" w:color="000000"/>
              <w:right w:val="single" w:sz="4" w:space="0" w:color="000000"/>
            </w:tcBorders>
            <w:shd w:val="clear" w:color="auto" w:fill="auto"/>
            <w:noWrap/>
            <w:vAlign w:val="center"/>
          </w:tcPr>
          <w:p w14:paraId="3D8149C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8,150,343.89</w:t>
            </w:r>
          </w:p>
        </w:tc>
        <w:tc>
          <w:tcPr>
            <w:tcW w:w="2412" w:type="dxa"/>
            <w:tcBorders>
              <w:top w:val="nil"/>
              <w:left w:val="nil"/>
              <w:bottom w:val="single" w:sz="4" w:space="0" w:color="000000"/>
              <w:right w:val="single" w:sz="4" w:space="0" w:color="000000"/>
            </w:tcBorders>
            <w:shd w:val="clear" w:color="auto" w:fill="auto"/>
            <w:noWrap/>
            <w:vAlign w:val="center"/>
          </w:tcPr>
          <w:p w14:paraId="23F9105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24F4D5C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8,150,343.89</w:t>
            </w:r>
          </w:p>
        </w:tc>
        <w:tc>
          <w:tcPr>
            <w:tcW w:w="226" w:type="dxa"/>
            <w:shd w:val="clear" w:color="auto" w:fill="auto"/>
            <w:vAlign w:val="center"/>
          </w:tcPr>
          <w:p w14:paraId="5FB972DA" w14:textId="77777777" w:rsidR="00EE5868" w:rsidRDefault="00EE5868">
            <w:pPr>
              <w:widowControl/>
              <w:jc w:val="left"/>
              <w:rPr>
                <w:rFonts w:ascii="Times New Roman" w:eastAsia="Times New Roman" w:hAnsi="Times New Roman" w:cs="Times New Roman"/>
                <w:kern w:val="0"/>
                <w:sz w:val="20"/>
                <w:szCs w:val="20"/>
              </w:rPr>
            </w:pPr>
          </w:p>
        </w:tc>
      </w:tr>
      <w:tr w:rsidR="00EE5868" w14:paraId="58C77514"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0A349B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2050999</w:t>
            </w:r>
          </w:p>
        </w:tc>
        <w:tc>
          <w:tcPr>
            <w:tcW w:w="4192" w:type="dxa"/>
            <w:tcBorders>
              <w:top w:val="nil"/>
              <w:left w:val="nil"/>
              <w:bottom w:val="single" w:sz="4" w:space="0" w:color="000000"/>
              <w:right w:val="single" w:sz="4" w:space="0" w:color="000000"/>
            </w:tcBorders>
            <w:shd w:val="clear" w:color="auto" w:fill="auto"/>
            <w:noWrap/>
            <w:vAlign w:val="center"/>
          </w:tcPr>
          <w:p w14:paraId="734EFBC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其他教育费附加安排的支出</w:t>
            </w:r>
          </w:p>
        </w:tc>
        <w:tc>
          <w:tcPr>
            <w:tcW w:w="2412" w:type="dxa"/>
            <w:tcBorders>
              <w:top w:val="nil"/>
              <w:left w:val="nil"/>
              <w:bottom w:val="single" w:sz="4" w:space="0" w:color="000000"/>
              <w:right w:val="single" w:sz="4" w:space="0" w:color="000000"/>
            </w:tcBorders>
            <w:shd w:val="clear" w:color="auto" w:fill="auto"/>
            <w:noWrap/>
            <w:vAlign w:val="center"/>
          </w:tcPr>
          <w:p w14:paraId="381D80B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8,150,343.89</w:t>
            </w:r>
          </w:p>
        </w:tc>
        <w:tc>
          <w:tcPr>
            <w:tcW w:w="2412" w:type="dxa"/>
            <w:tcBorders>
              <w:top w:val="nil"/>
              <w:left w:val="nil"/>
              <w:bottom w:val="single" w:sz="4" w:space="0" w:color="000000"/>
              <w:right w:val="single" w:sz="4" w:space="0" w:color="000000"/>
            </w:tcBorders>
            <w:shd w:val="clear" w:color="auto" w:fill="auto"/>
            <w:noWrap/>
            <w:vAlign w:val="center"/>
          </w:tcPr>
          <w:p w14:paraId="5EDEF51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2A6E728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8,150,343.89</w:t>
            </w:r>
          </w:p>
        </w:tc>
        <w:tc>
          <w:tcPr>
            <w:tcW w:w="226" w:type="dxa"/>
            <w:shd w:val="clear" w:color="auto" w:fill="auto"/>
            <w:vAlign w:val="center"/>
          </w:tcPr>
          <w:p w14:paraId="6A2CEE86" w14:textId="77777777" w:rsidR="00EE5868" w:rsidRDefault="00EE5868">
            <w:pPr>
              <w:widowControl/>
              <w:jc w:val="left"/>
              <w:rPr>
                <w:rFonts w:ascii="Times New Roman" w:eastAsia="Times New Roman" w:hAnsi="Times New Roman" w:cs="Times New Roman"/>
                <w:kern w:val="0"/>
                <w:sz w:val="20"/>
                <w:szCs w:val="20"/>
              </w:rPr>
            </w:pPr>
          </w:p>
        </w:tc>
      </w:tr>
      <w:tr w:rsidR="00EE5868" w14:paraId="139A6E10"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76E35767"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206</w:t>
            </w:r>
          </w:p>
        </w:tc>
        <w:tc>
          <w:tcPr>
            <w:tcW w:w="4192" w:type="dxa"/>
            <w:tcBorders>
              <w:top w:val="nil"/>
              <w:left w:val="nil"/>
              <w:bottom w:val="single" w:sz="4" w:space="0" w:color="000000"/>
              <w:right w:val="single" w:sz="4" w:space="0" w:color="000000"/>
            </w:tcBorders>
            <w:shd w:val="clear" w:color="auto" w:fill="auto"/>
            <w:noWrap/>
            <w:vAlign w:val="center"/>
          </w:tcPr>
          <w:p w14:paraId="0A9D142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科学技术支出</w:t>
            </w:r>
          </w:p>
        </w:tc>
        <w:tc>
          <w:tcPr>
            <w:tcW w:w="2412" w:type="dxa"/>
            <w:tcBorders>
              <w:top w:val="nil"/>
              <w:left w:val="nil"/>
              <w:bottom w:val="single" w:sz="4" w:space="0" w:color="000000"/>
              <w:right w:val="single" w:sz="4" w:space="0" w:color="000000"/>
            </w:tcBorders>
            <w:shd w:val="clear" w:color="auto" w:fill="auto"/>
            <w:noWrap/>
            <w:vAlign w:val="center"/>
          </w:tcPr>
          <w:p w14:paraId="471A572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2" w:type="dxa"/>
            <w:tcBorders>
              <w:top w:val="nil"/>
              <w:left w:val="nil"/>
              <w:bottom w:val="single" w:sz="4" w:space="0" w:color="000000"/>
              <w:right w:val="single" w:sz="4" w:space="0" w:color="000000"/>
            </w:tcBorders>
            <w:shd w:val="clear" w:color="auto" w:fill="auto"/>
            <w:noWrap/>
            <w:vAlign w:val="center"/>
          </w:tcPr>
          <w:p w14:paraId="588E8E9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7000463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55936BC6" w14:textId="77777777" w:rsidR="00EE5868" w:rsidRDefault="00EE5868">
            <w:pPr>
              <w:widowControl/>
              <w:jc w:val="left"/>
              <w:rPr>
                <w:rFonts w:ascii="Times New Roman" w:eastAsia="Times New Roman" w:hAnsi="Times New Roman" w:cs="Times New Roman"/>
                <w:kern w:val="0"/>
                <w:sz w:val="20"/>
                <w:szCs w:val="20"/>
              </w:rPr>
            </w:pPr>
          </w:p>
        </w:tc>
      </w:tr>
      <w:tr w:rsidR="00EE5868" w14:paraId="65CAFF1B"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267D1B3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20607</w:t>
            </w:r>
          </w:p>
        </w:tc>
        <w:tc>
          <w:tcPr>
            <w:tcW w:w="4192" w:type="dxa"/>
            <w:tcBorders>
              <w:top w:val="nil"/>
              <w:left w:val="nil"/>
              <w:bottom w:val="single" w:sz="4" w:space="0" w:color="000000"/>
              <w:right w:val="single" w:sz="4" w:space="0" w:color="000000"/>
            </w:tcBorders>
            <w:shd w:val="clear" w:color="auto" w:fill="auto"/>
            <w:noWrap/>
            <w:vAlign w:val="center"/>
          </w:tcPr>
          <w:p w14:paraId="288966F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科学技术普及</w:t>
            </w:r>
          </w:p>
        </w:tc>
        <w:tc>
          <w:tcPr>
            <w:tcW w:w="2412" w:type="dxa"/>
            <w:tcBorders>
              <w:top w:val="nil"/>
              <w:left w:val="nil"/>
              <w:bottom w:val="single" w:sz="4" w:space="0" w:color="000000"/>
              <w:right w:val="single" w:sz="4" w:space="0" w:color="000000"/>
            </w:tcBorders>
            <w:shd w:val="clear" w:color="auto" w:fill="auto"/>
            <w:noWrap/>
            <w:vAlign w:val="center"/>
          </w:tcPr>
          <w:p w14:paraId="3A40F49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2" w:type="dxa"/>
            <w:tcBorders>
              <w:top w:val="nil"/>
              <w:left w:val="nil"/>
              <w:bottom w:val="single" w:sz="4" w:space="0" w:color="000000"/>
              <w:right w:val="single" w:sz="4" w:space="0" w:color="000000"/>
            </w:tcBorders>
            <w:shd w:val="clear" w:color="auto" w:fill="auto"/>
            <w:noWrap/>
            <w:vAlign w:val="center"/>
          </w:tcPr>
          <w:p w14:paraId="68F4284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79BA53C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7C2D02A2" w14:textId="77777777" w:rsidR="00EE5868" w:rsidRDefault="00EE5868">
            <w:pPr>
              <w:widowControl/>
              <w:jc w:val="left"/>
              <w:rPr>
                <w:rFonts w:ascii="Times New Roman" w:eastAsia="Times New Roman" w:hAnsi="Times New Roman" w:cs="Times New Roman"/>
                <w:kern w:val="0"/>
                <w:sz w:val="20"/>
                <w:szCs w:val="20"/>
              </w:rPr>
            </w:pPr>
          </w:p>
        </w:tc>
      </w:tr>
      <w:tr w:rsidR="00EE5868" w14:paraId="7CB415E8"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7A98B3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2060704</w:t>
            </w:r>
          </w:p>
        </w:tc>
        <w:tc>
          <w:tcPr>
            <w:tcW w:w="4192" w:type="dxa"/>
            <w:tcBorders>
              <w:top w:val="nil"/>
              <w:left w:val="nil"/>
              <w:bottom w:val="single" w:sz="4" w:space="0" w:color="000000"/>
              <w:right w:val="single" w:sz="4" w:space="0" w:color="000000"/>
            </w:tcBorders>
            <w:shd w:val="clear" w:color="auto" w:fill="auto"/>
            <w:noWrap/>
            <w:vAlign w:val="center"/>
          </w:tcPr>
          <w:p w14:paraId="7E4DD59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学术交流活动</w:t>
            </w:r>
          </w:p>
        </w:tc>
        <w:tc>
          <w:tcPr>
            <w:tcW w:w="2412" w:type="dxa"/>
            <w:tcBorders>
              <w:top w:val="nil"/>
              <w:left w:val="nil"/>
              <w:bottom w:val="single" w:sz="4" w:space="0" w:color="000000"/>
              <w:right w:val="single" w:sz="4" w:space="0" w:color="000000"/>
            </w:tcBorders>
            <w:shd w:val="clear" w:color="auto" w:fill="auto"/>
            <w:noWrap/>
            <w:vAlign w:val="center"/>
          </w:tcPr>
          <w:p w14:paraId="0B07757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2" w:type="dxa"/>
            <w:tcBorders>
              <w:top w:val="nil"/>
              <w:left w:val="nil"/>
              <w:bottom w:val="single" w:sz="4" w:space="0" w:color="000000"/>
              <w:right w:val="single" w:sz="4" w:space="0" w:color="000000"/>
            </w:tcBorders>
            <w:shd w:val="clear" w:color="auto" w:fill="auto"/>
            <w:noWrap/>
            <w:vAlign w:val="center"/>
          </w:tcPr>
          <w:p w14:paraId="38333DD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20D722A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7858AB64" w14:textId="77777777" w:rsidR="00EE5868" w:rsidRDefault="00EE5868">
            <w:pPr>
              <w:widowControl/>
              <w:jc w:val="left"/>
              <w:rPr>
                <w:rFonts w:ascii="Times New Roman" w:eastAsia="Times New Roman" w:hAnsi="Times New Roman" w:cs="Times New Roman"/>
                <w:kern w:val="0"/>
                <w:sz w:val="20"/>
                <w:szCs w:val="20"/>
              </w:rPr>
            </w:pPr>
          </w:p>
        </w:tc>
      </w:tr>
      <w:tr w:rsidR="00EE5868" w14:paraId="0004013D"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23B96BC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w:t>
            </w:r>
          </w:p>
        </w:tc>
        <w:tc>
          <w:tcPr>
            <w:tcW w:w="4192" w:type="dxa"/>
            <w:tcBorders>
              <w:top w:val="nil"/>
              <w:left w:val="nil"/>
              <w:bottom w:val="single" w:sz="4" w:space="0" w:color="000000"/>
              <w:right w:val="single" w:sz="4" w:space="0" w:color="000000"/>
            </w:tcBorders>
            <w:shd w:val="clear" w:color="auto" w:fill="auto"/>
            <w:noWrap/>
            <w:vAlign w:val="center"/>
          </w:tcPr>
          <w:p w14:paraId="1B688CE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社会保障和就业支出</w:t>
            </w:r>
          </w:p>
        </w:tc>
        <w:tc>
          <w:tcPr>
            <w:tcW w:w="2412" w:type="dxa"/>
            <w:tcBorders>
              <w:top w:val="nil"/>
              <w:left w:val="nil"/>
              <w:bottom w:val="single" w:sz="4" w:space="0" w:color="000000"/>
              <w:right w:val="single" w:sz="4" w:space="0" w:color="000000"/>
            </w:tcBorders>
            <w:shd w:val="clear" w:color="auto" w:fill="auto"/>
            <w:noWrap/>
            <w:vAlign w:val="center"/>
          </w:tcPr>
          <w:p w14:paraId="14F365E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3,904,334.58</w:t>
            </w:r>
          </w:p>
        </w:tc>
        <w:tc>
          <w:tcPr>
            <w:tcW w:w="2412" w:type="dxa"/>
            <w:tcBorders>
              <w:top w:val="nil"/>
              <w:left w:val="nil"/>
              <w:bottom w:val="single" w:sz="4" w:space="0" w:color="000000"/>
              <w:right w:val="single" w:sz="4" w:space="0" w:color="000000"/>
            </w:tcBorders>
            <w:shd w:val="clear" w:color="auto" w:fill="auto"/>
            <w:noWrap/>
            <w:vAlign w:val="center"/>
          </w:tcPr>
          <w:p w14:paraId="5899D1F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3,058,100.00</w:t>
            </w:r>
          </w:p>
        </w:tc>
        <w:tc>
          <w:tcPr>
            <w:tcW w:w="2415" w:type="dxa"/>
            <w:tcBorders>
              <w:top w:val="nil"/>
              <w:left w:val="nil"/>
              <w:bottom w:val="single" w:sz="4" w:space="0" w:color="000000"/>
              <w:right w:val="single" w:sz="4" w:space="0" w:color="000000"/>
            </w:tcBorders>
            <w:shd w:val="clear" w:color="auto" w:fill="auto"/>
            <w:noWrap/>
            <w:vAlign w:val="center"/>
          </w:tcPr>
          <w:p w14:paraId="2018082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846,234.58</w:t>
            </w:r>
          </w:p>
        </w:tc>
        <w:tc>
          <w:tcPr>
            <w:tcW w:w="226" w:type="dxa"/>
            <w:shd w:val="clear" w:color="auto" w:fill="auto"/>
            <w:vAlign w:val="center"/>
          </w:tcPr>
          <w:p w14:paraId="54FCC450" w14:textId="77777777" w:rsidR="00EE5868" w:rsidRDefault="00EE5868">
            <w:pPr>
              <w:widowControl/>
              <w:jc w:val="left"/>
              <w:rPr>
                <w:rFonts w:ascii="Times New Roman" w:eastAsia="Times New Roman" w:hAnsi="Times New Roman" w:cs="Times New Roman"/>
                <w:kern w:val="0"/>
                <w:sz w:val="20"/>
                <w:szCs w:val="20"/>
              </w:rPr>
            </w:pPr>
          </w:p>
        </w:tc>
      </w:tr>
      <w:tr w:rsidR="00EE5868" w14:paraId="3E8147C1"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4B04246"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20805</w:t>
            </w:r>
          </w:p>
        </w:tc>
        <w:tc>
          <w:tcPr>
            <w:tcW w:w="4192" w:type="dxa"/>
            <w:tcBorders>
              <w:top w:val="nil"/>
              <w:left w:val="nil"/>
              <w:bottom w:val="single" w:sz="4" w:space="0" w:color="000000"/>
              <w:right w:val="single" w:sz="4" w:space="0" w:color="000000"/>
            </w:tcBorders>
            <w:shd w:val="clear" w:color="auto" w:fill="auto"/>
            <w:noWrap/>
            <w:vAlign w:val="center"/>
          </w:tcPr>
          <w:p w14:paraId="68EB4B5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行政事业单位养老支出</w:t>
            </w:r>
          </w:p>
        </w:tc>
        <w:tc>
          <w:tcPr>
            <w:tcW w:w="2412" w:type="dxa"/>
            <w:tcBorders>
              <w:top w:val="nil"/>
              <w:left w:val="nil"/>
              <w:bottom w:val="single" w:sz="4" w:space="0" w:color="000000"/>
              <w:right w:val="single" w:sz="4" w:space="0" w:color="000000"/>
            </w:tcBorders>
            <w:shd w:val="clear" w:color="auto" w:fill="auto"/>
            <w:noWrap/>
            <w:vAlign w:val="center"/>
          </w:tcPr>
          <w:p w14:paraId="25B68DC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3,748,994.58</w:t>
            </w:r>
          </w:p>
        </w:tc>
        <w:tc>
          <w:tcPr>
            <w:tcW w:w="2412" w:type="dxa"/>
            <w:tcBorders>
              <w:top w:val="nil"/>
              <w:left w:val="nil"/>
              <w:bottom w:val="single" w:sz="4" w:space="0" w:color="000000"/>
              <w:right w:val="single" w:sz="4" w:space="0" w:color="000000"/>
            </w:tcBorders>
            <w:shd w:val="clear" w:color="auto" w:fill="auto"/>
            <w:noWrap/>
            <w:vAlign w:val="center"/>
          </w:tcPr>
          <w:p w14:paraId="6769F7C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2,945,100.00</w:t>
            </w:r>
          </w:p>
        </w:tc>
        <w:tc>
          <w:tcPr>
            <w:tcW w:w="2415" w:type="dxa"/>
            <w:tcBorders>
              <w:top w:val="nil"/>
              <w:left w:val="nil"/>
              <w:bottom w:val="single" w:sz="4" w:space="0" w:color="000000"/>
              <w:right w:val="single" w:sz="4" w:space="0" w:color="000000"/>
            </w:tcBorders>
            <w:shd w:val="clear" w:color="auto" w:fill="auto"/>
            <w:noWrap/>
            <w:vAlign w:val="center"/>
          </w:tcPr>
          <w:p w14:paraId="6753DAD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803,894.58</w:t>
            </w:r>
          </w:p>
        </w:tc>
        <w:tc>
          <w:tcPr>
            <w:tcW w:w="226" w:type="dxa"/>
            <w:shd w:val="clear" w:color="auto" w:fill="auto"/>
            <w:vAlign w:val="center"/>
          </w:tcPr>
          <w:p w14:paraId="16FE8D59" w14:textId="77777777" w:rsidR="00EE5868" w:rsidRDefault="00EE5868">
            <w:pPr>
              <w:widowControl/>
              <w:jc w:val="left"/>
              <w:rPr>
                <w:rFonts w:ascii="Times New Roman" w:eastAsia="Times New Roman" w:hAnsi="Times New Roman" w:cs="Times New Roman"/>
                <w:kern w:val="0"/>
                <w:sz w:val="20"/>
                <w:szCs w:val="20"/>
              </w:rPr>
            </w:pPr>
          </w:p>
        </w:tc>
      </w:tr>
      <w:tr w:rsidR="00EE5868" w14:paraId="00F5357A"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00AA885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2080502</w:t>
            </w:r>
          </w:p>
        </w:tc>
        <w:tc>
          <w:tcPr>
            <w:tcW w:w="4192" w:type="dxa"/>
            <w:tcBorders>
              <w:top w:val="nil"/>
              <w:left w:val="nil"/>
              <w:bottom w:val="single" w:sz="4" w:space="0" w:color="000000"/>
              <w:right w:val="single" w:sz="4" w:space="0" w:color="000000"/>
            </w:tcBorders>
            <w:shd w:val="clear" w:color="auto" w:fill="auto"/>
            <w:noWrap/>
            <w:vAlign w:val="center"/>
          </w:tcPr>
          <w:p w14:paraId="293D213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事业单位离退休</w:t>
            </w:r>
          </w:p>
        </w:tc>
        <w:tc>
          <w:tcPr>
            <w:tcW w:w="2412" w:type="dxa"/>
            <w:tcBorders>
              <w:top w:val="nil"/>
              <w:left w:val="nil"/>
              <w:bottom w:val="single" w:sz="4" w:space="0" w:color="000000"/>
              <w:right w:val="single" w:sz="4" w:space="0" w:color="000000"/>
            </w:tcBorders>
            <w:shd w:val="clear" w:color="auto" w:fill="auto"/>
            <w:noWrap/>
            <w:vAlign w:val="center"/>
          </w:tcPr>
          <w:p w14:paraId="292EEF0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2412" w:type="dxa"/>
            <w:tcBorders>
              <w:top w:val="nil"/>
              <w:left w:val="nil"/>
              <w:bottom w:val="single" w:sz="4" w:space="0" w:color="000000"/>
              <w:right w:val="single" w:sz="4" w:space="0" w:color="000000"/>
            </w:tcBorders>
            <w:shd w:val="clear" w:color="auto" w:fill="auto"/>
            <w:noWrap/>
            <w:vAlign w:val="center"/>
          </w:tcPr>
          <w:p w14:paraId="0894B4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2415" w:type="dxa"/>
            <w:tcBorders>
              <w:top w:val="nil"/>
              <w:left w:val="nil"/>
              <w:bottom w:val="single" w:sz="4" w:space="0" w:color="000000"/>
              <w:right w:val="single" w:sz="4" w:space="0" w:color="000000"/>
            </w:tcBorders>
            <w:shd w:val="clear" w:color="auto" w:fill="auto"/>
            <w:noWrap/>
            <w:vAlign w:val="center"/>
          </w:tcPr>
          <w:p w14:paraId="4BDF4E9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50D7C6DF" w14:textId="77777777" w:rsidR="00EE5868" w:rsidRDefault="00EE5868">
            <w:pPr>
              <w:widowControl/>
              <w:jc w:val="left"/>
              <w:rPr>
                <w:rFonts w:ascii="Times New Roman" w:eastAsia="Times New Roman" w:hAnsi="Times New Roman" w:cs="Times New Roman"/>
                <w:kern w:val="0"/>
                <w:sz w:val="20"/>
                <w:szCs w:val="20"/>
              </w:rPr>
            </w:pPr>
          </w:p>
        </w:tc>
      </w:tr>
      <w:tr w:rsidR="00EE5868" w14:paraId="174A64F2"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5A11425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2080505</w:t>
            </w:r>
          </w:p>
        </w:tc>
        <w:tc>
          <w:tcPr>
            <w:tcW w:w="4192" w:type="dxa"/>
            <w:tcBorders>
              <w:top w:val="nil"/>
              <w:left w:val="nil"/>
              <w:bottom w:val="single" w:sz="4" w:space="0" w:color="000000"/>
              <w:right w:val="single" w:sz="4" w:space="0" w:color="000000"/>
            </w:tcBorders>
            <w:shd w:val="clear" w:color="auto" w:fill="auto"/>
            <w:noWrap/>
            <w:vAlign w:val="center"/>
          </w:tcPr>
          <w:p w14:paraId="632AE63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机关事业单位基本养老保险缴费支出</w:t>
            </w:r>
          </w:p>
        </w:tc>
        <w:tc>
          <w:tcPr>
            <w:tcW w:w="2412" w:type="dxa"/>
            <w:tcBorders>
              <w:top w:val="nil"/>
              <w:left w:val="nil"/>
              <w:bottom w:val="single" w:sz="4" w:space="0" w:color="000000"/>
              <w:right w:val="single" w:sz="4" w:space="0" w:color="000000"/>
            </w:tcBorders>
            <w:shd w:val="clear" w:color="auto" w:fill="auto"/>
            <w:noWrap/>
            <w:vAlign w:val="center"/>
          </w:tcPr>
          <w:p w14:paraId="7FCE8C6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2412" w:type="dxa"/>
            <w:tcBorders>
              <w:top w:val="nil"/>
              <w:left w:val="nil"/>
              <w:bottom w:val="single" w:sz="4" w:space="0" w:color="000000"/>
              <w:right w:val="single" w:sz="4" w:space="0" w:color="000000"/>
            </w:tcBorders>
            <w:shd w:val="clear" w:color="auto" w:fill="auto"/>
            <w:noWrap/>
            <w:vAlign w:val="center"/>
          </w:tcPr>
          <w:p w14:paraId="31EDC6C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2415" w:type="dxa"/>
            <w:tcBorders>
              <w:top w:val="nil"/>
              <w:left w:val="nil"/>
              <w:bottom w:val="single" w:sz="4" w:space="0" w:color="000000"/>
              <w:right w:val="single" w:sz="4" w:space="0" w:color="000000"/>
            </w:tcBorders>
            <w:shd w:val="clear" w:color="auto" w:fill="auto"/>
            <w:noWrap/>
            <w:vAlign w:val="center"/>
          </w:tcPr>
          <w:p w14:paraId="09F08F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6CCD33D5" w14:textId="77777777" w:rsidR="00EE5868" w:rsidRDefault="00EE5868">
            <w:pPr>
              <w:widowControl/>
              <w:jc w:val="left"/>
              <w:rPr>
                <w:rFonts w:ascii="Times New Roman" w:eastAsia="Times New Roman" w:hAnsi="Times New Roman" w:cs="Times New Roman"/>
                <w:kern w:val="0"/>
                <w:sz w:val="20"/>
                <w:szCs w:val="20"/>
              </w:rPr>
            </w:pPr>
          </w:p>
        </w:tc>
      </w:tr>
      <w:tr w:rsidR="00EE5868" w14:paraId="5E67126E"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1C0F676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2080506</w:t>
            </w:r>
          </w:p>
        </w:tc>
        <w:tc>
          <w:tcPr>
            <w:tcW w:w="4192" w:type="dxa"/>
            <w:tcBorders>
              <w:top w:val="nil"/>
              <w:left w:val="nil"/>
              <w:bottom w:val="single" w:sz="4" w:space="0" w:color="000000"/>
              <w:right w:val="single" w:sz="4" w:space="0" w:color="000000"/>
            </w:tcBorders>
            <w:shd w:val="clear" w:color="auto" w:fill="auto"/>
            <w:noWrap/>
            <w:vAlign w:val="center"/>
          </w:tcPr>
          <w:p w14:paraId="15FF1C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机关事业单位职业年金缴费支出</w:t>
            </w:r>
          </w:p>
        </w:tc>
        <w:tc>
          <w:tcPr>
            <w:tcW w:w="2412" w:type="dxa"/>
            <w:tcBorders>
              <w:top w:val="nil"/>
              <w:left w:val="nil"/>
              <w:bottom w:val="single" w:sz="4" w:space="0" w:color="000000"/>
              <w:right w:val="single" w:sz="4" w:space="0" w:color="000000"/>
            </w:tcBorders>
            <w:shd w:val="clear" w:color="auto" w:fill="auto"/>
            <w:noWrap/>
            <w:vAlign w:val="center"/>
          </w:tcPr>
          <w:p w14:paraId="76FA457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2412" w:type="dxa"/>
            <w:tcBorders>
              <w:top w:val="nil"/>
              <w:left w:val="nil"/>
              <w:bottom w:val="single" w:sz="4" w:space="0" w:color="000000"/>
              <w:right w:val="single" w:sz="4" w:space="0" w:color="000000"/>
            </w:tcBorders>
            <w:shd w:val="clear" w:color="auto" w:fill="auto"/>
            <w:noWrap/>
            <w:vAlign w:val="center"/>
          </w:tcPr>
          <w:p w14:paraId="7A49006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5DA0BB7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226" w:type="dxa"/>
            <w:shd w:val="clear" w:color="auto" w:fill="auto"/>
            <w:vAlign w:val="center"/>
          </w:tcPr>
          <w:p w14:paraId="7A45AF68" w14:textId="77777777" w:rsidR="00EE5868" w:rsidRDefault="00EE5868">
            <w:pPr>
              <w:widowControl/>
              <w:jc w:val="left"/>
              <w:rPr>
                <w:rFonts w:ascii="Times New Roman" w:eastAsia="Times New Roman" w:hAnsi="Times New Roman" w:cs="Times New Roman"/>
                <w:kern w:val="0"/>
                <w:sz w:val="20"/>
                <w:szCs w:val="20"/>
              </w:rPr>
            </w:pPr>
          </w:p>
        </w:tc>
      </w:tr>
      <w:tr w:rsidR="00EE5868" w14:paraId="0013CCBD"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33AE44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20807</w:t>
            </w:r>
          </w:p>
        </w:tc>
        <w:tc>
          <w:tcPr>
            <w:tcW w:w="4192" w:type="dxa"/>
            <w:tcBorders>
              <w:top w:val="nil"/>
              <w:left w:val="nil"/>
              <w:bottom w:val="single" w:sz="4" w:space="0" w:color="000000"/>
              <w:right w:val="single" w:sz="4" w:space="0" w:color="000000"/>
            </w:tcBorders>
            <w:shd w:val="clear" w:color="auto" w:fill="auto"/>
            <w:noWrap/>
            <w:vAlign w:val="center"/>
          </w:tcPr>
          <w:p w14:paraId="75550562"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就业补助</w:t>
            </w:r>
          </w:p>
        </w:tc>
        <w:tc>
          <w:tcPr>
            <w:tcW w:w="2412" w:type="dxa"/>
            <w:tcBorders>
              <w:top w:val="nil"/>
              <w:left w:val="nil"/>
              <w:bottom w:val="single" w:sz="4" w:space="0" w:color="000000"/>
              <w:right w:val="single" w:sz="4" w:space="0" w:color="000000"/>
            </w:tcBorders>
            <w:shd w:val="clear" w:color="auto" w:fill="auto"/>
            <w:noWrap/>
            <w:vAlign w:val="center"/>
          </w:tcPr>
          <w:p w14:paraId="59BC6F4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2412" w:type="dxa"/>
            <w:tcBorders>
              <w:top w:val="nil"/>
              <w:left w:val="nil"/>
              <w:bottom w:val="single" w:sz="4" w:space="0" w:color="000000"/>
              <w:right w:val="single" w:sz="4" w:space="0" w:color="000000"/>
            </w:tcBorders>
            <w:shd w:val="clear" w:color="auto" w:fill="auto"/>
            <w:noWrap/>
            <w:vAlign w:val="center"/>
          </w:tcPr>
          <w:p w14:paraId="2D058ED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2415" w:type="dxa"/>
            <w:tcBorders>
              <w:top w:val="nil"/>
              <w:left w:val="nil"/>
              <w:bottom w:val="single" w:sz="4" w:space="0" w:color="000000"/>
              <w:right w:val="single" w:sz="4" w:space="0" w:color="000000"/>
            </w:tcBorders>
            <w:shd w:val="clear" w:color="auto" w:fill="auto"/>
            <w:noWrap/>
            <w:vAlign w:val="center"/>
          </w:tcPr>
          <w:p w14:paraId="4945DA1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17CBCA12" w14:textId="77777777" w:rsidR="00EE5868" w:rsidRDefault="00EE5868">
            <w:pPr>
              <w:widowControl/>
              <w:jc w:val="left"/>
              <w:rPr>
                <w:rFonts w:ascii="Times New Roman" w:eastAsia="Times New Roman" w:hAnsi="Times New Roman" w:cs="Times New Roman"/>
                <w:kern w:val="0"/>
                <w:sz w:val="20"/>
                <w:szCs w:val="20"/>
              </w:rPr>
            </w:pPr>
          </w:p>
        </w:tc>
      </w:tr>
      <w:tr w:rsidR="00EE5868" w14:paraId="72EB3F3E"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12A22AF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2080701</w:t>
            </w:r>
          </w:p>
        </w:tc>
        <w:tc>
          <w:tcPr>
            <w:tcW w:w="4192" w:type="dxa"/>
            <w:tcBorders>
              <w:top w:val="nil"/>
              <w:left w:val="nil"/>
              <w:bottom w:val="single" w:sz="4" w:space="0" w:color="000000"/>
              <w:right w:val="single" w:sz="4" w:space="0" w:color="000000"/>
            </w:tcBorders>
            <w:shd w:val="clear" w:color="auto" w:fill="auto"/>
            <w:noWrap/>
            <w:vAlign w:val="center"/>
          </w:tcPr>
          <w:p w14:paraId="72579B2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就业创业服务补贴</w:t>
            </w:r>
          </w:p>
        </w:tc>
        <w:tc>
          <w:tcPr>
            <w:tcW w:w="2412" w:type="dxa"/>
            <w:tcBorders>
              <w:top w:val="nil"/>
              <w:left w:val="nil"/>
              <w:bottom w:val="single" w:sz="4" w:space="0" w:color="000000"/>
              <w:right w:val="single" w:sz="4" w:space="0" w:color="000000"/>
            </w:tcBorders>
            <w:shd w:val="clear" w:color="auto" w:fill="auto"/>
            <w:noWrap/>
            <w:vAlign w:val="center"/>
          </w:tcPr>
          <w:p w14:paraId="25E70E1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2412" w:type="dxa"/>
            <w:tcBorders>
              <w:top w:val="nil"/>
              <w:left w:val="nil"/>
              <w:bottom w:val="single" w:sz="4" w:space="0" w:color="000000"/>
              <w:right w:val="single" w:sz="4" w:space="0" w:color="000000"/>
            </w:tcBorders>
            <w:shd w:val="clear" w:color="auto" w:fill="auto"/>
            <w:noWrap/>
            <w:vAlign w:val="center"/>
          </w:tcPr>
          <w:p w14:paraId="2C1516C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2415" w:type="dxa"/>
            <w:tcBorders>
              <w:top w:val="nil"/>
              <w:left w:val="nil"/>
              <w:bottom w:val="single" w:sz="4" w:space="0" w:color="000000"/>
              <w:right w:val="single" w:sz="4" w:space="0" w:color="000000"/>
            </w:tcBorders>
            <w:shd w:val="clear" w:color="auto" w:fill="auto"/>
            <w:noWrap/>
            <w:vAlign w:val="center"/>
          </w:tcPr>
          <w:p w14:paraId="4017722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5E836CA1" w14:textId="77777777" w:rsidR="00EE5868" w:rsidRDefault="00EE5868">
            <w:pPr>
              <w:widowControl/>
              <w:jc w:val="left"/>
              <w:rPr>
                <w:rFonts w:ascii="Times New Roman" w:eastAsia="Times New Roman" w:hAnsi="Times New Roman" w:cs="Times New Roman"/>
                <w:kern w:val="0"/>
                <w:sz w:val="20"/>
                <w:szCs w:val="20"/>
              </w:rPr>
            </w:pPr>
          </w:p>
        </w:tc>
      </w:tr>
      <w:tr w:rsidR="00EE5868" w14:paraId="27B4F2CC"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45E616C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20808</w:t>
            </w:r>
          </w:p>
        </w:tc>
        <w:tc>
          <w:tcPr>
            <w:tcW w:w="4192" w:type="dxa"/>
            <w:tcBorders>
              <w:top w:val="nil"/>
              <w:left w:val="nil"/>
              <w:bottom w:val="single" w:sz="4" w:space="0" w:color="000000"/>
              <w:right w:val="single" w:sz="4" w:space="0" w:color="000000"/>
            </w:tcBorders>
            <w:shd w:val="clear" w:color="auto" w:fill="auto"/>
            <w:noWrap/>
            <w:vAlign w:val="center"/>
          </w:tcPr>
          <w:p w14:paraId="270571E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抚恤</w:t>
            </w:r>
          </w:p>
        </w:tc>
        <w:tc>
          <w:tcPr>
            <w:tcW w:w="2412" w:type="dxa"/>
            <w:tcBorders>
              <w:top w:val="nil"/>
              <w:left w:val="nil"/>
              <w:bottom w:val="single" w:sz="4" w:space="0" w:color="000000"/>
              <w:right w:val="single" w:sz="4" w:space="0" w:color="000000"/>
            </w:tcBorders>
            <w:shd w:val="clear" w:color="auto" w:fill="auto"/>
            <w:noWrap/>
            <w:vAlign w:val="center"/>
          </w:tcPr>
          <w:p w14:paraId="16EF133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2412" w:type="dxa"/>
            <w:tcBorders>
              <w:top w:val="nil"/>
              <w:left w:val="nil"/>
              <w:bottom w:val="single" w:sz="4" w:space="0" w:color="000000"/>
              <w:right w:val="single" w:sz="4" w:space="0" w:color="000000"/>
            </w:tcBorders>
            <w:shd w:val="clear" w:color="auto" w:fill="auto"/>
            <w:noWrap/>
            <w:vAlign w:val="center"/>
          </w:tcPr>
          <w:p w14:paraId="6CC1FC1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68F05AD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226" w:type="dxa"/>
            <w:shd w:val="clear" w:color="auto" w:fill="auto"/>
            <w:vAlign w:val="center"/>
          </w:tcPr>
          <w:p w14:paraId="67D9C059" w14:textId="77777777" w:rsidR="00EE5868" w:rsidRDefault="00EE5868">
            <w:pPr>
              <w:widowControl/>
              <w:jc w:val="left"/>
              <w:rPr>
                <w:rFonts w:ascii="Times New Roman" w:eastAsia="Times New Roman" w:hAnsi="Times New Roman" w:cs="Times New Roman"/>
                <w:kern w:val="0"/>
                <w:sz w:val="20"/>
                <w:szCs w:val="20"/>
              </w:rPr>
            </w:pPr>
          </w:p>
        </w:tc>
      </w:tr>
      <w:tr w:rsidR="00EE5868" w14:paraId="3399CCFA"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3D3352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2080801</w:t>
            </w:r>
          </w:p>
        </w:tc>
        <w:tc>
          <w:tcPr>
            <w:tcW w:w="4192" w:type="dxa"/>
            <w:tcBorders>
              <w:top w:val="nil"/>
              <w:left w:val="nil"/>
              <w:bottom w:val="single" w:sz="4" w:space="0" w:color="000000"/>
              <w:right w:val="single" w:sz="4" w:space="0" w:color="000000"/>
            </w:tcBorders>
            <w:shd w:val="clear" w:color="auto" w:fill="auto"/>
            <w:noWrap/>
            <w:vAlign w:val="center"/>
          </w:tcPr>
          <w:p w14:paraId="38AA159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死亡抚恤</w:t>
            </w:r>
          </w:p>
        </w:tc>
        <w:tc>
          <w:tcPr>
            <w:tcW w:w="2412" w:type="dxa"/>
            <w:tcBorders>
              <w:top w:val="nil"/>
              <w:left w:val="nil"/>
              <w:bottom w:val="single" w:sz="4" w:space="0" w:color="000000"/>
              <w:right w:val="single" w:sz="4" w:space="0" w:color="000000"/>
            </w:tcBorders>
            <w:shd w:val="clear" w:color="auto" w:fill="auto"/>
            <w:noWrap/>
            <w:vAlign w:val="center"/>
          </w:tcPr>
          <w:p w14:paraId="700B43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2412" w:type="dxa"/>
            <w:tcBorders>
              <w:top w:val="nil"/>
              <w:left w:val="nil"/>
              <w:bottom w:val="single" w:sz="4" w:space="0" w:color="000000"/>
              <w:right w:val="single" w:sz="4" w:space="0" w:color="000000"/>
            </w:tcBorders>
            <w:shd w:val="clear" w:color="auto" w:fill="auto"/>
            <w:noWrap/>
            <w:vAlign w:val="center"/>
          </w:tcPr>
          <w:p w14:paraId="7B2B888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5021C39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226" w:type="dxa"/>
            <w:shd w:val="clear" w:color="auto" w:fill="auto"/>
            <w:vAlign w:val="center"/>
          </w:tcPr>
          <w:p w14:paraId="3A5A41C4" w14:textId="77777777" w:rsidR="00EE5868" w:rsidRDefault="00EE5868">
            <w:pPr>
              <w:widowControl/>
              <w:jc w:val="left"/>
              <w:rPr>
                <w:rFonts w:ascii="Times New Roman" w:eastAsia="Times New Roman" w:hAnsi="Times New Roman" w:cs="Times New Roman"/>
                <w:kern w:val="0"/>
                <w:sz w:val="20"/>
                <w:szCs w:val="20"/>
              </w:rPr>
            </w:pPr>
          </w:p>
        </w:tc>
      </w:tr>
      <w:tr w:rsidR="00EE5868" w14:paraId="5CB3659C"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2E596551"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w:t>
            </w:r>
          </w:p>
        </w:tc>
        <w:tc>
          <w:tcPr>
            <w:tcW w:w="4192" w:type="dxa"/>
            <w:tcBorders>
              <w:top w:val="nil"/>
              <w:left w:val="nil"/>
              <w:bottom w:val="single" w:sz="4" w:space="0" w:color="000000"/>
              <w:right w:val="single" w:sz="4" w:space="0" w:color="000000"/>
            </w:tcBorders>
            <w:shd w:val="clear" w:color="auto" w:fill="auto"/>
            <w:noWrap/>
            <w:vAlign w:val="center"/>
          </w:tcPr>
          <w:p w14:paraId="3690ADB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卫生健康支出</w:t>
            </w:r>
          </w:p>
        </w:tc>
        <w:tc>
          <w:tcPr>
            <w:tcW w:w="2412" w:type="dxa"/>
            <w:tcBorders>
              <w:top w:val="nil"/>
              <w:left w:val="nil"/>
              <w:bottom w:val="single" w:sz="4" w:space="0" w:color="000000"/>
              <w:right w:val="single" w:sz="4" w:space="0" w:color="000000"/>
            </w:tcBorders>
            <w:shd w:val="clear" w:color="auto" w:fill="auto"/>
            <w:noWrap/>
            <w:vAlign w:val="center"/>
          </w:tcPr>
          <w:p w14:paraId="6766194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412" w:type="dxa"/>
            <w:tcBorders>
              <w:top w:val="nil"/>
              <w:left w:val="nil"/>
              <w:bottom w:val="single" w:sz="4" w:space="0" w:color="000000"/>
              <w:right w:val="single" w:sz="4" w:space="0" w:color="000000"/>
            </w:tcBorders>
            <w:shd w:val="clear" w:color="auto" w:fill="auto"/>
            <w:noWrap/>
            <w:vAlign w:val="center"/>
          </w:tcPr>
          <w:p w14:paraId="52E4AF0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415" w:type="dxa"/>
            <w:tcBorders>
              <w:top w:val="nil"/>
              <w:left w:val="nil"/>
              <w:bottom w:val="single" w:sz="4" w:space="0" w:color="000000"/>
              <w:right w:val="single" w:sz="4" w:space="0" w:color="000000"/>
            </w:tcBorders>
            <w:shd w:val="clear" w:color="auto" w:fill="auto"/>
            <w:noWrap/>
            <w:vAlign w:val="center"/>
          </w:tcPr>
          <w:p w14:paraId="2A1B918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7EAA0CA1" w14:textId="77777777" w:rsidR="00EE5868" w:rsidRDefault="00EE5868">
            <w:pPr>
              <w:widowControl/>
              <w:jc w:val="left"/>
              <w:rPr>
                <w:rFonts w:ascii="Times New Roman" w:eastAsia="Times New Roman" w:hAnsi="Times New Roman" w:cs="Times New Roman"/>
                <w:kern w:val="0"/>
                <w:sz w:val="20"/>
                <w:szCs w:val="20"/>
              </w:rPr>
            </w:pPr>
          </w:p>
        </w:tc>
      </w:tr>
      <w:tr w:rsidR="00EE5868" w14:paraId="39290AF8"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94E0BE1"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21011</w:t>
            </w:r>
          </w:p>
        </w:tc>
        <w:tc>
          <w:tcPr>
            <w:tcW w:w="4192" w:type="dxa"/>
            <w:tcBorders>
              <w:top w:val="nil"/>
              <w:left w:val="nil"/>
              <w:bottom w:val="single" w:sz="4" w:space="0" w:color="000000"/>
              <w:right w:val="single" w:sz="4" w:space="0" w:color="000000"/>
            </w:tcBorders>
            <w:shd w:val="clear" w:color="auto" w:fill="auto"/>
            <w:noWrap/>
            <w:vAlign w:val="center"/>
          </w:tcPr>
          <w:p w14:paraId="722A9A6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行政事业单位医疗</w:t>
            </w:r>
          </w:p>
        </w:tc>
        <w:tc>
          <w:tcPr>
            <w:tcW w:w="2412" w:type="dxa"/>
            <w:tcBorders>
              <w:top w:val="nil"/>
              <w:left w:val="nil"/>
              <w:bottom w:val="single" w:sz="4" w:space="0" w:color="000000"/>
              <w:right w:val="single" w:sz="4" w:space="0" w:color="000000"/>
            </w:tcBorders>
            <w:shd w:val="clear" w:color="auto" w:fill="auto"/>
            <w:noWrap/>
            <w:vAlign w:val="center"/>
          </w:tcPr>
          <w:p w14:paraId="6771DE7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412" w:type="dxa"/>
            <w:tcBorders>
              <w:top w:val="nil"/>
              <w:left w:val="nil"/>
              <w:bottom w:val="single" w:sz="4" w:space="0" w:color="000000"/>
              <w:right w:val="single" w:sz="4" w:space="0" w:color="000000"/>
            </w:tcBorders>
            <w:shd w:val="clear" w:color="auto" w:fill="auto"/>
            <w:noWrap/>
            <w:vAlign w:val="center"/>
          </w:tcPr>
          <w:p w14:paraId="167184D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415" w:type="dxa"/>
            <w:tcBorders>
              <w:top w:val="nil"/>
              <w:left w:val="nil"/>
              <w:bottom w:val="single" w:sz="4" w:space="0" w:color="000000"/>
              <w:right w:val="single" w:sz="4" w:space="0" w:color="000000"/>
            </w:tcBorders>
            <w:shd w:val="clear" w:color="auto" w:fill="auto"/>
            <w:noWrap/>
            <w:vAlign w:val="center"/>
          </w:tcPr>
          <w:p w14:paraId="1C0198E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045482C2" w14:textId="77777777" w:rsidR="00EE5868" w:rsidRDefault="00EE5868">
            <w:pPr>
              <w:widowControl/>
              <w:jc w:val="left"/>
              <w:rPr>
                <w:rFonts w:ascii="Times New Roman" w:eastAsia="Times New Roman" w:hAnsi="Times New Roman" w:cs="Times New Roman"/>
                <w:kern w:val="0"/>
                <w:sz w:val="20"/>
                <w:szCs w:val="20"/>
              </w:rPr>
            </w:pPr>
          </w:p>
        </w:tc>
      </w:tr>
      <w:tr w:rsidR="00EE5868" w14:paraId="594CA3FD"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7696924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2101102</w:t>
            </w:r>
          </w:p>
        </w:tc>
        <w:tc>
          <w:tcPr>
            <w:tcW w:w="4192" w:type="dxa"/>
            <w:tcBorders>
              <w:top w:val="nil"/>
              <w:left w:val="nil"/>
              <w:bottom w:val="single" w:sz="4" w:space="0" w:color="000000"/>
              <w:right w:val="single" w:sz="4" w:space="0" w:color="000000"/>
            </w:tcBorders>
            <w:shd w:val="clear" w:color="auto" w:fill="auto"/>
            <w:noWrap/>
            <w:vAlign w:val="center"/>
          </w:tcPr>
          <w:p w14:paraId="0977756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事业单位医疗</w:t>
            </w:r>
          </w:p>
        </w:tc>
        <w:tc>
          <w:tcPr>
            <w:tcW w:w="2412" w:type="dxa"/>
            <w:tcBorders>
              <w:top w:val="nil"/>
              <w:left w:val="nil"/>
              <w:bottom w:val="single" w:sz="4" w:space="0" w:color="000000"/>
              <w:right w:val="single" w:sz="4" w:space="0" w:color="000000"/>
            </w:tcBorders>
            <w:shd w:val="clear" w:color="auto" w:fill="auto"/>
            <w:noWrap/>
            <w:vAlign w:val="center"/>
          </w:tcPr>
          <w:p w14:paraId="46DEE92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2412" w:type="dxa"/>
            <w:tcBorders>
              <w:top w:val="nil"/>
              <w:left w:val="nil"/>
              <w:bottom w:val="single" w:sz="4" w:space="0" w:color="000000"/>
              <w:right w:val="single" w:sz="4" w:space="0" w:color="000000"/>
            </w:tcBorders>
            <w:shd w:val="clear" w:color="auto" w:fill="auto"/>
            <w:noWrap/>
            <w:vAlign w:val="center"/>
          </w:tcPr>
          <w:p w14:paraId="70A41C2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2415" w:type="dxa"/>
            <w:tcBorders>
              <w:top w:val="nil"/>
              <w:left w:val="nil"/>
              <w:bottom w:val="single" w:sz="4" w:space="0" w:color="000000"/>
              <w:right w:val="single" w:sz="4" w:space="0" w:color="000000"/>
            </w:tcBorders>
            <w:shd w:val="clear" w:color="auto" w:fill="auto"/>
            <w:noWrap/>
            <w:vAlign w:val="center"/>
          </w:tcPr>
          <w:p w14:paraId="62D8852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27789DDB" w14:textId="77777777" w:rsidR="00EE5868" w:rsidRDefault="00EE5868">
            <w:pPr>
              <w:widowControl/>
              <w:jc w:val="left"/>
              <w:rPr>
                <w:rFonts w:ascii="Times New Roman" w:eastAsia="Times New Roman" w:hAnsi="Times New Roman" w:cs="Times New Roman"/>
                <w:kern w:val="0"/>
                <w:sz w:val="20"/>
                <w:szCs w:val="20"/>
              </w:rPr>
            </w:pPr>
          </w:p>
        </w:tc>
      </w:tr>
      <w:tr w:rsidR="00EE5868" w14:paraId="38BF345A"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C3BFB0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2101199</w:t>
            </w:r>
          </w:p>
        </w:tc>
        <w:tc>
          <w:tcPr>
            <w:tcW w:w="4192" w:type="dxa"/>
            <w:tcBorders>
              <w:top w:val="nil"/>
              <w:left w:val="nil"/>
              <w:bottom w:val="single" w:sz="4" w:space="0" w:color="000000"/>
              <w:right w:val="single" w:sz="4" w:space="0" w:color="000000"/>
            </w:tcBorders>
            <w:shd w:val="clear" w:color="auto" w:fill="auto"/>
            <w:noWrap/>
            <w:vAlign w:val="center"/>
          </w:tcPr>
          <w:p w14:paraId="541AE8E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其他行政事业单位医疗支出</w:t>
            </w:r>
          </w:p>
        </w:tc>
        <w:tc>
          <w:tcPr>
            <w:tcW w:w="2412" w:type="dxa"/>
            <w:tcBorders>
              <w:top w:val="nil"/>
              <w:left w:val="nil"/>
              <w:bottom w:val="single" w:sz="4" w:space="0" w:color="000000"/>
              <w:right w:val="single" w:sz="4" w:space="0" w:color="000000"/>
            </w:tcBorders>
            <w:shd w:val="clear" w:color="auto" w:fill="auto"/>
            <w:noWrap/>
            <w:vAlign w:val="center"/>
          </w:tcPr>
          <w:p w14:paraId="2765D55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2412" w:type="dxa"/>
            <w:tcBorders>
              <w:top w:val="nil"/>
              <w:left w:val="nil"/>
              <w:bottom w:val="single" w:sz="4" w:space="0" w:color="000000"/>
              <w:right w:val="single" w:sz="4" w:space="0" w:color="000000"/>
            </w:tcBorders>
            <w:shd w:val="clear" w:color="auto" w:fill="auto"/>
            <w:noWrap/>
            <w:vAlign w:val="center"/>
          </w:tcPr>
          <w:p w14:paraId="08B621E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2415" w:type="dxa"/>
            <w:tcBorders>
              <w:top w:val="nil"/>
              <w:left w:val="nil"/>
              <w:bottom w:val="single" w:sz="4" w:space="0" w:color="000000"/>
              <w:right w:val="single" w:sz="4" w:space="0" w:color="000000"/>
            </w:tcBorders>
            <w:shd w:val="clear" w:color="auto" w:fill="auto"/>
            <w:noWrap/>
            <w:vAlign w:val="center"/>
          </w:tcPr>
          <w:p w14:paraId="4E3F76B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73B9C4C8" w14:textId="77777777" w:rsidR="00EE5868" w:rsidRDefault="00EE5868">
            <w:pPr>
              <w:widowControl/>
              <w:jc w:val="left"/>
              <w:rPr>
                <w:rFonts w:ascii="Times New Roman" w:eastAsia="Times New Roman" w:hAnsi="Times New Roman" w:cs="Times New Roman"/>
                <w:kern w:val="0"/>
                <w:sz w:val="20"/>
                <w:szCs w:val="20"/>
              </w:rPr>
            </w:pPr>
          </w:p>
        </w:tc>
      </w:tr>
      <w:tr w:rsidR="00EE5868" w14:paraId="77AB0C10"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1A4838B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w:t>
            </w:r>
          </w:p>
        </w:tc>
        <w:tc>
          <w:tcPr>
            <w:tcW w:w="4192" w:type="dxa"/>
            <w:tcBorders>
              <w:top w:val="nil"/>
              <w:left w:val="nil"/>
              <w:bottom w:val="single" w:sz="4" w:space="0" w:color="000000"/>
              <w:right w:val="single" w:sz="4" w:space="0" w:color="000000"/>
            </w:tcBorders>
            <w:shd w:val="clear" w:color="auto" w:fill="auto"/>
            <w:noWrap/>
            <w:vAlign w:val="center"/>
          </w:tcPr>
          <w:p w14:paraId="5FB56E8B"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住房保障支出</w:t>
            </w:r>
          </w:p>
        </w:tc>
        <w:tc>
          <w:tcPr>
            <w:tcW w:w="2412" w:type="dxa"/>
            <w:tcBorders>
              <w:top w:val="nil"/>
              <w:left w:val="nil"/>
              <w:bottom w:val="single" w:sz="4" w:space="0" w:color="000000"/>
              <w:right w:val="single" w:sz="4" w:space="0" w:color="000000"/>
            </w:tcBorders>
            <w:shd w:val="clear" w:color="auto" w:fill="auto"/>
            <w:noWrap/>
            <w:vAlign w:val="center"/>
          </w:tcPr>
          <w:p w14:paraId="4E5EBA1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412" w:type="dxa"/>
            <w:tcBorders>
              <w:top w:val="nil"/>
              <w:left w:val="nil"/>
              <w:bottom w:val="single" w:sz="4" w:space="0" w:color="000000"/>
              <w:right w:val="single" w:sz="4" w:space="0" w:color="000000"/>
            </w:tcBorders>
            <w:shd w:val="clear" w:color="auto" w:fill="auto"/>
            <w:noWrap/>
            <w:vAlign w:val="center"/>
          </w:tcPr>
          <w:p w14:paraId="2314E36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415" w:type="dxa"/>
            <w:tcBorders>
              <w:top w:val="nil"/>
              <w:left w:val="nil"/>
              <w:bottom w:val="single" w:sz="4" w:space="0" w:color="000000"/>
              <w:right w:val="single" w:sz="4" w:space="0" w:color="000000"/>
            </w:tcBorders>
            <w:shd w:val="clear" w:color="auto" w:fill="auto"/>
            <w:noWrap/>
            <w:vAlign w:val="center"/>
          </w:tcPr>
          <w:p w14:paraId="736506B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05BE7C16" w14:textId="77777777" w:rsidR="00EE5868" w:rsidRDefault="00EE5868">
            <w:pPr>
              <w:widowControl/>
              <w:jc w:val="left"/>
              <w:rPr>
                <w:rFonts w:ascii="Times New Roman" w:eastAsia="Times New Roman" w:hAnsi="Times New Roman" w:cs="Times New Roman"/>
                <w:kern w:val="0"/>
                <w:sz w:val="20"/>
                <w:szCs w:val="20"/>
              </w:rPr>
            </w:pPr>
          </w:p>
        </w:tc>
      </w:tr>
      <w:tr w:rsidR="00EE5868" w14:paraId="48FFA4E9"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77FACB3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22102</w:t>
            </w:r>
          </w:p>
        </w:tc>
        <w:tc>
          <w:tcPr>
            <w:tcW w:w="4192" w:type="dxa"/>
            <w:tcBorders>
              <w:top w:val="nil"/>
              <w:left w:val="nil"/>
              <w:bottom w:val="single" w:sz="4" w:space="0" w:color="000000"/>
              <w:right w:val="single" w:sz="4" w:space="0" w:color="000000"/>
            </w:tcBorders>
            <w:shd w:val="clear" w:color="auto" w:fill="auto"/>
            <w:noWrap/>
            <w:vAlign w:val="center"/>
          </w:tcPr>
          <w:p w14:paraId="6B53755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住房改革支出</w:t>
            </w:r>
          </w:p>
        </w:tc>
        <w:tc>
          <w:tcPr>
            <w:tcW w:w="2412" w:type="dxa"/>
            <w:tcBorders>
              <w:top w:val="nil"/>
              <w:left w:val="nil"/>
              <w:bottom w:val="single" w:sz="4" w:space="0" w:color="000000"/>
              <w:right w:val="single" w:sz="4" w:space="0" w:color="000000"/>
            </w:tcBorders>
            <w:shd w:val="clear" w:color="auto" w:fill="auto"/>
            <w:noWrap/>
            <w:vAlign w:val="center"/>
          </w:tcPr>
          <w:p w14:paraId="7BCA766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412" w:type="dxa"/>
            <w:tcBorders>
              <w:top w:val="nil"/>
              <w:left w:val="nil"/>
              <w:bottom w:val="single" w:sz="4" w:space="0" w:color="000000"/>
              <w:right w:val="single" w:sz="4" w:space="0" w:color="000000"/>
            </w:tcBorders>
            <w:shd w:val="clear" w:color="auto" w:fill="auto"/>
            <w:noWrap/>
            <w:vAlign w:val="center"/>
          </w:tcPr>
          <w:p w14:paraId="212C625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415" w:type="dxa"/>
            <w:tcBorders>
              <w:top w:val="nil"/>
              <w:left w:val="nil"/>
              <w:bottom w:val="single" w:sz="4" w:space="0" w:color="000000"/>
              <w:right w:val="single" w:sz="4" w:space="0" w:color="000000"/>
            </w:tcBorders>
            <w:shd w:val="clear" w:color="auto" w:fill="auto"/>
            <w:noWrap/>
            <w:vAlign w:val="center"/>
          </w:tcPr>
          <w:p w14:paraId="3EC5B49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41ADF0E7" w14:textId="77777777" w:rsidR="00EE5868" w:rsidRDefault="00EE5868">
            <w:pPr>
              <w:widowControl/>
              <w:jc w:val="left"/>
              <w:rPr>
                <w:rFonts w:ascii="Times New Roman" w:eastAsia="Times New Roman" w:hAnsi="Times New Roman" w:cs="Times New Roman"/>
                <w:kern w:val="0"/>
                <w:sz w:val="20"/>
                <w:szCs w:val="20"/>
              </w:rPr>
            </w:pPr>
          </w:p>
        </w:tc>
      </w:tr>
      <w:tr w:rsidR="00EE5868" w14:paraId="10F2C3A7"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1266541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2210201</w:t>
            </w:r>
          </w:p>
        </w:tc>
        <w:tc>
          <w:tcPr>
            <w:tcW w:w="4192" w:type="dxa"/>
            <w:tcBorders>
              <w:top w:val="nil"/>
              <w:left w:val="nil"/>
              <w:bottom w:val="single" w:sz="4" w:space="0" w:color="000000"/>
              <w:right w:val="single" w:sz="4" w:space="0" w:color="000000"/>
            </w:tcBorders>
            <w:shd w:val="clear" w:color="auto" w:fill="auto"/>
            <w:noWrap/>
            <w:vAlign w:val="center"/>
          </w:tcPr>
          <w:p w14:paraId="7AB3C65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住房公积金</w:t>
            </w:r>
          </w:p>
        </w:tc>
        <w:tc>
          <w:tcPr>
            <w:tcW w:w="2412" w:type="dxa"/>
            <w:tcBorders>
              <w:top w:val="nil"/>
              <w:left w:val="nil"/>
              <w:bottom w:val="single" w:sz="4" w:space="0" w:color="000000"/>
              <w:right w:val="single" w:sz="4" w:space="0" w:color="000000"/>
            </w:tcBorders>
            <w:shd w:val="clear" w:color="auto" w:fill="auto"/>
            <w:noWrap/>
            <w:vAlign w:val="center"/>
          </w:tcPr>
          <w:p w14:paraId="5DCD2AA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2412" w:type="dxa"/>
            <w:tcBorders>
              <w:top w:val="nil"/>
              <w:left w:val="nil"/>
              <w:bottom w:val="single" w:sz="4" w:space="0" w:color="000000"/>
              <w:right w:val="single" w:sz="4" w:space="0" w:color="000000"/>
            </w:tcBorders>
            <w:shd w:val="clear" w:color="auto" w:fill="auto"/>
            <w:noWrap/>
            <w:vAlign w:val="center"/>
          </w:tcPr>
          <w:p w14:paraId="22EB5A3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2415" w:type="dxa"/>
            <w:tcBorders>
              <w:top w:val="nil"/>
              <w:left w:val="nil"/>
              <w:bottom w:val="single" w:sz="4" w:space="0" w:color="000000"/>
              <w:right w:val="single" w:sz="4" w:space="0" w:color="000000"/>
            </w:tcBorders>
            <w:shd w:val="clear" w:color="auto" w:fill="auto"/>
            <w:noWrap/>
            <w:vAlign w:val="center"/>
          </w:tcPr>
          <w:p w14:paraId="39F08CE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5C5A581A" w14:textId="77777777" w:rsidR="00EE5868" w:rsidRDefault="00EE5868">
            <w:pPr>
              <w:widowControl/>
              <w:jc w:val="left"/>
              <w:rPr>
                <w:rFonts w:ascii="Times New Roman" w:eastAsia="Times New Roman" w:hAnsi="Times New Roman" w:cs="Times New Roman"/>
                <w:kern w:val="0"/>
                <w:sz w:val="20"/>
                <w:szCs w:val="20"/>
              </w:rPr>
            </w:pPr>
          </w:p>
        </w:tc>
      </w:tr>
      <w:tr w:rsidR="00EE5868" w14:paraId="6776897B" w14:textId="77777777">
        <w:trPr>
          <w:trHeight w:val="303"/>
        </w:trPr>
        <w:tc>
          <w:tcPr>
            <w:tcW w:w="14835" w:type="dxa"/>
            <w:gridSpan w:val="7"/>
            <w:tcBorders>
              <w:top w:val="nil"/>
              <w:left w:val="nil"/>
              <w:bottom w:val="nil"/>
              <w:right w:val="nil"/>
            </w:tcBorders>
            <w:shd w:val="clear" w:color="auto" w:fill="auto"/>
            <w:noWrap/>
            <w:vAlign w:val="center"/>
          </w:tcPr>
          <w:p w14:paraId="4C4887D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注：本表反映部门本年度一般公共预算财政拨款支出情况。</w:t>
            </w:r>
          </w:p>
        </w:tc>
        <w:tc>
          <w:tcPr>
            <w:tcW w:w="226" w:type="dxa"/>
            <w:shd w:val="clear" w:color="auto" w:fill="auto"/>
            <w:vAlign w:val="center"/>
          </w:tcPr>
          <w:p w14:paraId="15909A27" w14:textId="77777777" w:rsidR="00EE5868" w:rsidRDefault="00EE5868">
            <w:pPr>
              <w:widowControl/>
              <w:jc w:val="left"/>
              <w:rPr>
                <w:rFonts w:ascii="Times New Roman" w:eastAsia="Times New Roman" w:hAnsi="Times New Roman" w:cs="Times New Roman"/>
                <w:kern w:val="0"/>
                <w:sz w:val="20"/>
                <w:szCs w:val="20"/>
              </w:rPr>
            </w:pPr>
          </w:p>
        </w:tc>
      </w:tr>
      <w:tr w:rsidR="00EE5868" w14:paraId="0E12D96F" w14:textId="77777777">
        <w:trPr>
          <w:trHeight w:val="253"/>
        </w:trPr>
        <w:tc>
          <w:tcPr>
            <w:tcW w:w="1134" w:type="dxa"/>
            <w:tcBorders>
              <w:top w:val="nil"/>
              <w:left w:val="nil"/>
              <w:bottom w:val="nil"/>
              <w:right w:val="nil"/>
            </w:tcBorders>
            <w:shd w:val="clear" w:color="auto" w:fill="auto"/>
            <w:noWrap/>
            <w:vAlign w:val="bottom"/>
          </w:tcPr>
          <w:p w14:paraId="4985202E" w14:textId="77777777" w:rsidR="00EE5868" w:rsidRDefault="00EE5868">
            <w:pPr>
              <w:widowControl/>
              <w:jc w:val="left"/>
              <w:rPr>
                <w:rFonts w:ascii="宋体" w:eastAsia="宋体" w:hAnsi="宋体" w:cs="Arial"/>
                <w:kern w:val="0"/>
                <w:sz w:val="20"/>
                <w:szCs w:val="20"/>
              </w:rPr>
            </w:pPr>
          </w:p>
        </w:tc>
        <w:tc>
          <w:tcPr>
            <w:tcW w:w="1134" w:type="dxa"/>
            <w:tcBorders>
              <w:top w:val="nil"/>
              <w:left w:val="nil"/>
              <w:bottom w:val="nil"/>
              <w:right w:val="nil"/>
            </w:tcBorders>
            <w:shd w:val="clear" w:color="auto" w:fill="auto"/>
            <w:noWrap/>
            <w:vAlign w:val="bottom"/>
          </w:tcPr>
          <w:p w14:paraId="13305F27" w14:textId="77777777" w:rsidR="00EE5868" w:rsidRDefault="00EE5868">
            <w:pPr>
              <w:widowControl/>
              <w:jc w:val="left"/>
              <w:rPr>
                <w:rFonts w:ascii="Times New Roman" w:eastAsia="Times New Roman" w:hAnsi="Times New Roman" w:cs="Times New Roman"/>
                <w:kern w:val="0"/>
                <w:sz w:val="20"/>
                <w:szCs w:val="20"/>
              </w:rPr>
            </w:pPr>
          </w:p>
        </w:tc>
        <w:tc>
          <w:tcPr>
            <w:tcW w:w="1136" w:type="dxa"/>
            <w:tcBorders>
              <w:top w:val="nil"/>
              <w:left w:val="nil"/>
              <w:bottom w:val="nil"/>
              <w:right w:val="nil"/>
            </w:tcBorders>
            <w:shd w:val="clear" w:color="auto" w:fill="auto"/>
            <w:noWrap/>
            <w:vAlign w:val="bottom"/>
          </w:tcPr>
          <w:p w14:paraId="41BF17DC" w14:textId="77777777" w:rsidR="00EE5868" w:rsidRDefault="00EE5868">
            <w:pPr>
              <w:widowControl/>
              <w:jc w:val="left"/>
              <w:rPr>
                <w:rFonts w:ascii="Times New Roman" w:eastAsia="Times New Roman" w:hAnsi="Times New Roman" w:cs="Times New Roman"/>
                <w:kern w:val="0"/>
                <w:sz w:val="20"/>
                <w:szCs w:val="20"/>
              </w:rPr>
            </w:pPr>
          </w:p>
        </w:tc>
        <w:tc>
          <w:tcPr>
            <w:tcW w:w="4192" w:type="dxa"/>
            <w:tcBorders>
              <w:top w:val="nil"/>
              <w:left w:val="nil"/>
              <w:bottom w:val="nil"/>
              <w:right w:val="nil"/>
            </w:tcBorders>
            <w:shd w:val="clear" w:color="auto" w:fill="auto"/>
            <w:noWrap/>
            <w:vAlign w:val="bottom"/>
          </w:tcPr>
          <w:p w14:paraId="5B0331B4" w14:textId="77777777" w:rsidR="00EE5868" w:rsidRDefault="00EE5868">
            <w:pPr>
              <w:widowControl/>
              <w:jc w:val="left"/>
              <w:rPr>
                <w:rFonts w:ascii="Times New Roman" w:eastAsia="Times New Roman" w:hAnsi="Times New Roman" w:cs="Times New Roman"/>
                <w:kern w:val="0"/>
                <w:sz w:val="20"/>
                <w:szCs w:val="20"/>
              </w:rPr>
            </w:pPr>
          </w:p>
        </w:tc>
        <w:tc>
          <w:tcPr>
            <w:tcW w:w="2412" w:type="dxa"/>
            <w:tcBorders>
              <w:top w:val="nil"/>
              <w:left w:val="nil"/>
              <w:bottom w:val="nil"/>
              <w:right w:val="nil"/>
            </w:tcBorders>
            <w:shd w:val="clear" w:color="auto" w:fill="auto"/>
            <w:noWrap/>
            <w:vAlign w:val="bottom"/>
          </w:tcPr>
          <w:p w14:paraId="2496BDFA" w14:textId="77777777" w:rsidR="00EE5868" w:rsidRDefault="00EE5868">
            <w:pPr>
              <w:widowControl/>
              <w:jc w:val="left"/>
              <w:rPr>
                <w:rFonts w:ascii="Times New Roman" w:eastAsia="Times New Roman" w:hAnsi="Times New Roman" w:cs="Times New Roman"/>
                <w:kern w:val="0"/>
                <w:sz w:val="20"/>
                <w:szCs w:val="20"/>
              </w:rPr>
            </w:pPr>
          </w:p>
        </w:tc>
        <w:tc>
          <w:tcPr>
            <w:tcW w:w="2412" w:type="dxa"/>
            <w:tcBorders>
              <w:top w:val="nil"/>
              <w:left w:val="nil"/>
              <w:bottom w:val="nil"/>
              <w:right w:val="nil"/>
            </w:tcBorders>
            <w:shd w:val="clear" w:color="auto" w:fill="auto"/>
            <w:noWrap/>
            <w:vAlign w:val="bottom"/>
          </w:tcPr>
          <w:p w14:paraId="4602F5C3" w14:textId="77777777" w:rsidR="00EE5868" w:rsidRDefault="00EE5868">
            <w:pPr>
              <w:widowControl/>
              <w:jc w:val="left"/>
              <w:rPr>
                <w:rFonts w:ascii="Times New Roman" w:eastAsia="Times New Roman" w:hAnsi="Times New Roman" w:cs="Times New Roman"/>
                <w:kern w:val="0"/>
                <w:sz w:val="20"/>
                <w:szCs w:val="20"/>
              </w:rPr>
            </w:pPr>
          </w:p>
        </w:tc>
        <w:tc>
          <w:tcPr>
            <w:tcW w:w="2415" w:type="dxa"/>
            <w:tcBorders>
              <w:top w:val="nil"/>
              <w:left w:val="nil"/>
              <w:bottom w:val="nil"/>
              <w:right w:val="nil"/>
            </w:tcBorders>
            <w:shd w:val="clear" w:color="auto" w:fill="auto"/>
            <w:noWrap/>
            <w:vAlign w:val="bottom"/>
          </w:tcPr>
          <w:p w14:paraId="7A9B20CA" w14:textId="77777777" w:rsidR="00EE5868" w:rsidRDefault="00EE5868">
            <w:pPr>
              <w:widowControl/>
              <w:jc w:val="left"/>
              <w:rPr>
                <w:rFonts w:ascii="Times New Roman" w:eastAsia="Times New Roman" w:hAnsi="Times New Roman" w:cs="Times New Roman"/>
                <w:kern w:val="0"/>
                <w:sz w:val="20"/>
                <w:szCs w:val="20"/>
              </w:rPr>
            </w:pPr>
          </w:p>
        </w:tc>
        <w:tc>
          <w:tcPr>
            <w:tcW w:w="226" w:type="dxa"/>
            <w:shd w:val="clear" w:color="auto" w:fill="auto"/>
            <w:vAlign w:val="center"/>
          </w:tcPr>
          <w:p w14:paraId="2C45D541" w14:textId="77777777" w:rsidR="00EE5868" w:rsidRDefault="00EE5868">
            <w:pPr>
              <w:widowControl/>
              <w:jc w:val="left"/>
              <w:rPr>
                <w:rFonts w:ascii="Times New Roman" w:eastAsia="Times New Roman" w:hAnsi="Times New Roman" w:cs="Times New Roman"/>
                <w:kern w:val="0"/>
                <w:sz w:val="20"/>
                <w:szCs w:val="20"/>
              </w:rPr>
            </w:pPr>
          </w:p>
        </w:tc>
      </w:tr>
    </w:tbl>
    <w:p w14:paraId="042C415B" w14:textId="77777777" w:rsidR="00EE5868" w:rsidRDefault="00EE5868">
      <w:pPr>
        <w:widowControl/>
        <w:rPr>
          <w:rFonts w:ascii="Times New Roman" w:eastAsia="方正小标宋_GBK" w:hAnsi="Times New Roman" w:cs="Times New Roman"/>
          <w:color w:val="000000"/>
          <w:kern w:val="0"/>
          <w:sz w:val="36"/>
          <w:szCs w:val="36"/>
        </w:rPr>
      </w:pPr>
    </w:p>
    <w:p w14:paraId="30D40538" w14:textId="77777777" w:rsidR="00EE5868" w:rsidRDefault="00EE5868">
      <w:pPr>
        <w:widowControl/>
        <w:rPr>
          <w:rFonts w:ascii="Times New Roman" w:eastAsia="方正小标宋_GBK" w:hAnsi="Times New Roman" w:cs="Times New Roman"/>
          <w:color w:val="000000"/>
          <w:kern w:val="0"/>
          <w:sz w:val="36"/>
          <w:szCs w:val="36"/>
        </w:rPr>
      </w:pPr>
    </w:p>
    <w:p w14:paraId="50D901EB" w14:textId="77777777" w:rsidR="00EE5868" w:rsidRDefault="00EE5868">
      <w:pPr>
        <w:widowControl/>
        <w:rPr>
          <w:rFonts w:ascii="Times New Roman" w:eastAsia="方正小标宋_GBK" w:hAnsi="Times New Roman" w:cs="Times New Roman"/>
          <w:color w:val="000000"/>
          <w:kern w:val="0"/>
          <w:sz w:val="36"/>
          <w:szCs w:val="36"/>
        </w:rPr>
      </w:pPr>
    </w:p>
    <w:p w14:paraId="302B86A3" w14:textId="77777777" w:rsidR="00EE5868" w:rsidRDefault="00EE5868">
      <w:pPr>
        <w:widowControl/>
        <w:rPr>
          <w:rFonts w:ascii="Times New Roman" w:eastAsia="方正小标宋_GBK" w:hAnsi="Times New Roman" w:cs="Times New Roman"/>
          <w:color w:val="000000"/>
          <w:kern w:val="0"/>
          <w:sz w:val="36"/>
          <w:szCs w:val="36"/>
        </w:rPr>
      </w:pPr>
    </w:p>
    <w:p w14:paraId="10D8F522" w14:textId="77777777" w:rsidR="00EE5868" w:rsidRDefault="00EE5868">
      <w:pPr>
        <w:widowControl/>
        <w:rPr>
          <w:rFonts w:ascii="Times New Roman" w:eastAsia="方正小标宋_GBK" w:hAnsi="Times New Roman" w:cs="Times New Roman"/>
          <w:color w:val="000000"/>
          <w:kern w:val="0"/>
          <w:sz w:val="36"/>
          <w:szCs w:val="36"/>
        </w:rPr>
      </w:pPr>
    </w:p>
    <w:p w14:paraId="6E40CBA0" w14:textId="77777777" w:rsidR="00EE5868" w:rsidRDefault="00EE5868">
      <w:pPr>
        <w:widowControl/>
        <w:rPr>
          <w:rFonts w:ascii="Times New Roman" w:eastAsia="方正小标宋_GBK" w:hAnsi="Times New Roman" w:cs="Times New Roman"/>
          <w:color w:val="000000"/>
          <w:kern w:val="0"/>
          <w:sz w:val="36"/>
          <w:szCs w:val="36"/>
        </w:rPr>
      </w:pPr>
    </w:p>
    <w:p w14:paraId="46D0B4C2" w14:textId="77777777" w:rsidR="00EE5868" w:rsidRDefault="00EE5868">
      <w:pPr>
        <w:widowControl/>
        <w:rPr>
          <w:rFonts w:ascii="Times New Roman" w:eastAsia="方正小标宋_GBK" w:hAnsi="Times New Roman" w:cs="Times New Roman"/>
          <w:color w:val="000000"/>
          <w:kern w:val="0"/>
          <w:sz w:val="36"/>
          <w:szCs w:val="36"/>
        </w:rPr>
      </w:pPr>
    </w:p>
    <w:p w14:paraId="4FB3453A" w14:textId="77777777" w:rsidR="00EE5868" w:rsidRDefault="00EE5868">
      <w:pPr>
        <w:widowControl/>
        <w:rPr>
          <w:rFonts w:ascii="Times New Roman" w:eastAsia="方正小标宋_GBK" w:hAnsi="Times New Roman" w:cs="Times New Roman"/>
          <w:color w:val="000000"/>
          <w:kern w:val="0"/>
          <w:sz w:val="36"/>
          <w:szCs w:val="36"/>
        </w:rPr>
      </w:pPr>
    </w:p>
    <w:p w14:paraId="2B73983D" w14:textId="77777777" w:rsidR="00EE5868" w:rsidRDefault="00EE5868">
      <w:pPr>
        <w:widowControl/>
        <w:rPr>
          <w:rFonts w:ascii="Times New Roman" w:eastAsia="方正小标宋_GBK" w:hAnsi="Times New Roman" w:cs="Times New Roman"/>
          <w:color w:val="000000"/>
          <w:kern w:val="0"/>
          <w:sz w:val="36"/>
          <w:szCs w:val="36"/>
        </w:rPr>
      </w:pPr>
    </w:p>
    <w:p w14:paraId="0CA431A8" w14:textId="77777777" w:rsidR="00EE5868" w:rsidRDefault="00EE5868">
      <w:pPr>
        <w:widowControl/>
        <w:rPr>
          <w:rFonts w:ascii="Times New Roman" w:eastAsia="方正小标宋_GBK" w:hAnsi="Times New Roman" w:cs="Times New Roman"/>
          <w:color w:val="000000"/>
          <w:kern w:val="0"/>
          <w:sz w:val="36"/>
          <w:szCs w:val="36"/>
        </w:rPr>
      </w:pPr>
    </w:p>
    <w:p w14:paraId="1211B72D" w14:textId="77777777" w:rsidR="00EE5868" w:rsidRDefault="00000000">
      <w:r>
        <w:br w:type="page"/>
      </w:r>
    </w:p>
    <w:tbl>
      <w:tblPr>
        <w:tblW w:w="5000" w:type="pct"/>
        <w:tblLayout w:type="fixed"/>
        <w:tblLook w:val="04A0" w:firstRow="1" w:lastRow="0" w:firstColumn="1" w:lastColumn="0" w:noHBand="0" w:noVBand="1"/>
      </w:tblPr>
      <w:tblGrid>
        <w:gridCol w:w="958"/>
        <w:gridCol w:w="2269"/>
        <w:gridCol w:w="1558"/>
        <w:gridCol w:w="987"/>
        <w:gridCol w:w="2273"/>
        <w:gridCol w:w="1986"/>
        <w:gridCol w:w="981"/>
        <w:gridCol w:w="2845"/>
        <w:gridCol w:w="1521"/>
        <w:gridCol w:w="236"/>
      </w:tblGrid>
      <w:tr w:rsidR="00EE5868" w14:paraId="22481DD8" w14:textId="77777777">
        <w:trPr>
          <w:gridAfter w:val="1"/>
          <w:wAfter w:w="76" w:type="pct"/>
          <w:trHeight w:val="375"/>
        </w:trPr>
        <w:tc>
          <w:tcPr>
            <w:tcW w:w="4924" w:type="pct"/>
            <w:gridSpan w:val="9"/>
            <w:tcBorders>
              <w:top w:val="nil"/>
              <w:left w:val="nil"/>
              <w:bottom w:val="nil"/>
              <w:right w:val="single" w:sz="4" w:space="0" w:color="808080"/>
            </w:tcBorders>
            <w:shd w:val="clear" w:color="auto" w:fill="auto"/>
            <w:noWrap/>
            <w:vAlign w:val="center"/>
          </w:tcPr>
          <w:p w14:paraId="4CACF537"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lastRenderedPageBreak/>
              <w:t>一般公共预算财政拨款基本支出决算表</w:t>
            </w:r>
          </w:p>
        </w:tc>
      </w:tr>
      <w:tr w:rsidR="00EE5868" w14:paraId="2AA68756" w14:textId="77777777">
        <w:trPr>
          <w:gridAfter w:val="1"/>
          <w:wAfter w:w="76" w:type="pct"/>
          <w:trHeight w:val="300"/>
        </w:trPr>
        <w:tc>
          <w:tcPr>
            <w:tcW w:w="307" w:type="pct"/>
            <w:tcBorders>
              <w:top w:val="nil"/>
              <w:left w:val="nil"/>
              <w:bottom w:val="nil"/>
              <w:right w:val="nil"/>
            </w:tcBorders>
            <w:shd w:val="clear" w:color="auto" w:fill="auto"/>
            <w:noWrap/>
            <w:vAlign w:val="center"/>
          </w:tcPr>
          <w:p w14:paraId="43AD994C"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727" w:type="pct"/>
            <w:tcBorders>
              <w:top w:val="nil"/>
              <w:left w:val="nil"/>
              <w:bottom w:val="nil"/>
              <w:right w:val="nil"/>
            </w:tcBorders>
            <w:shd w:val="clear" w:color="auto" w:fill="auto"/>
            <w:noWrap/>
            <w:vAlign w:val="center"/>
          </w:tcPr>
          <w:p w14:paraId="75DECA6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99" w:type="pct"/>
            <w:tcBorders>
              <w:top w:val="nil"/>
              <w:left w:val="nil"/>
              <w:bottom w:val="nil"/>
              <w:right w:val="nil"/>
            </w:tcBorders>
            <w:shd w:val="clear" w:color="auto" w:fill="auto"/>
            <w:noWrap/>
            <w:vAlign w:val="center"/>
          </w:tcPr>
          <w:p w14:paraId="7F08C54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16" w:type="pct"/>
            <w:tcBorders>
              <w:top w:val="nil"/>
              <w:left w:val="nil"/>
              <w:bottom w:val="nil"/>
              <w:right w:val="nil"/>
            </w:tcBorders>
            <w:shd w:val="clear" w:color="auto" w:fill="auto"/>
            <w:noWrap/>
            <w:vAlign w:val="center"/>
          </w:tcPr>
          <w:p w14:paraId="0E856DF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728" w:type="pct"/>
            <w:tcBorders>
              <w:top w:val="nil"/>
              <w:left w:val="nil"/>
              <w:bottom w:val="nil"/>
              <w:right w:val="nil"/>
            </w:tcBorders>
            <w:shd w:val="clear" w:color="auto" w:fill="auto"/>
            <w:noWrap/>
            <w:vAlign w:val="center"/>
          </w:tcPr>
          <w:p w14:paraId="2FD78A1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636" w:type="pct"/>
            <w:tcBorders>
              <w:top w:val="nil"/>
              <w:left w:val="nil"/>
              <w:bottom w:val="nil"/>
              <w:right w:val="nil"/>
            </w:tcBorders>
            <w:shd w:val="clear" w:color="auto" w:fill="auto"/>
            <w:noWrap/>
            <w:vAlign w:val="center"/>
          </w:tcPr>
          <w:p w14:paraId="7AD9A8DC"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14" w:type="pct"/>
            <w:tcBorders>
              <w:top w:val="nil"/>
              <w:left w:val="nil"/>
              <w:bottom w:val="nil"/>
              <w:right w:val="nil"/>
            </w:tcBorders>
            <w:shd w:val="clear" w:color="auto" w:fill="auto"/>
            <w:noWrap/>
            <w:vAlign w:val="center"/>
          </w:tcPr>
          <w:p w14:paraId="0B30009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911" w:type="pct"/>
            <w:tcBorders>
              <w:top w:val="nil"/>
              <w:left w:val="nil"/>
              <w:bottom w:val="nil"/>
              <w:right w:val="nil"/>
            </w:tcBorders>
            <w:shd w:val="clear" w:color="auto" w:fill="auto"/>
            <w:noWrap/>
            <w:vAlign w:val="center"/>
          </w:tcPr>
          <w:p w14:paraId="4B92DC9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87" w:type="pct"/>
            <w:tcBorders>
              <w:top w:val="nil"/>
              <w:left w:val="nil"/>
              <w:bottom w:val="nil"/>
              <w:right w:val="single" w:sz="4" w:space="0" w:color="808080"/>
            </w:tcBorders>
            <w:shd w:val="clear" w:color="auto" w:fill="auto"/>
            <w:noWrap/>
            <w:vAlign w:val="center"/>
          </w:tcPr>
          <w:p w14:paraId="5C25A136" w14:textId="77777777" w:rsidR="00EE5868" w:rsidRDefault="0000000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公开06表</w:t>
            </w:r>
          </w:p>
        </w:tc>
      </w:tr>
      <w:tr w:rsidR="00EE5868" w14:paraId="5ECEC162" w14:textId="77777777">
        <w:trPr>
          <w:gridAfter w:val="1"/>
          <w:wAfter w:w="76" w:type="pct"/>
          <w:trHeight w:val="300"/>
        </w:trPr>
        <w:tc>
          <w:tcPr>
            <w:tcW w:w="1532" w:type="pct"/>
            <w:gridSpan w:val="3"/>
            <w:tcBorders>
              <w:top w:val="nil"/>
              <w:left w:val="nil"/>
              <w:bottom w:val="single" w:sz="4" w:space="0" w:color="808080"/>
              <w:right w:val="nil"/>
            </w:tcBorders>
            <w:shd w:val="clear" w:color="auto" w:fill="auto"/>
            <w:noWrap/>
            <w:vAlign w:val="center"/>
          </w:tcPr>
          <w:p w14:paraId="51A2A53D" w14:textId="77777777" w:rsidR="00EE5868" w:rsidRDefault="0000000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部门：湘南幼儿师范高等专科学校</w:t>
            </w:r>
          </w:p>
        </w:tc>
        <w:tc>
          <w:tcPr>
            <w:tcW w:w="316" w:type="pct"/>
            <w:tcBorders>
              <w:top w:val="nil"/>
              <w:left w:val="nil"/>
              <w:bottom w:val="single" w:sz="4" w:space="0" w:color="808080"/>
              <w:right w:val="nil"/>
            </w:tcBorders>
            <w:shd w:val="clear" w:color="auto" w:fill="auto"/>
            <w:noWrap/>
            <w:vAlign w:val="center"/>
          </w:tcPr>
          <w:p w14:paraId="67A9FB6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728" w:type="pct"/>
            <w:tcBorders>
              <w:top w:val="nil"/>
              <w:left w:val="nil"/>
              <w:bottom w:val="single" w:sz="4" w:space="0" w:color="808080"/>
              <w:right w:val="nil"/>
            </w:tcBorders>
            <w:shd w:val="clear" w:color="auto" w:fill="auto"/>
            <w:noWrap/>
            <w:vAlign w:val="center"/>
          </w:tcPr>
          <w:p w14:paraId="7F1FCF33" w14:textId="77777777" w:rsidR="00EE5868" w:rsidRDefault="0000000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 xml:space="preserve">　2020年度</w:t>
            </w:r>
          </w:p>
        </w:tc>
        <w:tc>
          <w:tcPr>
            <w:tcW w:w="636" w:type="pct"/>
            <w:tcBorders>
              <w:top w:val="nil"/>
              <w:left w:val="nil"/>
              <w:bottom w:val="single" w:sz="4" w:space="0" w:color="808080"/>
              <w:right w:val="nil"/>
            </w:tcBorders>
            <w:shd w:val="clear" w:color="auto" w:fill="auto"/>
            <w:noWrap/>
            <w:vAlign w:val="center"/>
          </w:tcPr>
          <w:p w14:paraId="025CDDB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14" w:type="pct"/>
            <w:tcBorders>
              <w:top w:val="nil"/>
              <w:left w:val="nil"/>
              <w:bottom w:val="single" w:sz="4" w:space="0" w:color="808080"/>
              <w:right w:val="nil"/>
            </w:tcBorders>
            <w:shd w:val="clear" w:color="auto" w:fill="auto"/>
            <w:noWrap/>
            <w:vAlign w:val="center"/>
          </w:tcPr>
          <w:p w14:paraId="3FB2E85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398" w:type="pct"/>
            <w:gridSpan w:val="2"/>
            <w:tcBorders>
              <w:top w:val="nil"/>
              <w:left w:val="nil"/>
              <w:bottom w:val="single" w:sz="4" w:space="0" w:color="808080"/>
              <w:right w:val="single" w:sz="4" w:space="0" w:color="808080"/>
            </w:tcBorders>
            <w:shd w:val="clear" w:color="auto" w:fill="auto"/>
            <w:noWrap/>
            <w:vAlign w:val="center"/>
          </w:tcPr>
          <w:p w14:paraId="4D87F4D3"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p w14:paraId="73C81B5D" w14:textId="77777777" w:rsidR="00EE5868" w:rsidRDefault="0000000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金额单位：元</w:t>
            </w:r>
          </w:p>
        </w:tc>
      </w:tr>
      <w:tr w:rsidR="00EE5868" w14:paraId="53C40EEB" w14:textId="77777777">
        <w:trPr>
          <w:gridAfter w:val="1"/>
          <w:wAfter w:w="76" w:type="pct"/>
          <w:trHeight w:val="300"/>
        </w:trPr>
        <w:tc>
          <w:tcPr>
            <w:tcW w:w="1532" w:type="pct"/>
            <w:gridSpan w:val="3"/>
            <w:tcBorders>
              <w:top w:val="nil"/>
              <w:left w:val="single" w:sz="4" w:space="0" w:color="000000"/>
              <w:bottom w:val="single" w:sz="4" w:space="0" w:color="000000"/>
              <w:right w:val="single" w:sz="4" w:space="0" w:color="000000"/>
            </w:tcBorders>
            <w:shd w:val="clear" w:color="auto" w:fill="auto"/>
            <w:noWrap/>
            <w:vAlign w:val="center"/>
          </w:tcPr>
          <w:p w14:paraId="3CDDBD8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人员经费</w:t>
            </w:r>
          </w:p>
        </w:tc>
        <w:tc>
          <w:tcPr>
            <w:tcW w:w="3392" w:type="pct"/>
            <w:gridSpan w:val="6"/>
            <w:tcBorders>
              <w:top w:val="nil"/>
              <w:left w:val="nil"/>
              <w:bottom w:val="single" w:sz="4" w:space="0" w:color="000000"/>
              <w:right w:val="single" w:sz="4" w:space="0" w:color="000000"/>
            </w:tcBorders>
            <w:shd w:val="clear" w:color="auto" w:fill="auto"/>
            <w:noWrap/>
            <w:vAlign w:val="center"/>
          </w:tcPr>
          <w:p w14:paraId="21BC66E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公用经费</w:t>
            </w:r>
          </w:p>
        </w:tc>
      </w:tr>
      <w:tr w:rsidR="00EE5868" w14:paraId="0047E1AC" w14:textId="77777777">
        <w:trPr>
          <w:gridAfter w:val="1"/>
          <w:wAfter w:w="76" w:type="pct"/>
          <w:trHeight w:val="312"/>
        </w:trPr>
        <w:tc>
          <w:tcPr>
            <w:tcW w:w="307" w:type="pct"/>
            <w:vMerge w:val="restart"/>
            <w:tcBorders>
              <w:top w:val="nil"/>
              <w:left w:val="single" w:sz="4" w:space="0" w:color="000000"/>
              <w:bottom w:val="single" w:sz="4" w:space="0" w:color="000000"/>
              <w:right w:val="single" w:sz="4" w:space="0" w:color="000000"/>
            </w:tcBorders>
            <w:shd w:val="clear" w:color="auto" w:fill="auto"/>
            <w:vAlign w:val="center"/>
          </w:tcPr>
          <w:p w14:paraId="237D424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科目编码</w:t>
            </w:r>
          </w:p>
        </w:tc>
        <w:tc>
          <w:tcPr>
            <w:tcW w:w="727" w:type="pct"/>
            <w:vMerge w:val="restart"/>
            <w:tcBorders>
              <w:top w:val="nil"/>
              <w:left w:val="nil"/>
              <w:bottom w:val="single" w:sz="4" w:space="0" w:color="000000"/>
              <w:right w:val="single" w:sz="4" w:space="0" w:color="000000"/>
            </w:tcBorders>
            <w:shd w:val="clear" w:color="auto" w:fill="auto"/>
            <w:vAlign w:val="center"/>
          </w:tcPr>
          <w:p w14:paraId="1763C59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499" w:type="pct"/>
            <w:vMerge w:val="restart"/>
            <w:tcBorders>
              <w:top w:val="nil"/>
              <w:left w:val="nil"/>
              <w:bottom w:val="single" w:sz="4" w:space="0" w:color="000000"/>
              <w:right w:val="single" w:sz="4" w:space="0" w:color="000000"/>
            </w:tcBorders>
            <w:shd w:val="clear" w:color="auto" w:fill="auto"/>
            <w:vAlign w:val="center"/>
          </w:tcPr>
          <w:p w14:paraId="69A086C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c>
          <w:tcPr>
            <w:tcW w:w="316" w:type="pct"/>
            <w:vMerge w:val="restart"/>
            <w:tcBorders>
              <w:top w:val="nil"/>
              <w:left w:val="nil"/>
              <w:bottom w:val="single" w:sz="4" w:space="0" w:color="000000"/>
              <w:right w:val="single" w:sz="4" w:space="0" w:color="000000"/>
            </w:tcBorders>
            <w:shd w:val="clear" w:color="auto" w:fill="auto"/>
            <w:vAlign w:val="center"/>
          </w:tcPr>
          <w:p w14:paraId="4E6048D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科目编码</w:t>
            </w:r>
          </w:p>
        </w:tc>
        <w:tc>
          <w:tcPr>
            <w:tcW w:w="728" w:type="pct"/>
            <w:vMerge w:val="restart"/>
            <w:tcBorders>
              <w:top w:val="nil"/>
              <w:left w:val="nil"/>
              <w:bottom w:val="single" w:sz="4" w:space="0" w:color="000000"/>
              <w:right w:val="single" w:sz="4" w:space="0" w:color="000000"/>
            </w:tcBorders>
            <w:shd w:val="clear" w:color="auto" w:fill="auto"/>
            <w:vAlign w:val="center"/>
          </w:tcPr>
          <w:p w14:paraId="5ED7BFF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636" w:type="pct"/>
            <w:vMerge w:val="restart"/>
            <w:tcBorders>
              <w:top w:val="nil"/>
              <w:left w:val="nil"/>
              <w:bottom w:val="single" w:sz="4" w:space="0" w:color="000000"/>
              <w:right w:val="single" w:sz="4" w:space="0" w:color="000000"/>
            </w:tcBorders>
            <w:shd w:val="clear" w:color="auto" w:fill="auto"/>
            <w:vAlign w:val="center"/>
          </w:tcPr>
          <w:p w14:paraId="15ED433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c>
          <w:tcPr>
            <w:tcW w:w="314" w:type="pct"/>
            <w:vMerge w:val="restart"/>
            <w:tcBorders>
              <w:top w:val="nil"/>
              <w:left w:val="nil"/>
              <w:bottom w:val="single" w:sz="4" w:space="0" w:color="000000"/>
              <w:right w:val="single" w:sz="4" w:space="0" w:color="000000"/>
            </w:tcBorders>
            <w:shd w:val="clear" w:color="auto" w:fill="auto"/>
            <w:vAlign w:val="center"/>
          </w:tcPr>
          <w:p w14:paraId="4A38B44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科目编码</w:t>
            </w:r>
          </w:p>
        </w:tc>
        <w:tc>
          <w:tcPr>
            <w:tcW w:w="911" w:type="pct"/>
            <w:vMerge w:val="restart"/>
            <w:tcBorders>
              <w:top w:val="nil"/>
              <w:left w:val="nil"/>
              <w:bottom w:val="single" w:sz="4" w:space="0" w:color="000000"/>
              <w:right w:val="single" w:sz="4" w:space="0" w:color="000000"/>
            </w:tcBorders>
            <w:shd w:val="clear" w:color="auto" w:fill="auto"/>
            <w:vAlign w:val="center"/>
          </w:tcPr>
          <w:p w14:paraId="7C68E81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487" w:type="pct"/>
            <w:vMerge w:val="restart"/>
            <w:tcBorders>
              <w:top w:val="nil"/>
              <w:left w:val="nil"/>
              <w:bottom w:val="single" w:sz="4" w:space="0" w:color="000000"/>
              <w:right w:val="single" w:sz="4" w:space="0" w:color="000000"/>
            </w:tcBorders>
            <w:shd w:val="clear" w:color="auto" w:fill="auto"/>
            <w:vAlign w:val="center"/>
          </w:tcPr>
          <w:p w14:paraId="5F9C0A6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r>
      <w:tr w:rsidR="00EE5868" w14:paraId="18694A77" w14:textId="77777777">
        <w:trPr>
          <w:trHeight w:val="300"/>
        </w:trPr>
        <w:tc>
          <w:tcPr>
            <w:tcW w:w="307" w:type="pct"/>
            <w:vMerge/>
            <w:tcBorders>
              <w:top w:val="nil"/>
              <w:left w:val="single" w:sz="4" w:space="0" w:color="000000"/>
              <w:bottom w:val="single" w:sz="4" w:space="0" w:color="000000"/>
              <w:right w:val="single" w:sz="4" w:space="0" w:color="000000"/>
            </w:tcBorders>
            <w:shd w:val="clear" w:color="auto" w:fill="auto"/>
            <w:vAlign w:val="center"/>
          </w:tcPr>
          <w:p w14:paraId="60A92533" w14:textId="77777777" w:rsidR="00EE5868" w:rsidRDefault="00EE5868">
            <w:pPr>
              <w:widowControl/>
              <w:jc w:val="left"/>
              <w:rPr>
                <w:rFonts w:ascii="宋体" w:eastAsia="宋体" w:hAnsi="宋体" w:cs="Arial"/>
                <w:kern w:val="0"/>
                <w:sz w:val="20"/>
                <w:szCs w:val="20"/>
              </w:rPr>
            </w:pPr>
          </w:p>
        </w:tc>
        <w:tc>
          <w:tcPr>
            <w:tcW w:w="727" w:type="pct"/>
            <w:vMerge/>
            <w:tcBorders>
              <w:top w:val="nil"/>
              <w:left w:val="nil"/>
              <w:bottom w:val="single" w:sz="4" w:space="0" w:color="000000"/>
              <w:right w:val="single" w:sz="4" w:space="0" w:color="000000"/>
            </w:tcBorders>
            <w:shd w:val="clear" w:color="auto" w:fill="auto"/>
            <w:vAlign w:val="center"/>
          </w:tcPr>
          <w:p w14:paraId="54050BB1" w14:textId="77777777" w:rsidR="00EE5868" w:rsidRDefault="00EE5868">
            <w:pPr>
              <w:widowControl/>
              <w:jc w:val="left"/>
              <w:rPr>
                <w:rFonts w:ascii="宋体" w:eastAsia="宋体" w:hAnsi="宋体" w:cs="Arial"/>
                <w:kern w:val="0"/>
                <w:sz w:val="20"/>
                <w:szCs w:val="20"/>
              </w:rPr>
            </w:pPr>
          </w:p>
        </w:tc>
        <w:tc>
          <w:tcPr>
            <w:tcW w:w="499" w:type="pct"/>
            <w:vMerge/>
            <w:tcBorders>
              <w:top w:val="nil"/>
              <w:left w:val="nil"/>
              <w:bottom w:val="single" w:sz="4" w:space="0" w:color="000000"/>
              <w:right w:val="single" w:sz="4" w:space="0" w:color="000000"/>
            </w:tcBorders>
            <w:shd w:val="clear" w:color="auto" w:fill="auto"/>
            <w:vAlign w:val="center"/>
          </w:tcPr>
          <w:p w14:paraId="609E5852" w14:textId="77777777" w:rsidR="00EE5868" w:rsidRDefault="00EE5868">
            <w:pPr>
              <w:widowControl/>
              <w:jc w:val="left"/>
              <w:rPr>
                <w:rFonts w:ascii="宋体" w:eastAsia="宋体" w:hAnsi="宋体" w:cs="Arial"/>
                <w:kern w:val="0"/>
                <w:sz w:val="20"/>
                <w:szCs w:val="20"/>
              </w:rPr>
            </w:pPr>
          </w:p>
        </w:tc>
        <w:tc>
          <w:tcPr>
            <w:tcW w:w="316" w:type="pct"/>
            <w:vMerge/>
            <w:tcBorders>
              <w:top w:val="nil"/>
              <w:left w:val="nil"/>
              <w:bottom w:val="single" w:sz="4" w:space="0" w:color="000000"/>
              <w:right w:val="single" w:sz="4" w:space="0" w:color="000000"/>
            </w:tcBorders>
            <w:shd w:val="clear" w:color="auto" w:fill="auto"/>
            <w:vAlign w:val="center"/>
          </w:tcPr>
          <w:p w14:paraId="35AF2585" w14:textId="77777777" w:rsidR="00EE5868" w:rsidRDefault="00EE5868">
            <w:pPr>
              <w:widowControl/>
              <w:jc w:val="left"/>
              <w:rPr>
                <w:rFonts w:ascii="宋体" w:eastAsia="宋体" w:hAnsi="宋体" w:cs="Arial"/>
                <w:kern w:val="0"/>
                <w:sz w:val="20"/>
                <w:szCs w:val="20"/>
              </w:rPr>
            </w:pPr>
          </w:p>
        </w:tc>
        <w:tc>
          <w:tcPr>
            <w:tcW w:w="728" w:type="pct"/>
            <w:vMerge/>
            <w:tcBorders>
              <w:top w:val="nil"/>
              <w:left w:val="nil"/>
              <w:bottom w:val="single" w:sz="4" w:space="0" w:color="000000"/>
              <w:right w:val="single" w:sz="4" w:space="0" w:color="000000"/>
            </w:tcBorders>
            <w:shd w:val="clear" w:color="auto" w:fill="auto"/>
            <w:vAlign w:val="center"/>
          </w:tcPr>
          <w:p w14:paraId="1B3F3017" w14:textId="77777777" w:rsidR="00EE5868" w:rsidRDefault="00EE5868">
            <w:pPr>
              <w:widowControl/>
              <w:jc w:val="left"/>
              <w:rPr>
                <w:rFonts w:ascii="宋体" w:eastAsia="宋体" w:hAnsi="宋体" w:cs="Arial"/>
                <w:kern w:val="0"/>
                <w:sz w:val="20"/>
                <w:szCs w:val="20"/>
              </w:rPr>
            </w:pPr>
          </w:p>
        </w:tc>
        <w:tc>
          <w:tcPr>
            <w:tcW w:w="636" w:type="pct"/>
            <w:vMerge/>
            <w:tcBorders>
              <w:top w:val="nil"/>
              <w:left w:val="nil"/>
              <w:bottom w:val="single" w:sz="4" w:space="0" w:color="000000"/>
              <w:right w:val="single" w:sz="4" w:space="0" w:color="000000"/>
            </w:tcBorders>
            <w:shd w:val="clear" w:color="auto" w:fill="auto"/>
            <w:vAlign w:val="center"/>
          </w:tcPr>
          <w:p w14:paraId="6224B4DA" w14:textId="77777777" w:rsidR="00EE5868" w:rsidRDefault="00EE5868">
            <w:pPr>
              <w:widowControl/>
              <w:jc w:val="left"/>
              <w:rPr>
                <w:rFonts w:ascii="宋体" w:eastAsia="宋体" w:hAnsi="宋体" w:cs="Arial"/>
                <w:kern w:val="0"/>
                <w:sz w:val="20"/>
                <w:szCs w:val="20"/>
              </w:rPr>
            </w:pPr>
          </w:p>
        </w:tc>
        <w:tc>
          <w:tcPr>
            <w:tcW w:w="314" w:type="pct"/>
            <w:vMerge/>
            <w:tcBorders>
              <w:top w:val="nil"/>
              <w:left w:val="nil"/>
              <w:bottom w:val="single" w:sz="4" w:space="0" w:color="000000"/>
              <w:right w:val="single" w:sz="4" w:space="0" w:color="000000"/>
            </w:tcBorders>
            <w:shd w:val="clear" w:color="auto" w:fill="auto"/>
            <w:vAlign w:val="center"/>
          </w:tcPr>
          <w:p w14:paraId="353AE883" w14:textId="77777777" w:rsidR="00EE5868" w:rsidRDefault="00EE5868">
            <w:pPr>
              <w:widowControl/>
              <w:jc w:val="left"/>
              <w:rPr>
                <w:rFonts w:ascii="宋体" w:eastAsia="宋体" w:hAnsi="宋体" w:cs="Arial"/>
                <w:kern w:val="0"/>
                <w:sz w:val="20"/>
                <w:szCs w:val="20"/>
              </w:rPr>
            </w:pPr>
          </w:p>
        </w:tc>
        <w:tc>
          <w:tcPr>
            <w:tcW w:w="911" w:type="pct"/>
            <w:vMerge/>
            <w:tcBorders>
              <w:top w:val="nil"/>
              <w:left w:val="nil"/>
              <w:bottom w:val="single" w:sz="4" w:space="0" w:color="000000"/>
              <w:right w:val="single" w:sz="4" w:space="0" w:color="000000"/>
            </w:tcBorders>
            <w:shd w:val="clear" w:color="auto" w:fill="auto"/>
            <w:vAlign w:val="center"/>
          </w:tcPr>
          <w:p w14:paraId="2FF6B0D9" w14:textId="77777777" w:rsidR="00EE5868" w:rsidRDefault="00EE5868">
            <w:pPr>
              <w:widowControl/>
              <w:jc w:val="left"/>
              <w:rPr>
                <w:rFonts w:ascii="宋体" w:eastAsia="宋体" w:hAnsi="宋体" w:cs="Arial"/>
                <w:kern w:val="0"/>
                <w:sz w:val="20"/>
                <w:szCs w:val="20"/>
              </w:rPr>
            </w:pPr>
          </w:p>
        </w:tc>
        <w:tc>
          <w:tcPr>
            <w:tcW w:w="487" w:type="pct"/>
            <w:vMerge/>
            <w:tcBorders>
              <w:top w:val="nil"/>
              <w:left w:val="nil"/>
              <w:bottom w:val="single" w:sz="4" w:space="0" w:color="000000"/>
              <w:right w:val="single" w:sz="4" w:space="0" w:color="000000"/>
            </w:tcBorders>
            <w:shd w:val="clear" w:color="auto" w:fill="auto"/>
            <w:vAlign w:val="center"/>
          </w:tcPr>
          <w:p w14:paraId="25EB44B5" w14:textId="77777777" w:rsidR="00EE5868" w:rsidRDefault="00EE5868">
            <w:pPr>
              <w:widowControl/>
              <w:jc w:val="left"/>
              <w:rPr>
                <w:rFonts w:ascii="宋体" w:eastAsia="宋体" w:hAnsi="宋体" w:cs="Arial"/>
                <w:kern w:val="0"/>
                <w:sz w:val="20"/>
                <w:szCs w:val="20"/>
              </w:rPr>
            </w:pPr>
          </w:p>
        </w:tc>
        <w:tc>
          <w:tcPr>
            <w:tcW w:w="76" w:type="pct"/>
            <w:tcBorders>
              <w:top w:val="nil"/>
              <w:left w:val="nil"/>
              <w:bottom w:val="nil"/>
              <w:right w:val="nil"/>
            </w:tcBorders>
            <w:shd w:val="clear" w:color="auto" w:fill="auto"/>
            <w:noWrap/>
            <w:vAlign w:val="bottom"/>
          </w:tcPr>
          <w:p w14:paraId="4DB79F5B" w14:textId="77777777" w:rsidR="00EE5868" w:rsidRDefault="00EE5868">
            <w:pPr>
              <w:widowControl/>
              <w:jc w:val="center"/>
              <w:rPr>
                <w:rFonts w:ascii="宋体" w:eastAsia="宋体" w:hAnsi="宋体" w:cs="Arial"/>
                <w:kern w:val="0"/>
                <w:sz w:val="20"/>
                <w:szCs w:val="20"/>
              </w:rPr>
            </w:pPr>
          </w:p>
        </w:tc>
      </w:tr>
      <w:tr w:rsidR="00EE5868" w14:paraId="64344DD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1A5A79F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w:t>
            </w:r>
          </w:p>
        </w:tc>
        <w:tc>
          <w:tcPr>
            <w:tcW w:w="727" w:type="pct"/>
            <w:tcBorders>
              <w:top w:val="nil"/>
              <w:left w:val="nil"/>
              <w:bottom w:val="single" w:sz="4" w:space="0" w:color="000000"/>
              <w:right w:val="single" w:sz="4" w:space="0" w:color="000000"/>
            </w:tcBorders>
            <w:shd w:val="clear" w:color="auto" w:fill="auto"/>
            <w:noWrap/>
            <w:vAlign w:val="center"/>
          </w:tcPr>
          <w:p w14:paraId="1C06D90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工资福利支出</w:t>
            </w:r>
          </w:p>
        </w:tc>
        <w:tc>
          <w:tcPr>
            <w:tcW w:w="499" w:type="pct"/>
            <w:tcBorders>
              <w:top w:val="nil"/>
              <w:left w:val="nil"/>
              <w:bottom w:val="single" w:sz="4" w:space="0" w:color="000000"/>
              <w:right w:val="single" w:sz="4" w:space="0" w:color="000000"/>
            </w:tcBorders>
            <w:shd w:val="clear" w:color="auto" w:fill="auto"/>
            <w:noWrap/>
            <w:vAlign w:val="center"/>
          </w:tcPr>
          <w:p w14:paraId="4DC157A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33,148,270.10</w:t>
            </w:r>
          </w:p>
        </w:tc>
        <w:tc>
          <w:tcPr>
            <w:tcW w:w="316" w:type="pct"/>
            <w:tcBorders>
              <w:top w:val="nil"/>
              <w:left w:val="nil"/>
              <w:bottom w:val="single" w:sz="4" w:space="0" w:color="000000"/>
              <w:right w:val="single" w:sz="4" w:space="0" w:color="000000"/>
            </w:tcBorders>
            <w:shd w:val="clear" w:color="auto" w:fill="auto"/>
            <w:noWrap/>
            <w:vAlign w:val="center"/>
          </w:tcPr>
          <w:p w14:paraId="0D4DA28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w:t>
            </w:r>
          </w:p>
        </w:tc>
        <w:tc>
          <w:tcPr>
            <w:tcW w:w="728" w:type="pct"/>
            <w:tcBorders>
              <w:top w:val="nil"/>
              <w:left w:val="nil"/>
              <w:bottom w:val="single" w:sz="4" w:space="0" w:color="000000"/>
              <w:right w:val="single" w:sz="4" w:space="0" w:color="000000"/>
            </w:tcBorders>
            <w:shd w:val="clear" w:color="auto" w:fill="auto"/>
            <w:noWrap/>
            <w:vAlign w:val="center"/>
          </w:tcPr>
          <w:p w14:paraId="765FDEB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商品和服务支出</w:t>
            </w:r>
          </w:p>
        </w:tc>
        <w:tc>
          <w:tcPr>
            <w:tcW w:w="636" w:type="pct"/>
            <w:tcBorders>
              <w:top w:val="nil"/>
              <w:left w:val="nil"/>
              <w:bottom w:val="single" w:sz="4" w:space="0" w:color="000000"/>
              <w:right w:val="single" w:sz="4" w:space="0" w:color="000000"/>
            </w:tcBorders>
            <w:shd w:val="clear" w:color="auto" w:fill="auto"/>
            <w:noWrap/>
            <w:vAlign w:val="center"/>
          </w:tcPr>
          <w:p w14:paraId="56F0FB7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5,129,630.45</w:t>
            </w:r>
          </w:p>
        </w:tc>
        <w:tc>
          <w:tcPr>
            <w:tcW w:w="314" w:type="pct"/>
            <w:tcBorders>
              <w:top w:val="nil"/>
              <w:left w:val="nil"/>
              <w:bottom w:val="single" w:sz="4" w:space="0" w:color="000000"/>
              <w:right w:val="single" w:sz="4" w:space="0" w:color="000000"/>
            </w:tcBorders>
            <w:shd w:val="clear" w:color="auto" w:fill="auto"/>
            <w:noWrap/>
            <w:vAlign w:val="center"/>
          </w:tcPr>
          <w:p w14:paraId="75ECA39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307</w:t>
            </w:r>
          </w:p>
        </w:tc>
        <w:tc>
          <w:tcPr>
            <w:tcW w:w="911" w:type="pct"/>
            <w:tcBorders>
              <w:top w:val="nil"/>
              <w:left w:val="nil"/>
              <w:bottom w:val="single" w:sz="4" w:space="0" w:color="000000"/>
              <w:right w:val="single" w:sz="4" w:space="0" w:color="000000"/>
            </w:tcBorders>
            <w:shd w:val="clear" w:color="auto" w:fill="auto"/>
            <w:noWrap/>
            <w:vAlign w:val="center"/>
          </w:tcPr>
          <w:p w14:paraId="124C555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债务利息及费用支出</w:t>
            </w:r>
          </w:p>
        </w:tc>
        <w:tc>
          <w:tcPr>
            <w:tcW w:w="487" w:type="pct"/>
            <w:tcBorders>
              <w:top w:val="nil"/>
              <w:left w:val="nil"/>
              <w:bottom w:val="single" w:sz="4" w:space="0" w:color="000000"/>
              <w:right w:val="single" w:sz="4" w:space="0" w:color="000000"/>
            </w:tcBorders>
            <w:shd w:val="clear" w:color="auto" w:fill="auto"/>
            <w:noWrap/>
            <w:vAlign w:val="center"/>
          </w:tcPr>
          <w:p w14:paraId="15718AF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3FEC3830" w14:textId="77777777" w:rsidR="00EE5868" w:rsidRDefault="00EE5868">
            <w:pPr>
              <w:widowControl/>
              <w:jc w:val="left"/>
              <w:rPr>
                <w:rFonts w:ascii="Times New Roman" w:eastAsia="Times New Roman" w:hAnsi="Times New Roman" w:cs="Times New Roman"/>
                <w:kern w:val="0"/>
                <w:sz w:val="20"/>
                <w:szCs w:val="20"/>
              </w:rPr>
            </w:pPr>
          </w:p>
        </w:tc>
      </w:tr>
      <w:tr w:rsidR="00EE5868" w14:paraId="402C02B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459B517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30101</w:t>
            </w:r>
          </w:p>
        </w:tc>
        <w:tc>
          <w:tcPr>
            <w:tcW w:w="727" w:type="pct"/>
            <w:tcBorders>
              <w:top w:val="nil"/>
              <w:left w:val="nil"/>
              <w:bottom w:val="single" w:sz="4" w:space="0" w:color="000000"/>
              <w:right w:val="single" w:sz="4" w:space="0" w:color="000000"/>
            </w:tcBorders>
            <w:shd w:val="clear" w:color="auto" w:fill="auto"/>
            <w:noWrap/>
            <w:vAlign w:val="center"/>
          </w:tcPr>
          <w:p w14:paraId="72909DE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基本工资</w:t>
            </w:r>
          </w:p>
        </w:tc>
        <w:tc>
          <w:tcPr>
            <w:tcW w:w="499" w:type="pct"/>
            <w:tcBorders>
              <w:top w:val="nil"/>
              <w:left w:val="nil"/>
              <w:bottom w:val="single" w:sz="4" w:space="0" w:color="000000"/>
              <w:right w:val="single" w:sz="4" w:space="0" w:color="000000"/>
            </w:tcBorders>
            <w:shd w:val="clear" w:color="auto" w:fill="auto"/>
            <w:noWrap/>
            <w:vAlign w:val="center"/>
          </w:tcPr>
          <w:p w14:paraId="310609F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2,683,027.55</w:t>
            </w:r>
          </w:p>
        </w:tc>
        <w:tc>
          <w:tcPr>
            <w:tcW w:w="316" w:type="pct"/>
            <w:tcBorders>
              <w:top w:val="nil"/>
              <w:left w:val="nil"/>
              <w:bottom w:val="single" w:sz="4" w:space="0" w:color="000000"/>
              <w:right w:val="single" w:sz="4" w:space="0" w:color="000000"/>
            </w:tcBorders>
            <w:shd w:val="clear" w:color="auto" w:fill="auto"/>
            <w:noWrap/>
            <w:vAlign w:val="center"/>
          </w:tcPr>
          <w:p w14:paraId="4FBA514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30201</w:t>
            </w:r>
          </w:p>
        </w:tc>
        <w:tc>
          <w:tcPr>
            <w:tcW w:w="728" w:type="pct"/>
            <w:tcBorders>
              <w:top w:val="nil"/>
              <w:left w:val="nil"/>
              <w:bottom w:val="single" w:sz="4" w:space="0" w:color="000000"/>
              <w:right w:val="single" w:sz="4" w:space="0" w:color="000000"/>
            </w:tcBorders>
            <w:shd w:val="clear" w:color="auto" w:fill="auto"/>
            <w:noWrap/>
            <w:vAlign w:val="center"/>
          </w:tcPr>
          <w:p w14:paraId="39CD023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办公费</w:t>
            </w:r>
          </w:p>
        </w:tc>
        <w:tc>
          <w:tcPr>
            <w:tcW w:w="636" w:type="pct"/>
            <w:tcBorders>
              <w:top w:val="nil"/>
              <w:left w:val="nil"/>
              <w:bottom w:val="single" w:sz="4" w:space="0" w:color="000000"/>
              <w:right w:val="single" w:sz="4" w:space="0" w:color="000000"/>
            </w:tcBorders>
            <w:shd w:val="clear" w:color="auto" w:fill="auto"/>
            <w:noWrap/>
            <w:vAlign w:val="center"/>
          </w:tcPr>
          <w:p w14:paraId="08DB91C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70,105.05</w:t>
            </w:r>
          </w:p>
        </w:tc>
        <w:tc>
          <w:tcPr>
            <w:tcW w:w="314" w:type="pct"/>
            <w:tcBorders>
              <w:top w:val="nil"/>
              <w:left w:val="nil"/>
              <w:bottom w:val="single" w:sz="4" w:space="0" w:color="000000"/>
              <w:right w:val="single" w:sz="4" w:space="0" w:color="000000"/>
            </w:tcBorders>
            <w:shd w:val="clear" w:color="auto" w:fill="auto"/>
            <w:noWrap/>
            <w:vAlign w:val="center"/>
          </w:tcPr>
          <w:p w14:paraId="6A74ABA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30701</w:t>
            </w:r>
          </w:p>
        </w:tc>
        <w:tc>
          <w:tcPr>
            <w:tcW w:w="911" w:type="pct"/>
            <w:tcBorders>
              <w:top w:val="nil"/>
              <w:left w:val="nil"/>
              <w:bottom w:val="single" w:sz="4" w:space="0" w:color="000000"/>
              <w:right w:val="single" w:sz="4" w:space="0" w:color="000000"/>
            </w:tcBorders>
            <w:shd w:val="clear" w:color="auto" w:fill="auto"/>
            <w:noWrap/>
            <w:vAlign w:val="center"/>
          </w:tcPr>
          <w:p w14:paraId="18E910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国内债务付息</w:t>
            </w:r>
          </w:p>
        </w:tc>
        <w:tc>
          <w:tcPr>
            <w:tcW w:w="487" w:type="pct"/>
            <w:tcBorders>
              <w:top w:val="nil"/>
              <w:left w:val="nil"/>
              <w:bottom w:val="single" w:sz="4" w:space="0" w:color="000000"/>
              <w:right w:val="single" w:sz="4" w:space="0" w:color="000000"/>
            </w:tcBorders>
            <w:shd w:val="clear" w:color="auto" w:fill="auto"/>
            <w:noWrap/>
            <w:vAlign w:val="center"/>
          </w:tcPr>
          <w:p w14:paraId="40300C3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0E507883" w14:textId="77777777" w:rsidR="00EE5868" w:rsidRDefault="00EE5868">
            <w:pPr>
              <w:widowControl/>
              <w:jc w:val="left"/>
              <w:rPr>
                <w:rFonts w:ascii="Times New Roman" w:eastAsia="Times New Roman" w:hAnsi="Times New Roman" w:cs="Times New Roman"/>
                <w:kern w:val="0"/>
                <w:sz w:val="20"/>
                <w:szCs w:val="20"/>
              </w:rPr>
            </w:pPr>
          </w:p>
        </w:tc>
      </w:tr>
      <w:tr w:rsidR="00EE5868" w14:paraId="34AE6500"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7371317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30102</w:t>
            </w:r>
          </w:p>
        </w:tc>
        <w:tc>
          <w:tcPr>
            <w:tcW w:w="727" w:type="pct"/>
            <w:tcBorders>
              <w:top w:val="nil"/>
              <w:left w:val="nil"/>
              <w:bottom w:val="single" w:sz="4" w:space="0" w:color="000000"/>
              <w:right w:val="single" w:sz="4" w:space="0" w:color="000000"/>
            </w:tcBorders>
            <w:shd w:val="clear" w:color="auto" w:fill="auto"/>
            <w:noWrap/>
            <w:vAlign w:val="center"/>
          </w:tcPr>
          <w:p w14:paraId="5883C69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津贴补贴</w:t>
            </w:r>
          </w:p>
        </w:tc>
        <w:tc>
          <w:tcPr>
            <w:tcW w:w="499" w:type="pct"/>
            <w:tcBorders>
              <w:top w:val="nil"/>
              <w:left w:val="nil"/>
              <w:bottom w:val="single" w:sz="4" w:space="0" w:color="000000"/>
              <w:right w:val="single" w:sz="4" w:space="0" w:color="000000"/>
            </w:tcBorders>
            <w:shd w:val="clear" w:color="auto" w:fill="auto"/>
            <w:noWrap/>
            <w:vAlign w:val="center"/>
          </w:tcPr>
          <w:p w14:paraId="5267AFA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176,335.00</w:t>
            </w:r>
          </w:p>
        </w:tc>
        <w:tc>
          <w:tcPr>
            <w:tcW w:w="316" w:type="pct"/>
            <w:tcBorders>
              <w:top w:val="nil"/>
              <w:left w:val="nil"/>
              <w:bottom w:val="single" w:sz="4" w:space="0" w:color="000000"/>
              <w:right w:val="single" w:sz="4" w:space="0" w:color="000000"/>
            </w:tcBorders>
            <w:shd w:val="clear" w:color="auto" w:fill="auto"/>
            <w:noWrap/>
            <w:vAlign w:val="center"/>
          </w:tcPr>
          <w:p w14:paraId="6ECB91F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30202</w:t>
            </w:r>
          </w:p>
        </w:tc>
        <w:tc>
          <w:tcPr>
            <w:tcW w:w="728" w:type="pct"/>
            <w:tcBorders>
              <w:top w:val="nil"/>
              <w:left w:val="nil"/>
              <w:bottom w:val="single" w:sz="4" w:space="0" w:color="000000"/>
              <w:right w:val="single" w:sz="4" w:space="0" w:color="000000"/>
            </w:tcBorders>
            <w:shd w:val="clear" w:color="auto" w:fill="auto"/>
            <w:noWrap/>
            <w:vAlign w:val="center"/>
          </w:tcPr>
          <w:p w14:paraId="12AB457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印刷费</w:t>
            </w:r>
          </w:p>
        </w:tc>
        <w:tc>
          <w:tcPr>
            <w:tcW w:w="636" w:type="pct"/>
            <w:tcBorders>
              <w:top w:val="nil"/>
              <w:left w:val="nil"/>
              <w:bottom w:val="single" w:sz="4" w:space="0" w:color="000000"/>
              <w:right w:val="single" w:sz="4" w:space="0" w:color="000000"/>
            </w:tcBorders>
            <w:shd w:val="clear" w:color="auto" w:fill="auto"/>
            <w:noWrap/>
            <w:vAlign w:val="center"/>
          </w:tcPr>
          <w:p w14:paraId="4F958C0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119,664.26</w:t>
            </w:r>
          </w:p>
        </w:tc>
        <w:tc>
          <w:tcPr>
            <w:tcW w:w="314" w:type="pct"/>
            <w:tcBorders>
              <w:top w:val="nil"/>
              <w:left w:val="nil"/>
              <w:bottom w:val="single" w:sz="4" w:space="0" w:color="000000"/>
              <w:right w:val="single" w:sz="4" w:space="0" w:color="000000"/>
            </w:tcBorders>
            <w:shd w:val="clear" w:color="auto" w:fill="auto"/>
            <w:noWrap/>
            <w:vAlign w:val="center"/>
          </w:tcPr>
          <w:p w14:paraId="3729A43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30702</w:t>
            </w:r>
          </w:p>
        </w:tc>
        <w:tc>
          <w:tcPr>
            <w:tcW w:w="911" w:type="pct"/>
            <w:tcBorders>
              <w:top w:val="nil"/>
              <w:left w:val="nil"/>
              <w:bottom w:val="single" w:sz="4" w:space="0" w:color="000000"/>
              <w:right w:val="single" w:sz="4" w:space="0" w:color="000000"/>
            </w:tcBorders>
            <w:shd w:val="clear" w:color="auto" w:fill="auto"/>
            <w:noWrap/>
            <w:vAlign w:val="center"/>
          </w:tcPr>
          <w:p w14:paraId="538C8F6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国外债务付息</w:t>
            </w:r>
          </w:p>
        </w:tc>
        <w:tc>
          <w:tcPr>
            <w:tcW w:w="487" w:type="pct"/>
            <w:tcBorders>
              <w:top w:val="nil"/>
              <w:left w:val="nil"/>
              <w:bottom w:val="single" w:sz="4" w:space="0" w:color="000000"/>
              <w:right w:val="single" w:sz="4" w:space="0" w:color="000000"/>
            </w:tcBorders>
            <w:shd w:val="clear" w:color="auto" w:fill="auto"/>
            <w:noWrap/>
            <w:vAlign w:val="center"/>
          </w:tcPr>
          <w:p w14:paraId="5265D3E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277E55CD" w14:textId="77777777" w:rsidR="00EE5868" w:rsidRDefault="00EE5868">
            <w:pPr>
              <w:widowControl/>
              <w:jc w:val="left"/>
              <w:rPr>
                <w:rFonts w:ascii="Times New Roman" w:eastAsia="Times New Roman" w:hAnsi="Times New Roman" w:cs="Times New Roman"/>
                <w:kern w:val="0"/>
                <w:sz w:val="20"/>
                <w:szCs w:val="20"/>
              </w:rPr>
            </w:pPr>
          </w:p>
        </w:tc>
      </w:tr>
      <w:tr w:rsidR="00EE5868" w14:paraId="17EFF086"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21658E7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30103</w:t>
            </w:r>
          </w:p>
        </w:tc>
        <w:tc>
          <w:tcPr>
            <w:tcW w:w="727" w:type="pct"/>
            <w:tcBorders>
              <w:top w:val="nil"/>
              <w:left w:val="nil"/>
              <w:bottom w:val="single" w:sz="4" w:space="0" w:color="000000"/>
              <w:right w:val="single" w:sz="4" w:space="0" w:color="000000"/>
            </w:tcBorders>
            <w:shd w:val="clear" w:color="auto" w:fill="auto"/>
            <w:noWrap/>
            <w:vAlign w:val="center"/>
          </w:tcPr>
          <w:p w14:paraId="5016259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奖金</w:t>
            </w:r>
          </w:p>
        </w:tc>
        <w:tc>
          <w:tcPr>
            <w:tcW w:w="499" w:type="pct"/>
            <w:tcBorders>
              <w:top w:val="nil"/>
              <w:left w:val="nil"/>
              <w:bottom w:val="single" w:sz="4" w:space="0" w:color="000000"/>
              <w:right w:val="single" w:sz="4" w:space="0" w:color="000000"/>
            </w:tcBorders>
            <w:shd w:val="clear" w:color="auto" w:fill="auto"/>
            <w:noWrap/>
            <w:vAlign w:val="center"/>
          </w:tcPr>
          <w:p w14:paraId="7CAC256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7,223,326.00</w:t>
            </w:r>
          </w:p>
        </w:tc>
        <w:tc>
          <w:tcPr>
            <w:tcW w:w="316" w:type="pct"/>
            <w:tcBorders>
              <w:top w:val="nil"/>
              <w:left w:val="nil"/>
              <w:bottom w:val="single" w:sz="4" w:space="0" w:color="000000"/>
              <w:right w:val="single" w:sz="4" w:space="0" w:color="000000"/>
            </w:tcBorders>
            <w:shd w:val="clear" w:color="auto" w:fill="auto"/>
            <w:noWrap/>
            <w:vAlign w:val="center"/>
          </w:tcPr>
          <w:p w14:paraId="7324F38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30203</w:t>
            </w:r>
          </w:p>
        </w:tc>
        <w:tc>
          <w:tcPr>
            <w:tcW w:w="728" w:type="pct"/>
            <w:tcBorders>
              <w:top w:val="nil"/>
              <w:left w:val="nil"/>
              <w:bottom w:val="single" w:sz="4" w:space="0" w:color="000000"/>
              <w:right w:val="single" w:sz="4" w:space="0" w:color="000000"/>
            </w:tcBorders>
            <w:shd w:val="clear" w:color="auto" w:fill="auto"/>
            <w:noWrap/>
            <w:vAlign w:val="center"/>
          </w:tcPr>
          <w:p w14:paraId="6B9F8AE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咨询费</w:t>
            </w:r>
          </w:p>
        </w:tc>
        <w:tc>
          <w:tcPr>
            <w:tcW w:w="636" w:type="pct"/>
            <w:tcBorders>
              <w:top w:val="nil"/>
              <w:left w:val="nil"/>
              <w:bottom w:val="single" w:sz="4" w:space="0" w:color="000000"/>
              <w:right w:val="single" w:sz="4" w:space="0" w:color="000000"/>
            </w:tcBorders>
            <w:shd w:val="clear" w:color="auto" w:fill="auto"/>
            <w:noWrap/>
            <w:vAlign w:val="center"/>
          </w:tcPr>
          <w:p w14:paraId="62A1EDA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51,771.00</w:t>
            </w:r>
          </w:p>
        </w:tc>
        <w:tc>
          <w:tcPr>
            <w:tcW w:w="314" w:type="pct"/>
            <w:tcBorders>
              <w:top w:val="nil"/>
              <w:left w:val="nil"/>
              <w:bottom w:val="single" w:sz="4" w:space="0" w:color="000000"/>
              <w:right w:val="single" w:sz="4" w:space="0" w:color="000000"/>
            </w:tcBorders>
            <w:shd w:val="clear" w:color="auto" w:fill="auto"/>
            <w:noWrap/>
            <w:vAlign w:val="center"/>
          </w:tcPr>
          <w:p w14:paraId="79262E9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w:t>
            </w:r>
          </w:p>
        </w:tc>
        <w:tc>
          <w:tcPr>
            <w:tcW w:w="911" w:type="pct"/>
            <w:tcBorders>
              <w:top w:val="nil"/>
              <w:left w:val="nil"/>
              <w:bottom w:val="single" w:sz="4" w:space="0" w:color="000000"/>
              <w:right w:val="single" w:sz="4" w:space="0" w:color="000000"/>
            </w:tcBorders>
            <w:shd w:val="clear" w:color="auto" w:fill="auto"/>
            <w:noWrap/>
            <w:vAlign w:val="center"/>
          </w:tcPr>
          <w:p w14:paraId="48D6A01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资本性支出</w:t>
            </w:r>
          </w:p>
        </w:tc>
        <w:tc>
          <w:tcPr>
            <w:tcW w:w="487" w:type="pct"/>
            <w:tcBorders>
              <w:top w:val="nil"/>
              <w:left w:val="nil"/>
              <w:bottom w:val="single" w:sz="4" w:space="0" w:color="000000"/>
              <w:right w:val="single" w:sz="4" w:space="0" w:color="000000"/>
            </w:tcBorders>
            <w:shd w:val="clear" w:color="auto" w:fill="auto"/>
            <w:noWrap/>
            <w:vAlign w:val="center"/>
          </w:tcPr>
          <w:p w14:paraId="6CC94E2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1,480,672.01</w:t>
            </w:r>
          </w:p>
        </w:tc>
        <w:tc>
          <w:tcPr>
            <w:tcW w:w="76" w:type="pct"/>
            <w:shd w:val="clear" w:color="auto" w:fill="auto"/>
            <w:vAlign w:val="center"/>
          </w:tcPr>
          <w:p w14:paraId="01C905CB" w14:textId="77777777" w:rsidR="00EE5868" w:rsidRDefault="00EE5868">
            <w:pPr>
              <w:widowControl/>
              <w:jc w:val="left"/>
              <w:rPr>
                <w:rFonts w:ascii="Times New Roman" w:eastAsia="Times New Roman" w:hAnsi="Times New Roman" w:cs="Times New Roman"/>
                <w:kern w:val="0"/>
                <w:sz w:val="20"/>
                <w:szCs w:val="20"/>
              </w:rPr>
            </w:pPr>
          </w:p>
        </w:tc>
      </w:tr>
      <w:tr w:rsidR="00EE5868" w14:paraId="6CD1321E"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6AEB0BD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30106</w:t>
            </w:r>
          </w:p>
        </w:tc>
        <w:tc>
          <w:tcPr>
            <w:tcW w:w="727" w:type="pct"/>
            <w:tcBorders>
              <w:top w:val="nil"/>
              <w:left w:val="nil"/>
              <w:bottom w:val="single" w:sz="4" w:space="0" w:color="000000"/>
              <w:right w:val="single" w:sz="4" w:space="0" w:color="000000"/>
            </w:tcBorders>
            <w:shd w:val="clear" w:color="auto" w:fill="auto"/>
            <w:noWrap/>
            <w:vAlign w:val="center"/>
          </w:tcPr>
          <w:p w14:paraId="5632FD3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伙食补助费</w:t>
            </w:r>
          </w:p>
        </w:tc>
        <w:tc>
          <w:tcPr>
            <w:tcW w:w="499" w:type="pct"/>
            <w:tcBorders>
              <w:top w:val="nil"/>
              <w:left w:val="nil"/>
              <w:bottom w:val="single" w:sz="4" w:space="0" w:color="000000"/>
              <w:right w:val="single" w:sz="4" w:space="0" w:color="000000"/>
            </w:tcBorders>
            <w:shd w:val="clear" w:color="auto" w:fill="auto"/>
            <w:noWrap/>
            <w:vAlign w:val="center"/>
          </w:tcPr>
          <w:p w14:paraId="7D282DD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138,111.75</w:t>
            </w:r>
          </w:p>
        </w:tc>
        <w:tc>
          <w:tcPr>
            <w:tcW w:w="316" w:type="pct"/>
            <w:tcBorders>
              <w:top w:val="nil"/>
              <w:left w:val="nil"/>
              <w:bottom w:val="single" w:sz="4" w:space="0" w:color="000000"/>
              <w:right w:val="single" w:sz="4" w:space="0" w:color="000000"/>
            </w:tcBorders>
            <w:shd w:val="clear" w:color="auto" w:fill="auto"/>
            <w:noWrap/>
            <w:vAlign w:val="center"/>
          </w:tcPr>
          <w:p w14:paraId="0972B62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30204</w:t>
            </w:r>
          </w:p>
        </w:tc>
        <w:tc>
          <w:tcPr>
            <w:tcW w:w="728" w:type="pct"/>
            <w:tcBorders>
              <w:top w:val="nil"/>
              <w:left w:val="nil"/>
              <w:bottom w:val="single" w:sz="4" w:space="0" w:color="000000"/>
              <w:right w:val="single" w:sz="4" w:space="0" w:color="000000"/>
            </w:tcBorders>
            <w:shd w:val="clear" w:color="auto" w:fill="auto"/>
            <w:noWrap/>
            <w:vAlign w:val="center"/>
          </w:tcPr>
          <w:p w14:paraId="10C26FC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手续费</w:t>
            </w:r>
          </w:p>
        </w:tc>
        <w:tc>
          <w:tcPr>
            <w:tcW w:w="636" w:type="pct"/>
            <w:tcBorders>
              <w:top w:val="nil"/>
              <w:left w:val="nil"/>
              <w:bottom w:val="single" w:sz="4" w:space="0" w:color="000000"/>
              <w:right w:val="single" w:sz="4" w:space="0" w:color="000000"/>
            </w:tcBorders>
            <w:shd w:val="clear" w:color="auto" w:fill="auto"/>
            <w:noWrap/>
            <w:vAlign w:val="center"/>
          </w:tcPr>
          <w:p w14:paraId="0E47D47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450.00</w:t>
            </w:r>
          </w:p>
        </w:tc>
        <w:tc>
          <w:tcPr>
            <w:tcW w:w="314" w:type="pct"/>
            <w:tcBorders>
              <w:top w:val="nil"/>
              <w:left w:val="nil"/>
              <w:bottom w:val="single" w:sz="4" w:space="0" w:color="000000"/>
              <w:right w:val="single" w:sz="4" w:space="0" w:color="000000"/>
            </w:tcBorders>
            <w:shd w:val="clear" w:color="auto" w:fill="auto"/>
            <w:noWrap/>
            <w:vAlign w:val="center"/>
          </w:tcPr>
          <w:p w14:paraId="74AE3CD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31001</w:t>
            </w:r>
          </w:p>
        </w:tc>
        <w:tc>
          <w:tcPr>
            <w:tcW w:w="911" w:type="pct"/>
            <w:tcBorders>
              <w:top w:val="nil"/>
              <w:left w:val="nil"/>
              <w:bottom w:val="single" w:sz="4" w:space="0" w:color="000000"/>
              <w:right w:val="single" w:sz="4" w:space="0" w:color="000000"/>
            </w:tcBorders>
            <w:shd w:val="clear" w:color="auto" w:fill="auto"/>
            <w:noWrap/>
            <w:vAlign w:val="center"/>
          </w:tcPr>
          <w:p w14:paraId="5B60974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房屋建筑物购建</w:t>
            </w:r>
          </w:p>
        </w:tc>
        <w:tc>
          <w:tcPr>
            <w:tcW w:w="487" w:type="pct"/>
            <w:tcBorders>
              <w:top w:val="nil"/>
              <w:left w:val="nil"/>
              <w:bottom w:val="single" w:sz="4" w:space="0" w:color="000000"/>
              <w:right w:val="single" w:sz="4" w:space="0" w:color="000000"/>
            </w:tcBorders>
            <w:shd w:val="clear" w:color="auto" w:fill="auto"/>
            <w:noWrap/>
            <w:vAlign w:val="center"/>
          </w:tcPr>
          <w:p w14:paraId="2398B88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34EC6AFD" w14:textId="77777777" w:rsidR="00EE5868" w:rsidRDefault="00EE5868">
            <w:pPr>
              <w:widowControl/>
              <w:jc w:val="left"/>
              <w:rPr>
                <w:rFonts w:ascii="Times New Roman" w:eastAsia="Times New Roman" w:hAnsi="Times New Roman" w:cs="Times New Roman"/>
                <w:kern w:val="0"/>
                <w:sz w:val="20"/>
                <w:szCs w:val="20"/>
              </w:rPr>
            </w:pPr>
          </w:p>
        </w:tc>
      </w:tr>
      <w:tr w:rsidR="00EE5868" w14:paraId="22487A9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307C8A4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30107</w:t>
            </w:r>
          </w:p>
        </w:tc>
        <w:tc>
          <w:tcPr>
            <w:tcW w:w="727" w:type="pct"/>
            <w:tcBorders>
              <w:top w:val="nil"/>
              <w:left w:val="nil"/>
              <w:bottom w:val="single" w:sz="4" w:space="0" w:color="000000"/>
              <w:right w:val="single" w:sz="4" w:space="0" w:color="000000"/>
            </w:tcBorders>
            <w:shd w:val="clear" w:color="auto" w:fill="auto"/>
            <w:noWrap/>
            <w:vAlign w:val="center"/>
          </w:tcPr>
          <w:p w14:paraId="34D2B14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绩效工资</w:t>
            </w:r>
          </w:p>
        </w:tc>
        <w:tc>
          <w:tcPr>
            <w:tcW w:w="499" w:type="pct"/>
            <w:tcBorders>
              <w:top w:val="nil"/>
              <w:left w:val="nil"/>
              <w:bottom w:val="single" w:sz="4" w:space="0" w:color="000000"/>
              <w:right w:val="single" w:sz="4" w:space="0" w:color="000000"/>
            </w:tcBorders>
            <w:shd w:val="clear" w:color="auto" w:fill="auto"/>
            <w:noWrap/>
            <w:vAlign w:val="center"/>
          </w:tcPr>
          <w:p w14:paraId="11E7833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12,096,599.15</w:t>
            </w:r>
          </w:p>
        </w:tc>
        <w:tc>
          <w:tcPr>
            <w:tcW w:w="316" w:type="pct"/>
            <w:tcBorders>
              <w:top w:val="nil"/>
              <w:left w:val="nil"/>
              <w:bottom w:val="single" w:sz="4" w:space="0" w:color="000000"/>
              <w:right w:val="single" w:sz="4" w:space="0" w:color="000000"/>
            </w:tcBorders>
            <w:shd w:val="clear" w:color="auto" w:fill="auto"/>
            <w:noWrap/>
            <w:vAlign w:val="center"/>
          </w:tcPr>
          <w:p w14:paraId="79A215C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30205</w:t>
            </w:r>
          </w:p>
        </w:tc>
        <w:tc>
          <w:tcPr>
            <w:tcW w:w="728" w:type="pct"/>
            <w:tcBorders>
              <w:top w:val="nil"/>
              <w:left w:val="nil"/>
              <w:bottom w:val="single" w:sz="4" w:space="0" w:color="000000"/>
              <w:right w:val="single" w:sz="4" w:space="0" w:color="000000"/>
            </w:tcBorders>
            <w:shd w:val="clear" w:color="auto" w:fill="auto"/>
            <w:noWrap/>
            <w:vAlign w:val="center"/>
          </w:tcPr>
          <w:p w14:paraId="5A2A0E4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水费</w:t>
            </w:r>
          </w:p>
        </w:tc>
        <w:tc>
          <w:tcPr>
            <w:tcW w:w="636" w:type="pct"/>
            <w:tcBorders>
              <w:top w:val="nil"/>
              <w:left w:val="nil"/>
              <w:bottom w:val="single" w:sz="4" w:space="0" w:color="000000"/>
              <w:right w:val="single" w:sz="4" w:space="0" w:color="000000"/>
            </w:tcBorders>
            <w:shd w:val="clear" w:color="auto" w:fill="auto"/>
            <w:noWrap/>
            <w:vAlign w:val="center"/>
          </w:tcPr>
          <w:p w14:paraId="1A722F8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635,624.00</w:t>
            </w:r>
          </w:p>
        </w:tc>
        <w:tc>
          <w:tcPr>
            <w:tcW w:w="314" w:type="pct"/>
            <w:tcBorders>
              <w:top w:val="nil"/>
              <w:left w:val="nil"/>
              <w:bottom w:val="single" w:sz="4" w:space="0" w:color="000000"/>
              <w:right w:val="single" w:sz="4" w:space="0" w:color="000000"/>
            </w:tcBorders>
            <w:shd w:val="clear" w:color="auto" w:fill="auto"/>
            <w:noWrap/>
            <w:vAlign w:val="center"/>
          </w:tcPr>
          <w:p w14:paraId="29962C4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31002</w:t>
            </w:r>
          </w:p>
        </w:tc>
        <w:tc>
          <w:tcPr>
            <w:tcW w:w="911" w:type="pct"/>
            <w:tcBorders>
              <w:top w:val="nil"/>
              <w:left w:val="nil"/>
              <w:bottom w:val="single" w:sz="4" w:space="0" w:color="000000"/>
              <w:right w:val="single" w:sz="4" w:space="0" w:color="000000"/>
            </w:tcBorders>
            <w:shd w:val="clear" w:color="auto" w:fill="auto"/>
            <w:noWrap/>
            <w:vAlign w:val="center"/>
          </w:tcPr>
          <w:p w14:paraId="012E732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办公设备购置</w:t>
            </w:r>
          </w:p>
        </w:tc>
        <w:tc>
          <w:tcPr>
            <w:tcW w:w="487" w:type="pct"/>
            <w:tcBorders>
              <w:top w:val="nil"/>
              <w:left w:val="nil"/>
              <w:bottom w:val="single" w:sz="4" w:space="0" w:color="000000"/>
              <w:right w:val="single" w:sz="4" w:space="0" w:color="000000"/>
            </w:tcBorders>
            <w:shd w:val="clear" w:color="auto" w:fill="auto"/>
            <w:noWrap/>
            <w:vAlign w:val="center"/>
          </w:tcPr>
          <w:p w14:paraId="6E041ED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52,928.05</w:t>
            </w:r>
          </w:p>
        </w:tc>
        <w:tc>
          <w:tcPr>
            <w:tcW w:w="76" w:type="pct"/>
            <w:shd w:val="clear" w:color="auto" w:fill="auto"/>
            <w:vAlign w:val="center"/>
          </w:tcPr>
          <w:p w14:paraId="2F210EFB" w14:textId="77777777" w:rsidR="00EE5868" w:rsidRDefault="00EE5868">
            <w:pPr>
              <w:widowControl/>
              <w:jc w:val="left"/>
              <w:rPr>
                <w:rFonts w:ascii="Times New Roman" w:eastAsia="Times New Roman" w:hAnsi="Times New Roman" w:cs="Times New Roman"/>
                <w:kern w:val="0"/>
                <w:sz w:val="20"/>
                <w:szCs w:val="20"/>
              </w:rPr>
            </w:pPr>
          </w:p>
        </w:tc>
      </w:tr>
      <w:tr w:rsidR="00EE5868" w14:paraId="02E0A32D"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5193D0A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30108</w:t>
            </w:r>
          </w:p>
        </w:tc>
        <w:tc>
          <w:tcPr>
            <w:tcW w:w="727" w:type="pct"/>
            <w:tcBorders>
              <w:top w:val="nil"/>
              <w:left w:val="nil"/>
              <w:bottom w:val="single" w:sz="4" w:space="0" w:color="000000"/>
              <w:right w:val="single" w:sz="4" w:space="0" w:color="000000"/>
            </w:tcBorders>
            <w:shd w:val="clear" w:color="auto" w:fill="auto"/>
            <w:noWrap/>
            <w:vAlign w:val="center"/>
          </w:tcPr>
          <w:p w14:paraId="2EB8F37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机关事业单位基本养老保险缴费</w:t>
            </w:r>
          </w:p>
        </w:tc>
        <w:tc>
          <w:tcPr>
            <w:tcW w:w="499" w:type="pct"/>
            <w:tcBorders>
              <w:top w:val="nil"/>
              <w:left w:val="nil"/>
              <w:bottom w:val="single" w:sz="4" w:space="0" w:color="000000"/>
              <w:right w:val="single" w:sz="4" w:space="0" w:color="000000"/>
            </w:tcBorders>
            <w:shd w:val="clear" w:color="auto" w:fill="auto"/>
            <w:noWrap/>
            <w:vAlign w:val="center"/>
          </w:tcPr>
          <w:p w14:paraId="08619AD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2,750,178.64</w:t>
            </w:r>
          </w:p>
        </w:tc>
        <w:tc>
          <w:tcPr>
            <w:tcW w:w="316" w:type="pct"/>
            <w:tcBorders>
              <w:top w:val="nil"/>
              <w:left w:val="nil"/>
              <w:bottom w:val="single" w:sz="4" w:space="0" w:color="000000"/>
              <w:right w:val="single" w:sz="4" w:space="0" w:color="000000"/>
            </w:tcBorders>
            <w:shd w:val="clear" w:color="auto" w:fill="auto"/>
            <w:noWrap/>
            <w:vAlign w:val="center"/>
          </w:tcPr>
          <w:p w14:paraId="237DE5D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30206</w:t>
            </w:r>
          </w:p>
        </w:tc>
        <w:tc>
          <w:tcPr>
            <w:tcW w:w="728" w:type="pct"/>
            <w:tcBorders>
              <w:top w:val="nil"/>
              <w:left w:val="nil"/>
              <w:bottom w:val="single" w:sz="4" w:space="0" w:color="000000"/>
              <w:right w:val="single" w:sz="4" w:space="0" w:color="000000"/>
            </w:tcBorders>
            <w:shd w:val="clear" w:color="auto" w:fill="auto"/>
            <w:noWrap/>
            <w:vAlign w:val="center"/>
          </w:tcPr>
          <w:p w14:paraId="2FE6A09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电费</w:t>
            </w:r>
          </w:p>
        </w:tc>
        <w:tc>
          <w:tcPr>
            <w:tcW w:w="636" w:type="pct"/>
            <w:tcBorders>
              <w:top w:val="nil"/>
              <w:left w:val="nil"/>
              <w:bottom w:val="single" w:sz="4" w:space="0" w:color="000000"/>
              <w:right w:val="single" w:sz="4" w:space="0" w:color="000000"/>
            </w:tcBorders>
            <w:shd w:val="clear" w:color="auto" w:fill="auto"/>
            <w:noWrap/>
            <w:vAlign w:val="center"/>
          </w:tcPr>
          <w:p w14:paraId="3DAB07D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593,276.64</w:t>
            </w:r>
          </w:p>
        </w:tc>
        <w:tc>
          <w:tcPr>
            <w:tcW w:w="314" w:type="pct"/>
            <w:tcBorders>
              <w:top w:val="nil"/>
              <w:left w:val="nil"/>
              <w:bottom w:val="single" w:sz="4" w:space="0" w:color="000000"/>
              <w:right w:val="single" w:sz="4" w:space="0" w:color="000000"/>
            </w:tcBorders>
            <w:shd w:val="clear" w:color="auto" w:fill="auto"/>
            <w:noWrap/>
            <w:vAlign w:val="center"/>
          </w:tcPr>
          <w:p w14:paraId="65586DD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31003</w:t>
            </w:r>
          </w:p>
        </w:tc>
        <w:tc>
          <w:tcPr>
            <w:tcW w:w="911" w:type="pct"/>
            <w:tcBorders>
              <w:top w:val="nil"/>
              <w:left w:val="nil"/>
              <w:bottom w:val="single" w:sz="4" w:space="0" w:color="000000"/>
              <w:right w:val="single" w:sz="4" w:space="0" w:color="000000"/>
            </w:tcBorders>
            <w:shd w:val="clear" w:color="auto" w:fill="auto"/>
            <w:noWrap/>
            <w:vAlign w:val="center"/>
          </w:tcPr>
          <w:p w14:paraId="0C79B2E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专用设备购置</w:t>
            </w:r>
          </w:p>
        </w:tc>
        <w:tc>
          <w:tcPr>
            <w:tcW w:w="487" w:type="pct"/>
            <w:tcBorders>
              <w:top w:val="nil"/>
              <w:left w:val="nil"/>
              <w:bottom w:val="single" w:sz="4" w:space="0" w:color="000000"/>
              <w:right w:val="single" w:sz="4" w:space="0" w:color="000000"/>
            </w:tcBorders>
            <w:shd w:val="clear" w:color="auto" w:fill="auto"/>
            <w:noWrap/>
            <w:vAlign w:val="center"/>
          </w:tcPr>
          <w:p w14:paraId="33D243A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425,148.74</w:t>
            </w:r>
          </w:p>
        </w:tc>
        <w:tc>
          <w:tcPr>
            <w:tcW w:w="76" w:type="pct"/>
            <w:shd w:val="clear" w:color="auto" w:fill="auto"/>
            <w:vAlign w:val="center"/>
          </w:tcPr>
          <w:p w14:paraId="247A4CCA" w14:textId="77777777" w:rsidR="00EE5868" w:rsidRDefault="00EE5868">
            <w:pPr>
              <w:widowControl/>
              <w:jc w:val="left"/>
              <w:rPr>
                <w:rFonts w:ascii="Times New Roman" w:eastAsia="Times New Roman" w:hAnsi="Times New Roman" w:cs="Times New Roman"/>
                <w:kern w:val="0"/>
                <w:sz w:val="20"/>
                <w:szCs w:val="20"/>
              </w:rPr>
            </w:pPr>
          </w:p>
        </w:tc>
      </w:tr>
      <w:tr w:rsidR="00EE5868" w14:paraId="16211363"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7EE094E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30109</w:t>
            </w:r>
          </w:p>
        </w:tc>
        <w:tc>
          <w:tcPr>
            <w:tcW w:w="727" w:type="pct"/>
            <w:tcBorders>
              <w:top w:val="nil"/>
              <w:left w:val="nil"/>
              <w:bottom w:val="single" w:sz="4" w:space="0" w:color="000000"/>
              <w:right w:val="single" w:sz="4" w:space="0" w:color="000000"/>
            </w:tcBorders>
            <w:shd w:val="clear" w:color="auto" w:fill="auto"/>
            <w:noWrap/>
            <w:vAlign w:val="center"/>
          </w:tcPr>
          <w:p w14:paraId="08BCDAB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职业年金缴费</w:t>
            </w:r>
          </w:p>
        </w:tc>
        <w:tc>
          <w:tcPr>
            <w:tcW w:w="499" w:type="pct"/>
            <w:tcBorders>
              <w:top w:val="nil"/>
              <w:left w:val="nil"/>
              <w:bottom w:val="single" w:sz="4" w:space="0" w:color="000000"/>
              <w:right w:val="single" w:sz="4" w:space="0" w:color="000000"/>
            </w:tcBorders>
            <w:shd w:val="clear" w:color="auto" w:fill="auto"/>
            <w:noWrap/>
            <w:vAlign w:val="center"/>
          </w:tcPr>
          <w:p w14:paraId="501FF1B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390,911.00</w:t>
            </w:r>
          </w:p>
        </w:tc>
        <w:tc>
          <w:tcPr>
            <w:tcW w:w="316" w:type="pct"/>
            <w:tcBorders>
              <w:top w:val="nil"/>
              <w:left w:val="nil"/>
              <w:bottom w:val="single" w:sz="4" w:space="0" w:color="000000"/>
              <w:right w:val="single" w:sz="4" w:space="0" w:color="000000"/>
            </w:tcBorders>
            <w:shd w:val="clear" w:color="auto" w:fill="auto"/>
            <w:noWrap/>
            <w:vAlign w:val="center"/>
          </w:tcPr>
          <w:p w14:paraId="748861F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30207</w:t>
            </w:r>
          </w:p>
        </w:tc>
        <w:tc>
          <w:tcPr>
            <w:tcW w:w="728" w:type="pct"/>
            <w:tcBorders>
              <w:top w:val="nil"/>
              <w:left w:val="nil"/>
              <w:bottom w:val="single" w:sz="4" w:space="0" w:color="000000"/>
              <w:right w:val="single" w:sz="4" w:space="0" w:color="000000"/>
            </w:tcBorders>
            <w:shd w:val="clear" w:color="auto" w:fill="auto"/>
            <w:noWrap/>
            <w:vAlign w:val="center"/>
          </w:tcPr>
          <w:p w14:paraId="2F22A62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邮电费</w:t>
            </w:r>
          </w:p>
        </w:tc>
        <w:tc>
          <w:tcPr>
            <w:tcW w:w="636" w:type="pct"/>
            <w:tcBorders>
              <w:top w:val="nil"/>
              <w:left w:val="nil"/>
              <w:bottom w:val="single" w:sz="4" w:space="0" w:color="000000"/>
              <w:right w:val="single" w:sz="4" w:space="0" w:color="000000"/>
            </w:tcBorders>
            <w:shd w:val="clear" w:color="auto" w:fill="auto"/>
            <w:noWrap/>
            <w:vAlign w:val="center"/>
          </w:tcPr>
          <w:p w14:paraId="5F4C2DC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86,656.09</w:t>
            </w:r>
          </w:p>
        </w:tc>
        <w:tc>
          <w:tcPr>
            <w:tcW w:w="314" w:type="pct"/>
            <w:tcBorders>
              <w:top w:val="nil"/>
              <w:left w:val="nil"/>
              <w:bottom w:val="single" w:sz="4" w:space="0" w:color="000000"/>
              <w:right w:val="single" w:sz="4" w:space="0" w:color="000000"/>
            </w:tcBorders>
            <w:shd w:val="clear" w:color="auto" w:fill="auto"/>
            <w:noWrap/>
            <w:vAlign w:val="center"/>
          </w:tcPr>
          <w:p w14:paraId="0884494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31005</w:t>
            </w:r>
          </w:p>
        </w:tc>
        <w:tc>
          <w:tcPr>
            <w:tcW w:w="911" w:type="pct"/>
            <w:tcBorders>
              <w:top w:val="nil"/>
              <w:left w:val="nil"/>
              <w:bottom w:val="single" w:sz="4" w:space="0" w:color="000000"/>
              <w:right w:val="single" w:sz="4" w:space="0" w:color="000000"/>
            </w:tcBorders>
            <w:shd w:val="clear" w:color="auto" w:fill="auto"/>
            <w:noWrap/>
            <w:vAlign w:val="center"/>
          </w:tcPr>
          <w:p w14:paraId="55FC5F3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基础设施建设</w:t>
            </w:r>
          </w:p>
        </w:tc>
        <w:tc>
          <w:tcPr>
            <w:tcW w:w="487" w:type="pct"/>
            <w:tcBorders>
              <w:top w:val="nil"/>
              <w:left w:val="nil"/>
              <w:bottom w:val="single" w:sz="4" w:space="0" w:color="000000"/>
              <w:right w:val="single" w:sz="4" w:space="0" w:color="000000"/>
            </w:tcBorders>
            <w:shd w:val="clear" w:color="auto" w:fill="auto"/>
            <w:noWrap/>
            <w:vAlign w:val="center"/>
          </w:tcPr>
          <w:p w14:paraId="4DDEB2A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737978ED" w14:textId="77777777" w:rsidR="00EE5868" w:rsidRDefault="00EE5868">
            <w:pPr>
              <w:widowControl/>
              <w:jc w:val="left"/>
              <w:rPr>
                <w:rFonts w:ascii="Times New Roman" w:eastAsia="Times New Roman" w:hAnsi="Times New Roman" w:cs="Times New Roman"/>
                <w:kern w:val="0"/>
                <w:sz w:val="20"/>
                <w:szCs w:val="20"/>
              </w:rPr>
            </w:pPr>
          </w:p>
        </w:tc>
      </w:tr>
      <w:tr w:rsidR="00EE5868" w14:paraId="462444BA"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DF1770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30110</w:t>
            </w:r>
          </w:p>
        </w:tc>
        <w:tc>
          <w:tcPr>
            <w:tcW w:w="727" w:type="pct"/>
            <w:tcBorders>
              <w:top w:val="nil"/>
              <w:left w:val="nil"/>
              <w:bottom w:val="single" w:sz="4" w:space="0" w:color="000000"/>
              <w:right w:val="single" w:sz="4" w:space="0" w:color="000000"/>
            </w:tcBorders>
            <w:shd w:val="clear" w:color="auto" w:fill="auto"/>
            <w:noWrap/>
            <w:vAlign w:val="center"/>
          </w:tcPr>
          <w:p w14:paraId="0370655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职工基本医疗保险缴费</w:t>
            </w:r>
          </w:p>
        </w:tc>
        <w:tc>
          <w:tcPr>
            <w:tcW w:w="499" w:type="pct"/>
            <w:tcBorders>
              <w:top w:val="nil"/>
              <w:left w:val="nil"/>
              <w:bottom w:val="single" w:sz="4" w:space="0" w:color="000000"/>
              <w:right w:val="single" w:sz="4" w:space="0" w:color="000000"/>
            </w:tcBorders>
            <w:shd w:val="clear" w:color="auto" w:fill="auto"/>
            <w:noWrap/>
            <w:vAlign w:val="center"/>
          </w:tcPr>
          <w:p w14:paraId="09ECA8F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1,784,800.88</w:t>
            </w:r>
          </w:p>
        </w:tc>
        <w:tc>
          <w:tcPr>
            <w:tcW w:w="316" w:type="pct"/>
            <w:tcBorders>
              <w:top w:val="nil"/>
              <w:left w:val="nil"/>
              <w:bottom w:val="single" w:sz="4" w:space="0" w:color="000000"/>
              <w:right w:val="single" w:sz="4" w:space="0" w:color="000000"/>
            </w:tcBorders>
            <w:shd w:val="clear" w:color="auto" w:fill="auto"/>
            <w:noWrap/>
            <w:vAlign w:val="center"/>
          </w:tcPr>
          <w:p w14:paraId="571B47A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30208</w:t>
            </w:r>
          </w:p>
        </w:tc>
        <w:tc>
          <w:tcPr>
            <w:tcW w:w="728" w:type="pct"/>
            <w:tcBorders>
              <w:top w:val="nil"/>
              <w:left w:val="nil"/>
              <w:bottom w:val="single" w:sz="4" w:space="0" w:color="000000"/>
              <w:right w:val="single" w:sz="4" w:space="0" w:color="000000"/>
            </w:tcBorders>
            <w:shd w:val="clear" w:color="auto" w:fill="auto"/>
            <w:noWrap/>
            <w:vAlign w:val="center"/>
          </w:tcPr>
          <w:p w14:paraId="4C989A6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取暖费</w:t>
            </w:r>
          </w:p>
        </w:tc>
        <w:tc>
          <w:tcPr>
            <w:tcW w:w="636" w:type="pct"/>
            <w:tcBorders>
              <w:top w:val="nil"/>
              <w:left w:val="nil"/>
              <w:bottom w:val="single" w:sz="4" w:space="0" w:color="000000"/>
              <w:right w:val="single" w:sz="4" w:space="0" w:color="000000"/>
            </w:tcBorders>
            <w:shd w:val="clear" w:color="auto" w:fill="auto"/>
            <w:noWrap/>
            <w:vAlign w:val="center"/>
          </w:tcPr>
          <w:p w14:paraId="1569096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7999E0D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31006</w:t>
            </w:r>
          </w:p>
        </w:tc>
        <w:tc>
          <w:tcPr>
            <w:tcW w:w="911" w:type="pct"/>
            <w:tcBorders>
              <w:top w:val="nil"/>
              <w:left w:val="nil"/>
              <w:bottom w:val="single" w:sz="4" w:space="0" w:color="000000"/>
              <w:right w:val="single" w:sz="4" w:space="0" w:color="000000"/>
            </w:tcBorders>
            <w:shd w:val="clear" w:color="auto" w:fill="auto"/>
            <w:noWrap/>
            <w:vAlign w:val="center"/>
          </w:tcPr>
          <w:p w14:paraId="1F54B6E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大型修缮</w:t>
            </w:r>
          </w:p>
        </w:tc>
        <w:tc>
          <w:tcPr>
            <w:tcW w:w="487" w:type="pct"/>
            <w:tcBorders>
              <w:top w:val="nil"/>
              <w:left w:val="nil"/>
              <w:bottom w:val="single" w:sz="4" w:space="0" w:color="000000"/>
              <w:right w:val="single" w:sz="4" w:space="0" w:color="000000"/>
            </w:tcBorders>
            <w:shd w:val="clear" w:color="auto" w:fill="auto"/>
            <w:noWrap/>
            <w:vAlign w:val="center"/>
          </w:tcPr>
          <w:p w14:paraId="0FF9D1B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7DEE9DAF" w14:textId="77777777" w:rsidR="00EE5868" w:rsidRDefault="00EE5868">
            <w:pPr>
              <w:widowControl/>
              <w:jc w:val="left"/>
              <w:rPr>
                <w:rFonts w:ascii="Times New Roman" w:eastAsia="Times New Roman" w:hAnsi="Times New Roman" w:cs="Times New Roman"/>
                <w:kern w:val="0"/>
                <w:sz w:val="20"/>
                <w:szCs w:val="20"/>
              </w:rPr>
            </w:pPr>
          </w:p>
        </w:tc>
      </w:tr>
      <w:tr w:rsidR="00EE5868" w14:paraId="5D92EA5E"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786D5AA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30111</w:t>
            </w:r>
          </w:p>
        </w:tc>
        <w:tc>
          <w:tcPr>
            <w:tcW w:w="727" w:type="pct"/>
            <w:tcBorders>
              <w:top w:val="nil"/>
              <w:left w:val="nil"/>
              <w:bottom w:val="single" w:sz="4" w:space="0" w:color="000000"/>
              <w:right w:val="single" w:sz="4" w:space="0" w:color="000000"/>
            </w:tcBorders>
            <w:shd w:val="clear" w:color="auto" w:fill="auto"/>
            <w:noWrap/>
            <w:vAlign w:val="center"/>
          </w:tcPr>
          <w:p w14:paraId="163C872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公务员医疗补助缴费</w:t>
            </w:r>
          </w:p>
        </w:tc>
        <w:tc>
          <w:tcPr>
            <w:tcW w:w="499" w:type="pct"/>
            <w:tcBorders>
              <w:top w:val="nil"/>
              <w:left w:val="nil"/>
              <w:bottom w:val="single" w:sz="4" w:space="0" w:color="000000"/>
              <w:right w:val="single" w:sz="4" w:space="0" w:color="000000"/>
            </w:tcBorders>
            <w:shd w:val="clear" w:color="auto" w:fill="auto"/>
            <w:noWrap/>
            <w:vAlign w:val="center"/>
          </w:tcPr>
          <w:p w14:paraId="2B1990A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0ECF13F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30209</w:t>
            </w:r>
          </w:p>
        </w:tc>
        <w:tc>
          <w:tcPr>
            <w:tcW w:w="728" w:type="pct"/>
            <w:tcBorders>
              <w:top w:val="nil"/>
              <w:left w:val="nil"/>
              <w:bottom w:val="single" w:sz="4" w:space="0" w:color="000000"/>
              <w:right w:val="single" w:sz="4" w:space="0" w:color="000000"/>
            </w:tcBorders>
            <w:shd w:val="clear" w:color="auto" w:fill="auto"/>
            <w:noWrap/>
            <w:vAlign w:val="center"/>
          </w:tcPr>
          <w:p w14:paraId="393D8E2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物业管理费</w:t>
            </w:r>
          </w:p>
        </w:tc>
        <w:tc>
          <w:tcPr>
            <w:tcW w:w="636" w:type="pct"/>
            <w:tcBorders>
              <w:top w:val="nil"/>
              <w:left w:val="nil"/>
              <w:bottom w:val="single" w:sz="4" w:space="0" w:color="000000"/>
              <w:right w:val="single" w:sz="4" w:space="0" w:color="000000"/>
            </w:tcBorders>
            <w:shd w:val="clear" w:color="auto" w:fill="auto"/>
            <w:noWrap/>
            <w:vAlign w:val="center"/>
          </w:tcPr>
          <w:p w14:paraId="0984049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28B160E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31007</w:t>
            </w:r>
          </w:p>
        </w:tc>
        <w:tc>
          <w:tcPr>
            <w:tcW w:w="911" w:type="pct"/>
            <w:tcBorders>
              <w:top w:val="nil"/>
              <w:left w:val="nil"/>
              <w:bottom w:val="single" w:sz="4" w:space="0" w:color="000000"/>
              <w:right w:val="single" w:sz="4" w:space="0" w:color="000000"/>
            </w:tcBorders>
            <w:shd w:val="clear" w:color="auto" w:fill="auto"/>
            <w:noWrap/>
            <w:vAlign w:val="center"/>
          </w:tcPr>
          <w:p w14:paraId="37DEAF3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信息网络及软件购置更新</w:t>
            </w:r>
          </w:p>
        </w:tc>
        <w:tc>
          <w:tcPr>
            <w:tcW w:w="487" w:type="pct"/>
            <w:tcBorders>
              <w:top w:val="nil"/>
              <w:left w:val="nil"/>
              <w:bottom w:val="single" w:sz="4" w:space="0" w:color="000000"/>
              <w:right w:val="single" w:sz="4" w:space="0" w:color="000000"/>
            </w:tcBorders>
            <w:shd w:val="clear" w:color="auto" w:fill="auto"/>
            <w:noWrap/>
            <w:vAlign w:val="center"/>
          </w:tcPr>
          <w:p w14:paraId="74F5C20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13206A19" w14:textId="77777777" w:rsidR="00EE5868" w:rsidRDefault="00EE5868">
            <w:pPr>
              <w:widowControl/>
              <w:jc w:val="left"/>
              <w:rPr>
                <w:rFonts w:ascii="Times New Roman" w:eastAsia="Times New Roman" w:hAnsi="Times New Roman" w:cs="Times New Roman"/>
                <w:kern w:val="0"/>
                <w:sz w:val="20"/>
                <w:szCs w:val="20"/>
              </w:rPr>
            </w:pPr>
          </w:p>
        </w:tc>
      </w:tr>
      <w:tr w:rsidR="00EE5868" w14:paraId="76A514C2"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6835F53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30112</w:t>
            </w:r>
          </w:p>
        </w:tc>
        <w:tc>
          <w:tcPr>
            <w:tcW w:w="727" w:type="pct"/>
            <w:tcBorders>
              <w:top w:val="nil"/>
              <w:left w:val="nil"/>
              <w:bottom w:val="single" w:sz="4" w:space="0" w:color="000000"/>
              <w:right w:val="single" w:sz="4" w:space="0" w:color="000000"/>
            </w:tcBorders>
            <w:shd w:val="clear" w:color="auto" w:fill="auto"/>
            <w:noWrap/>
            <w:vAlign w:val="center"/>
          </w:tcPr>
          <w:p w14:paraId="790CE30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其他社会保障缴费</w:t>
            </w:r>
          </w:p>
        </w:tc>
        <w:tc>
          <w:tcPr>
            <w:tcW w:w="499" w:type="pct"/>
            <w:tcBorders>
              <w:top w:val="nil"/>
              <w:left w:val="nil"/>
              <w:bottom w:val="single" w:sz="4" w:space="0" w:color="000000"/>
              <w:right w:val="single" w:sz="4" w:space="0" w:color="000000"/>
            </w:tcBorders>
            <w:shd w:val="clear" w:color="auto" w:fill="auto"/>
            <w:noWrap/>
            <w:vAlign w:val="center"/>
          </w:tcPr>
          <w:p w14:paraId="7E6E1ED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1,022,140.44</w:t>
            </w:r>
          </w:p>
        </w:tc>
        <w:tc>
          <w:tcPr>
            <w:tcW w:w="316" w:type="pct"/>
            <w:tcBorders>
              <w:top w:val="nil"/>
              <w:left w:val="nil"/>
              <w:bottom w:val="single" w:sz="4" w:space="0" w:color="000000"/>
              <w:right w:val="single" w:sz="4" w:space="0" w:color="000000"/>
            </w:tcBorders>
            <w:shd w:val="clear" w:color="auto" w:fill="auto"/>
            <w:noWrap/>
            <w:vAlign w:val="center"/>
          </w:tcPr>
          <w:p w14:paraId="61A1164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30211</w:t>
            </w:r>
          </w:p>
        </w:tc>
        <w:tc>
          <w:tcPr>
            <w:tcW w:w="728" w:type="pct"/>
            <w:tcBorders>
              <w:top w:val="nil"/>
              <w:left w:val="nil"/>
              <w:bottom w:val="single" w:sz="4" w:space="0" w:color="000000"/>
              <w:right w:val="single" w:sz="4" w:space="0" w:color="000000"/>
            </w:tcBorders>
            <w:shd w:val="clear" w:color="auto" w:fill="auto"/>
            <w:noWrap/>
            <w:vAlign w:val="center"/>
          </w:tcPr>
          <w:p w14:paraId="7BDFD63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差旅费</w:t>
            </w:r>
          </w:p>
        </w:tc>
        <w:tc>
          <w:tcPr>
            <w:tcW w:w="636" w:type="pct"/>
            <w:tcBorders>
              <w:top w:val="nil"/>
              <w:left w:val="nil"/>
              <w:bottom w:val="single" w:sz="4" w:space="0" w:color="000000"/>
              <w:right w:val="single" w:sz="4" w:space="0" w:color="000000"/>
            </w:tcBorders>
            <w:shd w:val="clear" w:color="auto" w:fill="auto"/>
            <w:noWrap/>
            <w:vAlign w:val="center"/>
          </w:tcPr>
          <w:p w14:paraId="5528E51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231,916.84</w:t>
            </w:r>
          </w:p>
        </w:tc>
        <w:tc>
          <w:tcPr>
            <w:tcW w:w="314" w:type="pct"/>
            <w:tcBorders>
              <w:top w:val="nil"/>
              <w:left w:val="nil"/>
              <w:bottom w:val="single" w:sz="4" w:space="0" w:color="000000"/>
              <w:right w:val="single" w:sz="4" w:space="0" w:color="000000"/>
            </w:tcBorders>
            <w:shd w:val="clear" w:color="auto" w:fill="auto"/>
            <w:noWrap/>
            <w:vAlign w:val="center"/>
          </w:tcPr>
          <w:p w14:paraId="1CE8EA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31008</w:t>
            </w:r>
          </w:p>
        </w:tc>
        <w:tc>
          <w:tcPr>
            <w:tcW w:w="911" w:type="pct"/>
            <w:tcBorders>
              <w:top w:val="nil"/>
              <w:left w:val="nil"/>
              <w:bottom w:val="single" w:sz="4" w:space="0" w:color="000000"/>
              <w:right w:val="single" w:sz="4" w:space="0" w:color="000000"/>
            </w:tcBorders>
            <w:shd w:val="clear" w:color="auto" w:fill="auto"/>
            <w:noWrap/>
            <w:vAlign w:val="center"/>
          </w:tcPr>
          <w:p w14:paraId="2E7E35C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物资储备</w:t>
            </w:r>
          </w:p>
        </w:tc>
        <w:tc>
          <w:tcPr>
            <w:tcW w:w="487" w:type="pct"/>
            <w:tcBorders>
              <w:top w:val="nil"/>
              <w:left w:val="nil"/>
              <w:bottom w:val="single" w:sz="4" w:space="0" w:color="000000"/>
              <w:right w:val="single" w:sz="4" w:space="0" w:color="000000"/>
            </w:tcBorders>
            <w:shd w:val="clear" w:color="auto" w:fill="auto"/>
            <w:noWrap/>
            <w:vAlign w:val="center"/>
          </w:tcPr>
          <w:p w14:paraId="3AE2B0F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25ACF0F8" w14:textId="77777777" w:rsidR="00EE5868" w:rsidRDefault="00EE5868">
            <w:pPr>
              <w:widowControl/>
              <w:jc w:val="left"/>
              <w:rPr>
                <w:rFonts w:ascii="Times New Roman" w:eastAsia="Times New Roman" w:hAnsi="Times New Roman" w:cs="Times New Roman"/>
                <w:kern w:val="0"/>
                <w:sz w:val="20"/>
                <w:szCs w:val="20"/>
              </w:rPr>
            </w:pPr>
          </w:p>
        </w:tc>
      </w:tr>
      <w:tr w:rsidR="00EE5868" w14:paraId="51693744"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361A5F4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30113</w:t>
            </w:r>
          </w:p>
        </w:tc>
        <w:tc>
          <w:tcPr>
            <w:tcW w:w="727" w:type="pct"/>
            <w:tcBorders>
              <w:top w:val="nil"/>
              <w:left w:val="nil"/>
              <w:bottom w:val="single" w:sz="4" w:space="0" w:color="000000"/>
              <w:right w:val="single" w:sz="4" w:space="0" w:color="000000"/>
            </w:tcBorders>
            <w:shd w:val="clear" w:color="auto" w:fill="auto"/>
            <w:noWrap/>
            <w:vAlign w:val="center"/>
          </w:tcPr>
          <w:p w14:paraId="2CC6B42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住房公积金</w:t>
            </w:r>
          </w:p>
        </w:tc>
        <w:tc>
          <w:tcPr>
            <w:tcW w:w="499" w:type="pct"/>
            <w:tcBorders>
              <w:top w:val="nil"/>
              <w:left w:val="nil"/>
              <w:bottom w:val="single" w:sz="4" w:space="0" w:color="000000"/>
              <w:right w:val="single" w:sz="4" w:space="0" w:color="000000"/>
            </w:tcBorders>
            <w:shd w:val="clear" w:color="auto" w:fill="auto"/>
            <w:noWrap/>
            <w:vAlign w:val="center"/>
          </w:tcPr>
          <w:p w14:paraId="5DFA62A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3,191,046.00</w:t>
            </w:r>
          </w:p>
        </w:tc>
        <w:tc>
          <w:tcPr>
            <w:tcW w:w="316" w:type="pct"/>
            <w:tcBorders>
              <w:top w:val="nil"/>
              <w:left w:val="nil"/>
              <w:bottom w:val="single" w:sz="4" w:space="0" w:color="000000"/>
              <w:right w:val="single" w:sz="4" w:space="0" w:color="000000"/>
            </w:tcBorders>
            <w:shd w:val="clear" w:color="auto" w:fill="auto"/>
            <w:noWrap/>
            <w:vAlign w:val="center"/>
          </w:tcPr>
          <w:p w14:paraId="69A7B81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30212</w:t>
            </w:r>
          </w:p>
        </w:tc>
        <w:tc>
          <w:tcPr>
            <w:tcW w:w="728" w:type="pct"/>
            <w:tcBorders>
              <w:top w:val="nil"/>
              <w:left w:val="nil"/>
              <w:bottom w:val="single" w:sz="4" w:space="0" w:color="000000"/>
              <w:right w:val="single" w:sz="4" w:space="0" w:color="000000"/>
            </w:tcBorders>
            <w:shd w:val="clear" w:color="auto" w:fill="auto"/>
            <w:noWrap/>
            <w:vAlign w:val="center"/>
          </w:tcPr>
          <w:p w14:paraId="624E749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因公出国（境）费用</w:t>
            </w:r>
          </w:p>
        </w:tc>
        <w:tc>
          <w:tcPr>
            <w:tcW w:w="636" w:type="pct"/>
            <w:tcBorders>
              <w:top w:val="nil"/>
              <w:left w:val="nil"/>
              <w:bottom w:val="single" w:sz="4" w:space="0" w:color="000000"/>
              <w:right w:val="single" w:sz="4" w:space="0" w:color="000000"/>
            </w:tcBorders>
            <w:shd w:val="clear" w:color="auto" w:fill="auto"/>
            <w:noWrap/>
            <w:vAlign w:val="center"/>
          </w:tcPr>
          <w:p w14:paraId="76DBB91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6657B6D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31009</w:t>
            </w:r>
          </w:p>
        </w:tc>
        <w:tc>
          <w:tcPr>
            <w:tcW w:w="911" w:type="pct"/>
            <w:tcBorders>
              <w:top w:val="nil"/>
              <w:left w:val="nil"/>
              <w:bottom w:val="single" w:sz="4" w:space="0" w:color="000000"/>
              <w:right w:val="single" w:sz="4" w:space="0" w:color="000000"/>
            </w:tcBorders>
            <w:shd w:val="clear" w:color="auto" w:fill="auto"/>
            <w:noWrap/>
            <w:vAlign w:val="center"/>
          </w:tcPr>
          <w:p w14:paraId="4E0D2A4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土地补偿</w:t>
            </w:r>
          </w:p>
        </w:tc>
        <w:tc>
          <w:tcPr>
            <w:tcW w:w="487" w:type="pct"/>
            <w:tcBorders>
              <w:top w:val="nil"/>
              <w:left w:val="nil"/>
              <w:bottom w:val="single" w:sz="4" w:space="0" w:color="000000"/>
              <w:right w:val="single" w:sz="4" w:space="0" w:color="000000"/>
            </w:tcBorders>
            <w:shd w:val="clear" w:color="auto" w:fill="auto"/>
            <w:noWrap/>
            <w:vAlign w:val="center"/>
          </w:tcPr>
          <w:p w14:paraId="6A1C6C3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5F6F71AF" w14:textId="77777777" w:rsidR="00EE5868" w:rsidRDefault="00EE5868">
            <w:pPr>
              <w:widowControl/>
              <w:jc w:val="left"/>
              <w:rPr>
                <w:rFonts w:ascii="Times New Roman" w:eastAsia="Times New Roman" w:hAnsi="Times New Roman" w:cs="Times New Roman"/>
                <w:kern w:val="0"/>
                <w:sz w:val="20"/>
                <w:szCs w:val="20"/>
              </w:rPr>
            </w:pPr>
          </w:p>
        </w:tc>
      </w:tr>
      <w:tr w:rsidR="00EE5868" w14:paraId="28DF1EEA"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4C7A0CB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30114</w:t>
            </w:r>
          </w:p>
        </w:tc>
        <w:tc>
          <w:tcPr>
            <w:tcW w:w="727" w:type="pct"/>
            <w:tcBorders>
              <w:top w:val="nil"/>
              <w:left w:val="nil"/>
              <w:bottom w:val="single" w:sz="4" w:space="0" w:color="000000"/>
              <w:right w:val="single" w:sz="4" w:space="0" w:color="000000"/>
            </w:tcBorders>
            <w:shd w:val="clear" w:color="auto" w:fill="auto"/>
            <w:noWrap/>
            <w:vAlign w:val="center"/>
          </w:tcPr>
          <w:p w14:paraId="01476AC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医疗费</w:t>
            </w:r>
          </w:p>
        </w:tc>
        <w:tc>
          <w:tcPr>
            <w:tcW w:w="499" w:type="pct"/>
            <w:tcBorders>
              <w:top w:val="nil"/>
              <w:left w:val="nil"/>
              <w:bottom w:val="single" w:sz="4" w:space="0" w:color="000000"/>
              <w:right w:val="single" w:sz="4" w:space="0" w:color="000000"/>
            </w:tcBorders>
            <w:shd w:val="clear" w:color="auto" w:fill="auto"/>
            <w:noWrap/>
            <w:vAlign w:val="center"/>
          </w:tcPr>
          <w:p w14:paraId="2BD73B8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7B1302C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30213</w:t>
            </w:r>
          </w:p>
        </w:tc>
        <w:tc>
          <w:tcPr>
            <w:tcW w:w="728" w:type="pct"/>
            <w:tcBorders>
              <w:top w:val="nil"/>
              <w:left w:val="nil"/>
              <w:bottom w:val="single" w:sz="4" w:space="0" w:color="000000"/>
              <w:right w:val="single" w:sz="4" w:space="0" w:color="000000"/>
            </w:tcBorders>
            <w:shd w:val="clear" w:color="auto" w:fill="auto"/>
            <w:noWrap/>
            <w:vAlign w:val="center"/>
          </w:tcPr>
          <w:p w14:paraId="235E911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维修（护）费</w:t>
            </w:r>
          </w:p>
        </w:tc>
        <w:tc>
          <w:tcPr>
            <w:tcW w:w="636" w:type="pct"/>
            <w:tcBorders>
              <w:top w:val="nil"/>
              <w:left w:val="nil"/>
              <w:bottom w:val="single" w:sz="4" w:space="0" w:color="000000"/>
              <w:right w:val="single" w:sz="4" w:space="0" w:color="000000"/>
            </w:tcBorders>
            <w:shd w:val="clear" w:color="auto" w:fill="auto"/>
            <w:noWrap/>
            <w:vAlign w:val="center"/>
          </w:tcPr>
          <w:p w14:paraId="7DF17DF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412,000.70</w:t>
            </w:r>
          </w:p>
        </w:tc>
        <w:tc>
          <w:tcPr>
            <w:tcW w:w="314" w:type="pct"/>
            <w:tcBorders>
              <w:top w:val="nil"/>
              <w:left w:val="nil"/>
              <w:bottom w:val="single" w:sz="4" w:space="0" w:color="000000"/>
              <w:right w:val="single" w:sz="4" w:space="0" w:color="000000"/>
            </w:tcBorders>
            <w:shd w:val="clear" w:color="auto" w:fill="auto"/>
            <w:noWrap/>
            <w:vAlign w:val="center"/>
          </w:tcPr>
          <w:p w14:paraId="347A5FA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31010</w:t>
            </w:r>
          </w:p>
        </w:tc>
        <w:tc>
          <w:tcPr>
            <w:tcW w:w="911" w:type="pct"/>
            <w:tcBorders>
              <w:top w:val="nil"/>
              <w:left w:val="nil"/>
              <w:bottom w:val="single" w:sz="4" w:space="0" w:color="000000"/>
              <w:right w:val="single" w:sz="4" w:space="0" w:color="000000"/>
            </w:tcBorders>
            <w:shd w:val="clear" w:color="auto" w:fill="auto"/>
            <w:noWrap/>
            <w:vAlign w:val="center"/>
          </w:tcPr>
          <w:p w14:paraId="55B5158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安置补助</w:t>
            </w:r>
          </w:p>
        </w:tc>
        <w:tc>
          <w:tcPr>
            <w:tcW w:w="487" w:type="pct"/>
            <w:tcBorders>
              <w:top w:val="nil"/>
              <w:left w:val="nil"/>
              <w:bottom w:val="single" w:sz="4" w:space="0" w:color="000000"/>
              <w:right w:val="single" w:sz="4" w:space="0" w:color="000000"/>
            </w:tcBorders>
            <w:shd w:val="clear" w:color="auto" w:fill="auto"/>
            <w:noWrap/>
            <w:vAlign w:val="center"/>
          </w:tcPr>
          <w:p w14:paraId="1F08109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1372742A" w14:textId="77777777" w:rsidR="00EE5868" w:rsidRDefault="00EE5868">
            <w:pPr>
              <w:widowControl/>
              <w:jc w:val="left"/>
              <w:rPr>
                <w:rFonts w:ascii="Times New Roman" w:eastAsia="Times New Roman" w:hAnsi="Times New Roman" w:cs="Times New Roman"/>
                <w:kern w:val="0"/>
                <w:sz w:val="20"/>
                <w:szCs w:val="20"/>
              </w:rPr>
            </w:pPr>
          </w:p>
        </w:tc>
      </w:tr>
      <w:tr w:rsidR="00EE5868" w14:paraId="20F8C815"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12B1BE9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30199</w:t>
            </w:r>
          </w:p>
        </w:tc>
        <w:tc>
          <w:tcPr>
            <w:tcW w:w="727" w:type="pct"/>
            <w:tcBorders>
              <w:top w:val="nil"/>
              <w:left w:val="nil"/>
              <w:bottom w:val="single" w:sz="4" w:space="0" w:color="000000"/>
              <w:right w:val="single" w:sz="4" w:space="0" w:color="000000"/>
            </w:tcBorders>
            <w:shd w:val="clear" w:color="auto" w:fill="auto"/>
            <w:noWrap/>
            <w:vAlign w:val="center"/>
          </w:tcPr>
          <w:p w14:paraId="47E8860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其他工资福利支出</w:t>
            </w:r>
          </w:p>
        </w:tc>
        <w:tc>
          <w:tcPr>
            <w:tcW w:w="499" w:type="pct"/>
            <w:tcBorders>
              <w:top w:val="nil"/>
              <w:left w:val="nil"/>
              <w:bottom w:val="single" w:sz="4" w:space="0" w:color="000000"/>
              <w:right w:val="single" w:sz="4" w:space="0" w:color="000000"/>
            </w:tcBorders>
            <w:shd w:val="clear" w:color="auto" w:fill="auto"/>
            <w:noWrap/>
            <w:vAlign w:val="center"/>
          </w:tcPr>
          <w:p w14:paraId="3E6BCEE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1,691,793.69</w:t>
            </w:r>
          </w:p>
        </w:tc>
        <w:tc>
          <w:tcPr>
            <w:tcW w:w="316" w:type="pct"/>
            <w:tcBorders>
              <w:top w:val="nil"/>
              <w:left w:val="nil"/>
              <w:bottom w:val="single" w:sz="4" w:space="0" w:color="000000"/>
              <w:right w:val="single" w:sz="4" w:space="0" w:color="000000"/>
            </w:tcBorders>
            <w:shd w:val="clear" w:color="auto" w:fill="auto"/>
            <w:noWrap/>
            <w:vAlign w:val="center"/>
          </w:tcPr>
          <w:p w14:paraId="48EE665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30214</w:t>
            </w:r>
          </w:p>
        </w:tc>
        <w:tc>
          <w:tcPr>
            <w:tcW w:w="728" w:type="pct"/>
            <w:tcBorders>
              <w:top w:val="nil"/>
              <w:left w:val="nil"/>
              <w:bottom w:val="single" w:sz="4" w:space="0" w:color="000000"/>
              <w:right w:val="single" w:sz="4" w:space="0" w:color="000000"/>
            </w:tcBorders>
            <w:shd w:val="clear" w:color="auto" w:fill="auto"/>
            <w:noWrap/>
            <w:vAlign w:val="center"/>
          </w:tcPr>
          <w:p w14:paraId="7CD9D8D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租赁费</w:t>
            </w:r>
          </w:p>
        </w:tc>
        <w:tc>
          <w:tcPr>
            <w:tcW w:w="636" w:type="pct"/>
            <w:tcBorders>
              <w:top w:val="nil"/>
              <w:left w:val="nil"/>
              <w:bottom w:val="single" w:sz="4" w:space="0" w:color="000000"/>
              <w:right w:val="single" w:sz="4" w:space="0" w:color="000000"/>
            </w:tcBorders>
            <w:shd w:val="clear" w:color="auto" w:fill="auto"/>
            <w:noWrap/>
            <w:vAlign w:val="center"/>
          </w:tcPr>
          <w:p w14:paraId="4C5FE4B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18,266.00</w:t>
            </w:r>
          </w:p>
        </w:tc>
        <w:tc>
          <w:tcPr>
            <w:tcW w:w="314" w:type="pct"/>
            <w:tcBorders>
              <w:top w:val="nil"/>
              <w:left w:val="nil"/>
              <w:bottom w:val="single" w:sz="4" w:space="0" w:color="000000"/>
              <w:right w:val="single" w:sz="4" w:space="0" w:color="000000"/>
            </w:tcBorders>
            <w:shd w:val="clear" w:color="auto" w:fill="auto"/>
            <w:noWrap/>
            <w:vAlign w:val="center"/>
          </w:tcPr>
          <w:p w14:paraId="15D697E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31011</w:t>
            </w:r>
          </w:p>
        </w:tc>
        <w:tc>
          <w:tcPr>
            <w:tcW w:w="911" w:type="pct"/>
            <w:tcBorders>
              <w:top w:val="nil"/>
              <w:left w:val="nil"/>
              <w:bottom w:val="single" w:sz="4" w:space="0" w:color="000000"/>
              <w:right w:val="single" w:sz="4" w:space="0" w:color="000000"/>
            </w:tcBorders>
            <w:shd w:val="clear" w:color="auto" w:fill="auto"/>
            <w:noWrap/>
            <w:vAlign w:val="center"/>
          </w:tcPr>
          <w:p w14:paraId="648E34B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地上附着物和青苗补偿</w:t>
            </w:r>
          </w:p>
        </w:tc>
        <w:tc>
          <w:tcPr>
            <w:tcW w:w="487" w:type="pct"/>
            <w:tcBorders>
              <w:top w:val="nil"/>
              <w:left w:val="nil"/>
              <w:bottom w:val="single" w:sz="4" w:space="0" w:color="000000"/>
              <w:right w:val="single" w:sz="4" w:space="0" w:color="000000"/>
            </w:tcBorders>
            <w:shd w:val="clear" w:color="auto" w:fill="auto"/>
            <w:noWrap/>
            <w:vAlign w:val="center"/>
          </w:tcPr>
          <w:p w14:paraId="3E89020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291EE30A" w14:textId="77777777" w:rsidR="00EE5868" w:rsidRDefault="00EE5868">
            <w:pPr>
              <w:widowControl/>
              <w:jc w:val="left"/>
              <w:rPr>
                <w:rFonts w:ascii="Times New Roman" w:eastAsia="Times New Roman" w:hAnsi="Times New Roman" w:cs="Times New Roman"/>
                <w:kern w:val="0"/>
                <w:sz w:val="20"/>
                <w:szCs w:val="20"/>
              </w:rPr>
            </w:pPr>
          </w:p>
        </w:tc>
      </w:tr>
      <w:tr w:rsidR="00EE5868" w14:paraId="310AAC2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320921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w:t>
            </w:r>
          </w:p>
        </w:tc>
        <w:tc>
          <w:tcPr>
            <w:tcW w:w="727" w:type="pct"/>
            <w:tcBorders>
              <w:top w:val="nil"/>
              <w:left w:val="nil"/>
              <w:bottom w:val="single" w:sz="4" w:space="0" w:color="000000"/>
              <w:right w:val="single" w:sz="4" w:space="0" w:color="000000"/>
            </w:tcBorders>
            <w:shd w:val="clear" w:color="auto" w:fill="auto"/>
            <w:noWrap/>
            <w:vAlign w:val="center"/>
          </w:tcPr>
          <w:p w14:paraId="13923D2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对个人和家庭的补助</w:t>
            </w:r>
          </w:p>
        </w:tc>
        <w:tc>
          <w:tcPr>
            <w:tcW w:w="499" w:type="pct"/>
            <w:tcBorders>
              <w:top w:val="nil"/>
              <w:left w:val="nil"/>
              <w:bottom w:val="single" w:sz="4" w:space="0" w:color="000000"/>
              <w:right w:val="single" w:sz="4" w:space="0" w:color="000000"/>
            </w:tcBorders>
            <w:shd w:val="clear" w:color="auto" w:fill="auto"/>
            <w:noWrap/>
            <w:vAlign w:val="center"/>
          </w:tcPr>
          <w:p w14:paraId="6C3FBF4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7,884,750.71</w:t>
            </w:r>
          </w:p>
        </w:tc>
        <w:tc>
          <w:tcPr>
            <w:tcW w:w="316" w:type="pct"/>
            <w:tcBorders>
              <w:top w:val="nil"/>
              <w:left w:val="nil"/>
              <w:bottom w:val="single" w:sz="4" w:space="0" w:color="000000"/>
              <w:right w:val="single" w:sz="4" w:space="0" w:color="000000"/>
            </w:tcBorders>
            <w:shd w:val="clear" w:color="auto" w:fill="auto"/>
            <w:noWrap/>
            <w:vAlign w:val="center"/>
          </w:tcPr>
          <w:p w14:paraId="64990E2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30215</w:t>
            </w:r>
          </w:p>
        </w:tc>
        <w:tc>
          <w:tcPr>
            <w:tcW w:w="728" w:type="pct"/>
            <w:tcBorders>
              <w:top w:val="nil"/>
              <w:left w:val="nil"/>
              <w:bottom w:val="single" w:sz="4" w:space="0" w:color="000000"/>
              <w:right w:val="single" w:sz="4" w:space="0" w:color="000000"/>
            </w:tcBorders>
            <w:shd w:val="clear" w:color="auto" w:fill="auto"/>
            <w:noWrap/>
            <w:vAlign w:val="center"/>
          </w:tcPr>
          <w:p w14:paraId="5EC103F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会议费</w:t>
            </w:r>
          </w:p>
        </w:tc>
        <w:tc>
          <w:tcPr>
            <w:tcW w:w="636" w:type="pct"/>
            <w:tcBorders>
              <w:top w:val="nil"/>
              <w:left w:val="nil"/>
              <w:bottom w:val="single" w:sz="4" w:space="0" w:color="000000"/>
              <w:right w:val="single" w:sz="4" w:space="0" w:color="000000"/>
            </w:tcBorders>
            <w:shd w:val="clear" w:color="auto" w:fill="auto"/>
            <w:noWrap/>
            <w:vAlign w:val="center"/>
          </w:tcPr>
          <w:p w14:paraId="2DC15EF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5,000.00</w:t>
            </w:r>
          </w:p>
        </w:tc>
        <w:tc>
          <w:tcPr>
            <w:tcW w:w="314" w:type="pct"/>
            <w:tcBorders>
              <w:top w:val="nil"/>
              <w:left w:val="nil"/>
              <w:bottom w:val="single" w:sz="4" w:space="0" w:color="000000"/>
              <w:right w:val="single" w:sz="4" w:space="0" w:color="000000"/>
            </w:tcBorders>
            <w:shd w:val="clear" w:color="auto" w:fill="auto"/>
            <w:noWrap/>
            <w:vAlign w:val="center"/>
          </w:tcPr>
          <w:p w14:paraId="6E63F8F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31012</w:t>
            </w:r>
          </w:p>
        </w:tc>
        <w:tc>
          <w:tcPr>
            <w:tcW w:w="911" w:type="pct"/>
            <w:tcBorders>
              <w:top w:val="nil"/>
              <w:left w:val="nil"/>
              <w:bottom w:val="single" w:sz="4" w:space="0" w:color="000000"/>
              <w:right w:val="single" w:sz="4" w:space="0" w:color="000000"/>
            </w:tcBorders>
            <w:shd w:val="clear" w:color="auto" w:fill="auto"/>
            <w:noWrap/>
            <w:vAlign w:val="center"/>
          </w:tcPr>
          <w:p w14:paraId="0C5355D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拆迁补偿</w:t>
            </w:r>
          </w:p>
        </w:tc>
        <w:tc>
          <w:tcPr>
            <w:tcW w:w="487" w:type="pct"/>
            <w:tcBorders>
              <w:top w:val="nil"/>
              <w:left w:val="nil"/>
              <w:bottom w:val="single" w:sz="4" w:space="0" w:color="000000"/>
              <w:right w:val="single" w:sz="4" w:space="0" w:color="000000"/>
            </w:tcBorders>
            <w:shd w:val="clear" w:color="auto" w:fill="auto"/>
            <w:noWrap/>
            <w:vAlign w:val="center"/>
          </w:tcPr>
          <w:p w14:paraId="74116D8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5BA3AC02" w14:textId="77777777" w:rsidR="00EE5868" w:rsidRDefault="00EE5868">
            <w:pPr>
              <w:widowControl/>
              <w:jc w:val="left"/>
              <w:rPr>
                <w:rFonts w:ascii="Times New Roman" w:eastAsia="Times New Roman" w:hAnsi="Times New Roman" w:cs="Times New Roman"/>
                <w:kern w:val="0"/>
                <w:sz w:val="20"/>
                <w:szCs w:val="20"/>
              </w:rPr>
            </w:pPr>
          </w:p>
        </w:tc>
      </w:tr>
      <w:tr w:rsidR="00EE5868" w14:paraId="2193143A"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17B55C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30301</w:t>
            </w:r>
          </w:p>
        </w:tc>
        <w:tc>
          <w:tcPr>
            <w:tcW w:w="727" w:type="pct"/>
            <w:tcBorders>
              <w:top w:val="nil"/>
              <w:left w:val="nil"/>
              <w:bottom w:val="single" w:sz="4" w:space="0" w:color="000000"/>
              <w:right w:val="single" w:sz="4" w:space="0" w:color="000000"/>
            </w:tcBorders>
            <w:shd w:val="clear" w:color="auto" w:fill="auto"/>
            <w:noWrap/>
            <w:vAlign w:val="center"/>
          </w:tcPr>
          <w:p w14:paraId="73972FB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离休费</w:t>
            </w:r>
          </w:p>
        </w:tc>
        <w:tc>
          <w:tcPr>
            <w:tcW w:w="499" w:type="pct"/>
            <w:tcBorders>
              <w:top w:val="nil"/>
              <w:left w:val="nil"/>
              <w:bottom w:val="single" w:sz="4" w:space="0" w:color="000000"/>
              <w:right w:val="single" w:sz="4" w:space="0" w:color="000000"/>
            </w:tcBorders>
            <w:shd w:val="clear" w:color="auto" w:fill="auto"/>
            <w:noWrap/>
            <w:vAlign w:val="center"/>
          </w:tcPr>
          <w:p w14:paraId="0A0ECA6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120,944.00</w:t>
            </w:r>
          </w:p>
        </w:tc>
        <w:tc>
          <w:tcPr>
            <w:tcW w:w="316" w:type="pct"/>
            <w:tcBorders>
              <w:top w:val="nil"/>
              <w:left w:val="nil"/>
              <w:bottom w:val="single" w:sz="4" w:space="0" w:color="000000"/>
              <w:right w:val="single" w:sz="4" w:space="0" w:color="000000"/>
            </w:tcBorders>
            <w:shd w:val="clear" w:color="auto" w:fill="auto"/>
            <w:noWrap/>
            <w:vAlign w:val="center"/>
          </w:tcPr>
          <w:p w14:paraId="747718D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30216</w:t>
            </w:r>
          </w:p>
        </w:tc>
        <w:tc>
          <w:tcPr>
            <w:tcW w:w="728" w:type="pct"/>
            <w:tcBorders>
              <w:top w:val="nil"/>
              <w:left w:val="nil"/>
              <w:bottom w:val="single" w:sz="4" w:space="0" w:color="000000"/>
              <w:right w:val="single" w:sz="4" w:space="0" w:color="000000"/>
            </w:tcBorders>
            <w:shd w:val="clear" w:color="auto" w:fill="auto"/>
            <w:noWrap/>
            <w:vAlign w:val="center"/>
          </w:tcPr>
          <w:p w14:paraId="1801115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培训费</w:t>
            </w:r>
          </w:p>
        </w:tc>
        <w:tc>
          <w:tcPr>
            <w:tcW w:w="636" w:type="pct"/>
            <w:tcBorders>
              <w:top w:val="nil"/>
              <w:left w:val="nil"/>
              <w:bottom w:val="single" w:sz="4" w:space="0" w:color="000000"/>
              <w:right w:val="single" w:sz="4" w:space="0" w:color="000000"/>
            </w:tcBorders>
            <w:shd w:val="clear" w:color="auto" w:fill="auto"/>
            <w:noWrap/>
            <w:vAlign w:val="center"/>
          </w:tcPr>
          <w:p w14:paraId="7C037F5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162,700.85</w:t>
            </w:r>
          </w:p>
        </w:tc>
        <w:tc>
          <w:tcPr>
            <w:tcW w:w="314" w:type="pct"/>
            <w:tcBorders>
              <w:top w:val="nil"/>
              <w:left w:val="nil"/>
              <w:bottom w:val="single" w:sz="4" w:space="0" w:color="000000"/>
              <w:right w:val="single" w:sz="4" w:space="0" w:color="000000"/>
            </w:tcBorders>
            <w:shd w:val="clear" w:color="auto" w:fill="auto"/>
            <w:noWrap/>
            <w:vAlign w:val="center"/>
          </w:tcPr>
          <w:p w14:paraId="2D38F7A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31013</w:t>
            </w:r>
          </w:p>
        </w:tc>
        <w:tc>
          <w:tcPr>
            <w:tcW w:w="911" w:type="pct"/>
            <w:tcBorders>
              <w:top w:val="nil"/>
              <w:left w:val="nil"/>
              <w:bottom w:val="single" w:sz="4" w:space="0" w:color="000000"/>
              <w:right w:val="single" w:sz="4" w:space="0" w:color="000000"/>
            </w:tcBorders>
            <w:shd w:val="clear" w:color="auto" w:fill="auto"/>
            <w:noWrap/>
            <w:vAlign w:val="center"/>
          </w:tcPr>
          <w:p w14:paraId="7D82CEB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公务用车购置</w:t>
            </w:r>
          </w:p>
        </w:tc>
        <w:tc>
          <w:tcPr>
            <w:tcW w:w="487" w:type="pct"/>
            <w:tcBorders>
              <w:top w:val="nil"/>
              <w:left w:val="nil"/>
              <w:bottom w:val="single" w:sz="4" w:space="0" w:color="000000"/>
              <w:right w:val="single" w:sz="4" w:space="0" w:color="000000"/>
            </w:tcBorders>
            <w:shd w:val="clear" w:color="auto" w:fill="auto"/>
            <w:noWrap/>
            <w:vAlign w:val="center"/>
          </w:tcPr>
          <w:p w14:paraId="1E4109A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401C87D0" w14:textId="77777777" w:rsidR="00EE5868" w:rsidRDefault="00EE5868">
            <w:pPr>
              <w:widowControl/>
              <w:jc w:val="left"/>
              <w:rPr>
                <w:rFonts w:ascii="Times New Roman" w:eastAsia="Times New Roman" w:hAnsi="Times New Roman" w:cs="Times New Roman"/>
                <w:kern w:val="0"/>
                <w:sz w:val="20"/>
                <w:szCs w:val="20"/>
              </w:rPr>
            </w:pPr>
          </w:p>
        </w:tc>
      </w:tr>
      <w:tr w:rsidR="00EE5868" w14:paraId="67242D8F"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227BAA7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30302</w:t>
            </w:r>
          </w:p>
        </w:tc>
        <w:tc>
          <w:tcPr>
            <w:tcW w:w="727" w:type="pct"/>
            <w:tcBorders>
              <w:top w:val="nil"/>
              <w:left w:val="nil"/>
              <w:bottom w:val="single" w:sz="4" w:space="0" w:color="000000"/>
              <w:right w:val="single" w:sz="4" w:space="0" w:color="000000"/>
            </w:tcBorders>
            <w:shd w:val="clear" w:color="auto" w:fill="auto"/>
            <w:noWrap/>
            <w:vAlign w:val="center"/>
          </w:tcPr>
          <w:p w14:paraId="7D48912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退休费</w:t>
            </w:r>
          </w:p>
        </w:tc>
        <w:tc>
          <w:tcPr>
            <w:tcW w:w="499" w:type="pct"/>
            <w:tcBorders>
              <w:top w:val="nil"/>
              <w:left w:val="nil"/>
              <w:bottom w:val="single" w:sz="4" w:space="0" w:color="000000"/>
              <w:right w:val="single" w:sz="4" w:space="0" w:color="000000"/>
            </w:tcBorders>
            <w:shd w:val="clear" w:color="auto" w:fill="auto"/>
            <w:noWrap/>
            <w:vAlign w:val="center"/>
          </w:tcPr>
          <w:p w14:paraId="63F5FFF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6F690BA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30217</w:t>
            </w:r>
          </w:p>
        </w:tc>
        <w:tc>
          <w:tcPr>
            <w:tcW w:w="728" w:type="pct"/>
            <w:tcBorders>
              <w:top w:val="nil"/>
              <w:left w:val="nil"/>
              <w:bottom w:val="single" w:sz="4" w:space="0" w:color="000000"/>
              <w:right w:val="single" w:sz="4" w:space="0" w:color="000000"/>
            </w:tcBorders>
            <w:shd w:val="clear" w:color="auto" w:fill="auto"/>
            <w:noWrap/>
            <w:vAlign w:val="center"/>
          </w:tcPr>
          <w:p w14:paraId="2BF1FC7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公务接待费</w:t>
            </w:r>
          </w:p>
        </w:tc>
        <w:tc>
          <w:tcPr>
            <w:tcW w:w="636" w:type="pct"/>
            <w:tcBorders>
              <w:top w:val="nil"/>
              <w:left w:val="nil"/>
              <w:bottom w:val="single" w:sz="4" w:space="0" w:color="000000"/>
              <w:right w:val="single" w:sz="4" w:space="0" w:color="000000"/>
            </w:tcBorders>
            <w:shd w:val="clear" w:color="auto" w:fill="auto"/>
            <w:noWrap/>
            <w:vAlign w:val="center"/>
          </w:tcPr>
          <w:p w14:paraId="7D6F04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6,081.50</w:t>
            </w:r>
          </w:p>
        </w:tc>
        <w:tc>
          <w:tcPr>
            <w:tcW w:w="314" w:type="pct"/>
            <w:tcBorders>
              <w:top w:val="nil"/>
              <w:left w:val="nil"/>
              <w:bottom w:val="single" w:sz="4" w:space="0" w:color="000000"/>
              <w:right w:val="single" w:sz="4" w:space="0" w:color="000000"/>
            </w:tcBorders>
            <w:shd w:val="clear" w:color="auto" w:fill="auto"/>
            <w:noWrap/>
            <w:vAlign w:val="center"/>
          </w:tcPr>
          <w:p w14:paraId="2701D1E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31019</w:t>
            </w:r>
          </w:p>
        </w:tc>
        <w:tc>
          <w:tcPr>
            <w:tcW w:w="911" w:type="pct"/>
            <w:tcBorders>
              <w:top w:val="nil"/>
              <w:left w:val="nil"/>
              <w:bottom w:val="single" w:sz="4" w:space="0" w:color="000000"/>
              <w:right w:val="single" w:sz="4" w:space="0" w:color="000000"/>
            </w:tcBorders>
            <w:shd w:val="clear" w:color="auto" w:fill="auto"/>
            <w:noWrap/>
            <w:vAlign w:val="center"/>
          </w:tcPr>
          <w:p w14:paraId="0BDD703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其他交通工具购置</w:t>
            </w:r>
          </w:p>
        </w:tc>
        <w:tc>
          <w:tcPr>
            <w:tcW w:w="487" w:type="pct"/>
            <w:tcBorders>
              <w:top w:val="nil"/>
              <w:left w:val="nil"/>
              <w:bottom w:val="single" w:sz="4" w:space="0" w:color="000000"/>
              <w:right w:val="single" w:sz="4" w:space="0" w:color="000000"/>
            </w:tcBorders>
            <w:shd w:val="clear" w:color="auto" w:fill="auto"/>
            <w:noWrap/>
            <w:vAlign w:val="center"/>
          </w:tcPr>
          <w:p w14:paraId="4925DE4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4CCCC812" w14:textId="77777777" w:rsidR="00EE5868" w:rsidRDefault="00EE5868">
            <w:pPr>
              <w:widowControl/>
              <w:jc w:val="left"/>
              <w:rPr>
                <w:rFonts w:ascii="Times New Roman" w:eastAsia="Times New Roman" w:hAnsi="Times New Roman" w:cs="Times New Roman"/>
                <w:kern w:val="0"/>
                <w:sz w:val="20"/>
                <w:szCs w:val="20"/>
              </w:rPr>
            </w:pPr>
          </w:p>
        </w:tc>
      </w:tr>
      <w:tr w:rsidR="00EE5868" w14:paraId="1708FC4D"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71F4AAA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30303</w:t>
            </w:r>
          </w:p>
        </w:tc>
        <w:tc>
          <w:tcPr>
            <w:tcW w:w="727" w:type="pct"/>
            <w:tcBorders>
              <w:top w:val="nil"/>
              <w:left w:val="nil"/>
              <w:bottom w:val="single" w:sz="4" w:space="0" w:color="000000"/>
              <w:right w:val="single" w:sz="4" w:space="0" w:color="000000"/>
            </w:tcBorders>
            <w:shd w:val="clear" w:color="auto" w:fill="auto"/>
            <w:noWrap/>
            <w:vAlign w:val="center"/>
          </w:tcPr>
          <w:p w14:paraId="5244A5F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退职（役）费</w:t>
            </w:r>
          </w:p>
        </w:tc>
        <w:tc>
          <w:tcPr>
            <w:tcW w:w="499" w:type="pct"/>
            <w:tcBorders>
              <w:top w:val="nil"/>
              <w:left w:val="nil"/>
              <w:bottom w:val="single" w:sz="4" w:space="0" w:color="000000"/>
              <w:right w:val="single" w:sz="4" w:space="0" w:color="000000"/>
            </w:tcBorders>
            <w:shd w:val="clear" w:color="auto" w:fill="auto"/>
            <w:noWrap/>
            <w:vAlign w:val="center"/>
          </w:tcPr>
          <w:p w14:paraId="2EA0873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5F6F4A0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30218</w:t>
            </w:r>
          </w:p>
        </w:tc>
        <w:tc>
          <w:tcPr>
            <w:tcW w:w="728" w:type="pct"/>
            <w:tcBorders>
              <w:top w:val="nil"/>
              <w:left w:val="nil"/>
              <w:bottom w:val="single" w:sz="4" w:space="0" w:color="000000"/>
              <w:right w:val="single" w:sz="4" w:space="0" w:color="000000"/>
            </w:tcBorders>
            <w:shd w:val="clear" w:color="auto" w:fill="auto"/>
            <w:noWrap/>
            <w:vAlign w:val="center"/>
          </w:tcPr>
          <w:p w14:paraId="4B78BA1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专用材料费</w:t>
            </w:r>
          </w:p>
        </w:tc>
        <w:tc>
          <w:tcPr>
            <w:tcW w:w="636" w:type="pct"/>
            <w:tcBorders>
              <w:top w:val="nil"/>
              <w:left w:val="nil"/>
              <w:bottom w:val="single" w:sz="4" w:space="0" w:color="000000"/>
              <w:right w:val="single" w:sz="4" w:space="0" w:color="000000"/>
            </w:tcBorders>
            <w:shd w:val="clear" w:color="auto" w:fill="auto"/>
            <w:noWrap/>
            <w:vAlign w:val="center"/>
          </w:tcPr>
          <w:p w14:paraId="7188481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519,201.42</w:t>
            </w:r>
          </w:p>
        </w:tc>
        <w:tc>
          <w:tcPr>
            <w:tcW w:w="314" w:type="pct"/>
            <w:tcBorders>
              <w:top w:val="nil"/>
              <w:left w:val="nil"/>
              <w:bottom w:val="single" w:sz="4" w:space="0" w:color="000000"/>
              <w:right w:val="single" w:sz="4" w:space="0" w:color="000000"/>
            </w:tcBorders>
            <w:shd w:val="clear" w:color="auto" w:fill="auto"/>
            <w:noWrap/>
            <w:vAlign w:val="center"/>
          </w:tcPr>
          <w:p w14:paraId="14419F1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31021</w:t>
            </w:r>
          </w:p>
        </w:tc>
        <w:tc>
          <w:tcPr>
            <w:tcW w:w="911" w:type="pct"/>
            <w:tcBorders>
              <w:top w:val="nil"/>
              <w:left w:val="nil"/>
              <w:bottom w:val="single" w:sz="4" w:space="0" w:color="000000"/>
              <w:right w:val="single" w:sz="4" w:space="0" w:color="000000"/>
            </w:tcBorders>
            <w:shd w:val="clear" w:color="auto" w:fill="auto"/>
            <w:noWrap/>
            <w:vAlign w:val="center"/>
          </w:tcPr>
          <w:p w14:paraId="348163B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文物和陈列品购置</w:t>
            </w:r>
          </w:p>
        </w:tc>
        <w:tc>
          <w:tcPr>
            <w:tcW w:w="487" w:type="pct"/>
            <w:tcBorders>
              <w:top w:val="nil"/>
              <w:left w:val="nil"/>
              <w:bottom w:val="single" w:sz="4" w:space="0" w:color="000000"/>
              <w:right w:val="single" w:sz="4" w:space="0" w:color="000000"/>
            </w:tcBorders>
            <w:shd w:val="clear" w:color="auto" w:fill="auto"/>
            <w:noWrap/>
            <w:vAlign w:val="center"/>
          </w:tcPr>
          <w:p w14:paraId="62DB30F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9,600.00</w:t>
            </w:r>
          </w:p>
        </w:tc>
        <w:tc>
          <w:tcPr>
            <w:tcW w:w="76" w:type="pct"/>
            <w:shd w:val="clear" w:color="auto" w:fill="auto"/>
            <w:vAlign w:val="center"/>
          </w:tcPr>
          <w:p w14:paraId="0DF1F9CE" w14:textId="77777777" w:rsidR="00EE5868" w:rsidRDefault="00EE5868">
            <w:pPr>
              <w:widowControl/>
              <w:jc w:val="left"/>
              <w:rPr>
                <w:rFonts w:ascii="Times New Roman" w:eastAsia="Times New Roman" w:hAnsi="Times New Roman" w:cs="Times New Roman"/>
                <w:kern w:val="0"/>
                <w:sz w:val="20"/>
                <w:szCs w:val="20"/>
              </w:rPr>
            </w:pPr>
          </w:p>
        </w:tc>
      </w:tr>
      <w:tr w:rsidR="00EE5868" w14:paraId="11446047"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4EC3CCB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30304</w:t>
            </w:r>
          </w:p>
        </w:tc>
        <w:tc>
          <w:tcPr>
            <w:tcW w:w="727" w:type="pct"/>
            <w:tcBorders>
              <w:top w:val="nil"/>
              <w:left w:val="nil"/>
              <w:bottom w:val="single" w:sz="4" w:space="0" w:color="000000"/>
              <w:right w:val="single" w:sz="4" w:space="0" w:color="000000"/>
            </w:tcBorders>
            <w:shd w:val="clear" w:color="auto" w:fill="auto"/>
            <w:noWrap/>
            <w:vAlign w:val="center"/>
          </w:tcPr>
          <w:p w14:paraId="48928CC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抚恤金</w:t>
            </w:r>
          </w:p>
        </w:tc>
        <w:tc>
          <w:tcPr>
            <w:tcW w:w="499" w:type="pct"/>
            <w:tcBorders>
              <w:top w:val="nil"/>
              <w:left w:val="nil"/>
              <w:bottom w:val="single" w:sz="4" w:space="0" w:color="000000"/>
              <w:right w:val="single" w:sz="4" w:space="0" w:color="000000"/>
            </w:tcBorders>
            <w:shd w:val="clear" w:color="auto" w:fill="auto"/>
            <w:noWrap/>
            <w:vAlign w:val="center"/>
          </w:tcPr>
          <w:p w14:paraId="392ED25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5448CBC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30224</w:t>
            </w:r>
          </w:p>
        </w:tc>
        <w:tc>
          <w:tcPr>
            <w:tcW w:w="728" w:type="pct"/>
            <w:tcBorders>
              <w:top w:val="nil"/>
              <w:left w:val="nil"/>
              <w:bottom w:val="single" w:sz="4" w:space="0" w:color="000000"/>
              <w:right w:val="single" w:sz="4" w:space="0" w:color="000000"/>
            </w:tcBorders>
            <w:shd w:val="clear" w:color="auto" w:fill="auto"/>
            <w:noWrap/>
            <w:vAlign w:val="center"/>
          </w:tcPr>
          <w:p w14:paraId="07BE0ED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被装购置费</w:t>
            </w:r>
          </w:p>
        </w:tc>
        <w:tc>
          <w:tcPr>
            <w:tcW w:w="636" w:type="pct"/>
            <w:tcBorders>
              <w:top w:val="nil"/>
              <w:left w:val="nil"/>
              <w:bottom w:val="single" w:sz="4" w:space="0" w:color="000000"/>
              <w:right w:val="single" w:sz="4" w:space="0" w:color="000000"/>
            </w:tcBorders>
            <w:shd w:val="clear" w:color="auto" w:fill="auto"/>
            <w:noWrap/>
            <w:vAlign w:val="center"/>
          </w:tcPr>
          <w:p w14:paraId="214B685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64EF2B4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31022</w:t>
            </w:r>
          </w:p>
        </w:tc>
        <w:tc>
          <w:tcPr>
            <w:tcW w:w="911" w:type="pct"/>
            <w:tcBorders>
              <w:top w:val="nil"/>
              <w:left w:val="nil"/>
              <w:bottom w:val="single" w:sz="4" w:space="0" w:color="000000"/>
              <w:right w:val="single" w:sz="4" w:space="0" w:color="000000"/>
            </w:tcBorders>
            <w:shd w:val="clear" w:color="auto" w:fill="auto"/>
            <w:noWrap/>
            <w:vAlign w:val="center"/>
          </w:tcPr>
          <w:p w14:paraId="465BE97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无形资产购置</w:t>
            </w:r>
          </w:p>
        </w:tc>
        <w:tc>
          <w:tcPr>
            <w:tcW w:w="487" w:type="pct"/>
            <w:tcBorders>
              <w:top w:val="nil"/>
              <w:left w:val="nil"/>
              <w:bottom w:val="single" w:sz="4" w:space="0" w:color="000000"/>
              <w:right w:val="single" w:sz="4" w:space="0" w:color="000000"/>
            </w:tcBorders>
            <w:shd w:val="clear" w:color="auto" w:fill="auto"/>
            <w:noWrap/>
            <w:vAlign w:val="center"/>
          </w:tcPr>
          <w:p w14:paraId="4F17FCD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664C1EBF" w14:textId="77777777" w:rsidR="00EE5868" w:rsidRDefault="00EE5868">
            <w:pPr>
              <w:widowControl/>
              <w:jc w:val="left"/>
              <w:rPr>
                <w:rFonts w:ascii="Times New Roman" w:eastAsia="Times New Roman" w:hAnsi="Times New Roman" w:cs="Times New Roman"/>
                <w:kern w:val="0"/>
                <w:sz w:val="20"/>
                <w:szCs w:val="20"/>
              </w:rPr>
            </w:pPr>
          </w:p>
        </w:tc>
      </w:tr>
      <w:tr w:rsidR="00EE5868" w14:paraId="2D03D734"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72E43E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30305</w:t>
            </w:r>
          </w:p>
        </w:tc>
        <w:tc>
          <w:tcPr>
            <w:tcW w:w="727" w:type="pct"/>
            <w:tcBorders>
              <w:top w:val="nil"/>
              <w:left w:val="nil"/>
              <w:bottom w:val="single" w:sz="4" w:space="0" w:color="000000"/>
              <w:right w:val="single" w:sz="4" w:space="0" w:color="000000"/>
            </w:tcBorders>
            <w:shd w:val="clear" w:color="auto" w:fill="auto"/>
            <w:noWrap/>
            <w:vAlign w:val="center"/>
          </w:tcPr>
          <w:p w14:paraId="14F0EDE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生活补助</w:t>
            </w:r>
          </w:p>
        </w:tc>
        <w:tc>
          <w:tcPr>
            <w:tcW w:w="499" w:type="pct"/>
            <w:tcBorders>
              <w:top w:val="nil"/>
              <w:left w:val="nil"/>
              <w:bottom w:val="single" w:sz="4" w:space="0" w:color="000000"/>
              <w:right w:val="single" w:sz="4" w:space="0" w:color="000000"/>
            </w:tcBorders>
            <w:shd w:val="clear" w:color="auto" w:fill="auto"/>
            <w:noWrap/>
            <w:vAlign w:val="center"/>
          </w:tcPr>
          <w:p w14:paraId="79E2CA9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0C822A3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30225</w:t>
            </w:r>
          </w:p>
        </w:tc>
        <w:tc>
          <w:tcPr>
            <w:tcW w:w="728" w:type="pct"/>
            <w:tcBorders>
              <w:top w:val="nil"/>
              <w:left w:val="nil"/>
              <w:bottom w:val="single" w:sz="4" w:space="0" w:color="000000"/>
              <w:right w:val="single" w:sz="4" w:space="0" w:color="000000"/>
            </w:tcBorders>
            <w:shd w:val="clear" w:color="auto" w:fill="auto"/>
            <w:noWrap/>
            <w:vAlign w:val="center"/>
          </w:tcPr>
          <w:p w14:paraId="789A5E7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专用燃料费</w:t>
            </w:r>
          </w:p>
        </w:tc>
        <w:tc>
          <w:tcPr>
            <w:tcW w:w="636" w:type="pct"/>
            <w:tcBorders>
              <w:top w:val="nil"/>
              <w:left w:val="nil"/>
              <w:bottom w:val="single" w:sz="4" w:space="0" w:color="000000"/>
              <w:right w:val="single" w:sz="4" w:space="0" w:color="000000"/>
            </w:tcBorders>
            <w:shd w:val="clear" w:color="auto" w:fill="auto"/>
            <w:noWrap/>
            <w:vAlign w:val="center"/>
          </w:tcPr>
          <w:p w14:paraId="5526D6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4E10C1F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31099</w:t>
            </w:r>
          </w:p>
        </w:tc>
        <w:tc>
          <w:tcPr>
            <w:tcW w:w="911" w:type="pct"/>
            <w:tcBorders>
              <w:top w:val="nil"/>
              <w:left w:val="nil"/>
              <w:bottom w:val="single" w:sz="4" w:space="0" w:color="000000"/>
              <w:right w:val="single" w:sz="4" w:space="0" w:color="000000"/>
            </w:tcBorders>
            <w:shd w:val="clear" w:color="auto" w:fill="auto"/>
            <w:noWrap/>
            <w:vAlign w:val="center"/>
          </w:tcPr>
          <w:p w14:paraId="73EE794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其他资本性支出</w:t>
            </w:r>
          </w:p>
        </w:tc>
        <w:tc>
          <w:tcPr>
            <w:tcW w:w="487" w:type="pct"/>
            <w:tcBorders>
              <w:top w:val="nil"/>
              <w:left w:val="nil"/>
              <w:bottom w:val="single" w:sz="4" w:space="0" w:color="000000"/>
              <w:right w:val="single" w:sz="4" w:space="0" w:color="000000"/>
            </w:tcBorders>
            <w:shd w:val="clear" w:color="auto" w:fill="auto"/>
            <w:noWrap/>
            <w:vAlign w:val="center"/>
          </w:tcPr>
          <w:p w14:paraId="1EAF4A0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992,995.22</w:t>
            </w:r>
          </w:p>
        </w:tc>
        <w:tc>
          <w:tcPr>
            <w:tcW w:w="76" w:type="pct"/>
            <w:shd w:val="clear" w:color="auto" w:fill="auto"/>
            <w:vAlign w:val="center"/>
          </w:tcPr>
          <w:p w14:paraId="45B788B1" w14:textId="77777777" w:rsidR="00EE5868" w:rsidRDefault="00EE5868">
            <w:pPr>
              <w:widowControl/>
              <w:jc w:val="left"/>
              <w:rPr>
                <w:rFonts w:ascii="Times New Roman" w:eastAsia="Times New Roman" w:hAnsi="Times New Roman" w:cs="Times New Roman"/>
                <w:kern w:val="0"/>
                <w:sz w:val="20"/>
                <w:szCs w:val="20"/>
              </w:rPr>
            </w:pPr>
          </w:p>
        </w:tc>
      </w:tr>
      <w:tr w:rsidR="00EE5868" w14:paraId="68F3DF49"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763A4C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30306</w:t>
            </w:r>
          </w:p>
        </w:tc>
        <w:tc>
          <w:tcPr>
            <w:tcW w:w="727" w:type="pct"/>
            <w:tcBorders>
              <w:top w:val="nil"/>
              <w:left w:val="nil"/>
              <w:bottom w:val="single" w:sz="4" w:space="0" w:color="000000"/>
              <w:right w:val="single" w:sz="4" w:space="0" w:color="000000"/>
            </w:tcBorders>
            <w:shd w:val="clear" w:color="auto" w:fill="auto"/>
            <w:noWrap/>
            <w:vAlign w:val="center"/>
          </w:tcPr>
          <w:p w14:paraId="14B4692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救济费</w:t>
            </w:r>
          </w:p>
        </w:tc>
        <w:tc>
          <w:tcPr>
            <w:tcW w:w="499" w:type="pct"/>
            <w:tcBorders>
              <w:top w:val="nil"/>
              <w:left w:val="nil"/>
              <w:bottom w:val="single" w:sz="4" w:space="0" w:color="000000"/>
              <w:right w:val="single" w:sz="4" w:space="0" w:color="000000"/>
            </w:tcBorders>
            <w:shd w:val="clear" w:color="auto" w:fill="auto"/>
            <w:noWrap/>
            <w:vAlign w:val="center"/>
          </w:tcPr>
          <w:p w14:paraId="68333D0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10BA494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30226</w:t>
            </w:r>
          </w:p>
        </w:tc>
        <w:tc>
          <w:tcPr>
            <w:tcW w:w="728" w:type="pct"/>
            <w:tcBorders>
              <w:top w:val="nil"/>
              <w:left w:val="nil"/>
              <w:bottom w:val="single" w:sz="4" w:space="0" w:color="000000"/>
              <w:right w:val="single" w:sz="4" w:space="0" w:color="000000"/>
            </w:tcBorders>
            <w:shd w:val="clear" w:color="auto" w:fill="auto"/>
            <w:noWrap/>
            <w:vAlign w:val="center"/>
          </w:tcPr>
          <w:p w14:paraId="5599368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劳务费</w:t>
            </w:r>
          </w:p>
        </w:tc>
        <w:tc>
          <w:tcPr>
            <w:tcW w:w="636" w:type="pct"/>
            <w:tcBorders>
              <w:top w:val="nil"/>
              <w:left w:val="nil"/>
              <w:bottom w:val="single" w:sz="4" w:space="0" w:color="000000"/>
              <w:right w:val="single" w:sz="4" w:space="0" w:color="000000"/>
            </w:tcBorders>
            <w:shd w:val="clear" w:color="auto" w:fill="auto"/>
            <w:noWrap/>
            <w:vAlign w:val="center"/>
          </w:tcPr>
          <w:p w14:paraId="71CDB2C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555,404.04</w:t>
            </w:r>
          </w:p>
        </w:tc>
        <w:tc>
          <w:tcPr>
            <w:tcW w:w="314" w:type="pct"/>
            <w:tcBorders>
              <w:top w:val="nil"/>
              <w:left w:val="nil"/>
              <w:bottom w:val="single" w:sz="4" w:space="0" w:color="000000"/>
              <w:right w:val="single" w:sz="4" w:space="0" w:color="000000"/>
            </w:tcBorders>
            <w:shd w:val="clear" w:color="auto" w:fill="auto"/>
            <w:noWrap/>
            <w:vAlign w:val="center"/>
          </w:tcPr>
          <w:p w14:paraId="7B5179E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399</w:t>
            </w:r>
          </w:p>
        </w:tc>
        <w:tc>
          <w:tcPr>
            <w:tcW w:w="911" w:type="pct"/>
            <w:tcBorders>
              <w:top w:val="nil"/>
              <w:left w:val="nil"/>
              <w:bottom w:val="single" w:sz="4" w:space="0" w:color="000000"/>
              <w:right w:val="single" w:sz="4" w:space="0" w:color="000000"/>
            </w:tcBorders>
            <w:shd w:val="clear" w:color="auto" w:fill="auto"/>
            <w:noWrap/>
            <w:vAlign w:val="center"/>
          </w:tcPr>
          <w:p w14:paraId="7FBE708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其他支出</w:t>
            </w:r>
          </w:p>
        </w:tc>
        <w:tc>
          <w:tcPr>
            <w:tcW w:w="487" w:type="pct"/>
            <w:tcBorders>
              <w:top w:val="nil"/>
              <w:left w:val="nil"/>
              <w:bottom w:val="single" w:sz="4" w:space="0" w:color="000000"/>
              <w:right w:val="single" w:sz="4" w:space="0" w:color="000000"/>
            </w:tcBorders>
            <w:shd w:val="clear" w:color="auto" w:fill="auto"/>
            <w:noWrap/>
            <w:vAlign w:val="center"/>
          </w:tcPr>
          <w:p w14:paraId="47EED9C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3124B9AD" w14:textId="77777777" w:rsidR="00EE5868" w:rsidRDefault="00EE5868">
            <w:pPr>
              <w:widowControl/>
              <w:jc w:val="left"/>
              <w:rPr>
                <w:rFonts w:ascii="Times New Roman" w:eastAsia="Times New Roman" w:hAnsi="Times New Roman" w:cs="Times New Roman"/>
                <w:kern w:val="0"/>
                <w:sz w:val="20"/>
                <w:szCs w:val="20"/>
              </w:rPr>
            </w:pPr>
          </w:p>
        </w:tc>
      </w:tr>
      <w:tr w:rsidR="00EE5868" w14:paraId="242B2F1F"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6EC9F19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30307</w:t>
            </w:r>
          </w:p>
        </w:tc>
        <w:tc>
          <w:tcPr>
            <w:tcW w:w="727" w:type="pct"/>
            <w:tcBorders>
              <w:top w:val="nil"/>
              <w:left w:val="nil"/>
              <w:bottom w:val="single" w:sz="4" w:space="0" w:color="000000"/>
              <w:right w:val="single" w:sz="4" w:space="0" w:color="000000"/>
            </w:tcBorders>
            <w:shd w:val="clear" w:color="auto" w:fill="auto"/>
            <w:noWrap/>
            <w:vAlign w:val="center"/>
          </w:tcPr>
          <w:p w14:paraId="5447558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医疗费补助</w:t>
            </w:r>
          </w:p>
        </w:tc>
        <w:tc>
          <w:tcPr>
            <w:tcW w:w="499" w:type="pct"/>
            <w:tcBorders>
              <w:top w:val="nil"/>
              <w:left w:val="nil"/>
              <w:bottom w:val="single" w:sz="4" w:space="0" w:color="000000"/>
              <w:right w:val="single" w:sz="4" w:space="0" w:color="000000"/>
            </w:tcBorders>
            <w:shd w:val="clear" w:color="auto" w:fill="auto"/>
            <w:noWrap/>
            <w:vAlign w:val="center"/>
          </w:tcPr>
          <w:p w14:paraId="4FA7E95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77AF804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30227</w:t>
            </w:r>
          </w:p>
        </w:tc>
        <w:tc>
          <w:tcPr>
            <w:tcW w:w="728" w:type="pct"/>
            <w:tcBorders>
              <w:top w:val="nil"/>
              <w:left w:val="nil"/>
              <w:bottom w:val="single" w:sz="4" w:space="0" w:color="000000"/>
              <w:right w:val="single" w:sz="4" w:space="0" w:color="000000"/>
            </w:tcBorders>
            <w:shd w:val="clear" w:color="auto" w:fill="auto"/>
            <w:noWrap/>
            <w:vAlign w:val="center"/>
          </w:tcPr>
          <w:p w14:paraId="22D8FD2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委托业务费</w:t>
            </w:r>
          </w:p>
        </w:tc>
        <w:tc>
          <w:tcPr>
            <w:tcW w:w="636" w:type="pct"/>
            <w:tcBorders>
              <w:top w:val="nil"/>
              <w:left w:val="nil"/>
              <w:bottom w:val="single" w:sz="4" w:space="0" w:color="000000"/>
              <w:right w:val="single" w:sz="4" w:space="0" w:color="000000"/>
            </w:tcBorders>
            <w:shd w:val="clear" w:color="auto" w:fill="auto"/>
            <w:noWrap/>
            <w:vAlign w:val="center"/>
          </w:tcPr>
          <w:p w14:paraId="7975C25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156,000.00</w:t>
            </w:r>
          </w:p>
        </w:tc>
        <w:tc>
          <w:tcPr>
            <w:tcW w:w="314" w:type="pct"/>
            <w:tcBorders>
              <w:top w:val="nil"/>
              <w:left w:val="nil"/>
              <w:bottom w:val="single" w:sz="4" w:space="0" w:color="000000"/>
              <w:right w:val="single" w:sz="4" w:space="0" w:color="000000"/>
            </w:tcBorders>
            <w:shd w:val="clear" w:color="auto" w:fill="auto"/>
            <w:noWrap/>
            <w:vAlign w:val="center"/>
          </w:tcPr>
          <w:p w14:paraId="35AEAF9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39906</w:t>
            </w:r>
          </w:p>
        </w:tc>
        <w:tc>
          <w:tcPr>
            <w:tcW w:w="911" w:type="pct"/>
            <w:tcBorders>
              <w:top w:val="nil"/>
              <w:left w:val="nil"/>
              <w:bottom w:val="single" w:sz="4" w:space="0" w:color="000000"/>
              <w:right w:val="single" w:sz="4" w:space="0" w:color="000000"/>
            </w:tcBorders>
            <w:shd w:val="clear" w:color="auto" w:fill="auto"/>
            <w:noWrap/>
            <w:vAlign w:val="center"/>
          </w:tcPr>
          <w:p w14:paraId="0993487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赠与</w:t>
            </w:r>
          </w:p>
        </w:tc>
        <w:tc>
          <w:tcPr>
            <w:tcW w:w="487" w:type="pct"/>
            <w:tcBorders>
              <w:top w:val="nil"/>
              <w:left w:val="nil"/>
              <w:bottom w:val="single" w:sz="4" w:space="0" w:color="000000"/>
              <w:right w:val="single" w:sz="4" w:space="0" w:color="000000"/>
            </w:tcBorders>
            <w:shd w:val="clear" w:color="auto" w:fill="auto"/>
            <w:noWrap/>
            <w:vAlign w:val="center"/>
          </w:tcPr>
          <w:p w14:paraId="724ED1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54D901E9" w14:textId="77777777" w:rsidR="00EE5868" w:rsidRDefault="00EE5868">
            <w:pPr>
              <w:widowControl/>
              <w:jc w:val="left"/>
              <w:rPr>
                <w:rFonts w:ascii="Times New Roman" w:eastAsia="Times New Roman" w:hAnsi="Times New Roman" w:cs="Times New Roman"/>
                <w:kern w:val="0"/>
                <w:sz w:val="20"/>
                <w:szCs w:val="20"/>
              </w:rPr>
            </w:pPr>
          </w:p>
        </w:tc>
      </w:tr>
      <w:tr w:rsidR="00EE5868" w14:paraId="6F397E5F"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27BB8C2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30308</w:t>
            </w:r>
          </w:p>
        </w:tc>
        <w:tc>
          <w:tcPr>
            <w:tcW w:w="727" w:type="pct"/>
            <w:tcBorders>
              <w:top w:val="nil"/>
              <w:left w:val="nil"/>
              <w:bottom w:val="single" w:sz="4" w:space="0" w:color="000000"/>
              <w:right w:val="single" w:sz="4" w:space="0" w:color="000000"/>
            </w:tcBorders>
            <w:shd w:val="clear" w:color="auto" w:fill="auto"/>
            <w:noWrap/>
            <w:vAlign w:val="center"/>
          </w:tcPr>
          <w:p w14:paraId="60FDAB5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助学金</w:t>
            </w:r>
          </w:p>
        </w:tc>
        <w:tc>
          <w:tcPr>
            <w:tcW w:w="499" w:type="pct"/>
            <w:tcBorders>
              <w:top w:val="nil"/>
              <w:left w:val="nil"/>
              <w:bottom w:val="single" w:sz="4" w:space="0" w:color="000000"/>
              <w:right w:val="single" w:sz="4" w:space="0" w:color="000000"/>
            </w:tcBorders>
            <w:shd w:val="clear" w:color="auto" w:fill="auto"/>
            <w:noWrap/>
            <w:vAlign w:val="center"/>
          </w:tcPr>
          <w:p w14:paraId="7EA2C7E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3,290,454.00</w:t>
            </w:r>
          </w:p>
        </w:tc>
        <w:tc>
          <w:tcPr>
            <w:tcW w:w="316" w:type="pct"/>
            <w:tcBorders>
              <w:top w:val="nil"/>
              <w:left w:val="nil"/>
              <w:bottom w:val="single" w:sz="4" w:space="0" w:color="000000"/>
              <w:right w:val="single" w:sz="4" w:space="0" w:color="000000"/>
            </w:tcBorders>
            <w:shd w:val="clear" w:color="auto" w:fill="auto"/>
            <w:noWrap/>
            <w:vAlign w:val="center"/>
          </w:tcPr>
          <w:p w14:paraId="45DCA61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30228</w:t>
            </w:r>
          </w:p>
        </w:tc>
        <w:tc>
          <w:tcPr>
            <w:tcW w:w="728" w:type="pct"/>
            <w:tcBorders>
              <w:top w:val="nil"/>
              <w:left w:val="nil"/>
              <w:bottom w:val="single" w:sz="4" w:space="0" w:color="000000"/>
              <w:right w:val="single" w:sz="4" w:space="0" w:color="000000"/>
            </w:tcBorders>
            <w:shd w:val="clear" w:color="auto" w:fill="auto"/>
            <w:noWrap/>
            <w:vAlign w:val="center"/>
          </w:tcPr>
          <w:p w14:paraId="3CDC95D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工会经费</w:t>
            </w:r>
          </w:p>
        </w:tc>
        <w:tc>
          <w:tcPr>
            <w:tcW w:w="636" w:type="pct"/>
            <w:tcBorders>
              <w:top w:val="nil"/>
              <w:left w:val="nil"/>
              <w:bottom w:val="single" w:sz="4" w:space="0" w:color="000000"/>
              <w:right w:val="single" w:sz="4" w:space="0" w:color="000000"/>
            </w:tcBorders>
            <w:shd w:val="clear" w:color="auto" w:fill="auto"/>
            <w:noWrap/>
            <w:vAlign w:val="center"/>
          </w:tcPr>
          <w:p w14:paraId="756D895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520,000.00</w:t>
            </w:r>
          </w:p>
        </w:tc>
        <w:tc>
          <w:tcPr>
            <w:tcW w:w="314" w:type="pct"/>
            <w:tcBorders>
              <w:top w:val="nil"/>
              <w:left w:val="nil"/>
              <w:bottom w:val="single" w:sz="4" w:space="0" w:color="000000"/>
              <w:right w:val="single" w:sz="4" w:space="0" w:color="000000"/>
            </w:tcBorders>
            <w:shd w:val="clear" w:color="auto" w:fill="auto"/>
            <w:noWrap/>
            <w:vAlign w:val="center"/>
          </w:tcPr>
          <w:p w14:paraId="063A8A7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39907</w:t>
            </w:r>
          </w:p>
        </w:tc>
        <w:tc>
          <w:tcPr>
            <w:tcW w:w="911" w:type="pct"/>
            <w:tcBorders>
              <w:top w:val="nil"/>
              <w:left w:val="nil"/>
              <w:bottom w:val="single" w:sz="4" w:space="0" w:color="000000"/>
              <w:right w:val="single" w:sz="4" w:space="0" w:color="000000"/>
            </w:tcBorders>
            <w:shd w:val="clear" w:color="auto" w:fill="auto"/>
            <w:noWrap/>
            <w:vAlign w:val="center"/>
          </w:tcPr>
          <w:p w14:paraId="0EDF22E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国家赔偿费用支出</w:t>
            </w:r>
          </w:p>
        </w:tc>
        <w:tc>
          <w:tcPr>
            <w:tcW w:w="487" w:type="pct"/>
            <w:tcBorders>
              <w:top w:val="nil"/>
              <w:left w:val="nil"/>
              <w:bottom w:val="single" w:sz="4" w:space="0" w:color="000000"/>
              <w:right w:val="single" w:sz="4" w:space="0" w:color="000000"/>
            </w:tcBorders>
            <w:shd w:val="clear" w:color="auto" w:fill="auto"/>
            <w:noWrap/>
            <w:vAlign w:val="center"/>
          </w:tcPr>
          <w:p w14:paraId="214A63F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3DEAAE9C" w14:textId="77777777" w:rsidR="00EE5868" w:rsidRDefault="00EE5868">
            <w:pPr>
              <w:widowControl/>
              <w:jc w:val="left"/>
              <w:rPr>
                <w:rFonts w:ascii="Times New Roman" w:eastAsia="Times New Roman" w:hAnsi="Times New Roman" w:cs="Times New Roman"/>
                <w:kern w:val="0"/>
                <w:sz w:val="20"/>
                <w:szCs w:val="20"/>
              </w:rPr>
            </w:pPr>
          </w:p>
        </w:tc>
      </w:tr>
      <w:tr w:rsidR="00EE5868" w14:paraId="5A6FD95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BB1EB5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30309</w:t>
            </w:r>
          </w:p>
        </w:tc>
        <w:tc>
          <w:tcPr>
            <w:tcW w:w="727" w:type="pct"/>
            <w:tcBorders>
              <w:top w:val="nil"/>
              <w:left w:val="nil"/>
              <w:bottom w:val="single" w:sz="4" w:space="0" w:color="000000"/>
              <w:right w:val="single" w:sz="4" w:space="0" w:color="000000"/>
            </w:tcBorders>
            <w:shd w:val="clear" w:color="auto" w:fill="auto"/>
            <w:noWrap/>
            <w:vAlign w:val="center"/>
          </w:tcPr>
          <w:p w14:paraId="439E209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奖励金</w:t>
            </w:r>
          </w:p>
        </w:tc>
        <w:tc>
          <w:tcPr>
            <w:tcW w:w="499" w:type="pct"/>
            <w:tcBorders>
              <w:top w:val="nil"/>
              <w:left w:val="nil"/>
              <w:bottom w:val="single" w:sz="4" w:space="0" w:color="000000"/>
              <w:right w:val="single" w:sz="4" w:space="0" w:color="000000"/>
            </w:tcBorders>
            <w:shd w:val="clear" w:color="auto" w:fill="auto"/>
            <w:noWrap/>
            <w:vAlign w:val="center"/>
          </w:tcPr>
          <w:p w14:paraId="24549B8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36,300.00</w:t>
            </w:r>
          </w:p>
        </w:tc>
        <w:tc>
          <w:tcPr>
            <w:tcW w:w="316" w:type="pct"/>
            <w:tcBorders>
              <w:top w:val="nil"/>
              <w:left w:val="nil"/>
              <w:bottom w:val="single" w:sz="4" w:space="0" w:color="000000"/>
              <w:right w:val="single" w:sz="4" w:space="0" w:color="000000"/>
            </w:tcBorders>
            <w:shd w:val="clear" w:color="auto" w:fill="auto"/>
            <w:noWrap/>
            <w:vAlign w:val="center"/>
          </w:tcPr>
          <w:p w14:paraId="5CDFEBC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30229</w:t>
            </w:r>
          </w:p>
        </w:tc>
        <w:tc>
          <w:tcPr>
            <w:tcW w:w="728" w:type="pct"/>
            <w:tcBorders>
              <w:top w:val="nil"/>
              <w:left w:val="nil"/>
              <w:bottom w:val="single" w:sz="4" w:space="0" w:color="000000"/>
              <w:right w:val="single" w:sz="4" w:space="0" w:color="000000"/>
            </w:tcBorders>
            <w:shd w:val="clear" w:color="auto" w:fill="auto"/>
            <w:noWrap/>
            <w:vAlign w:val="center"/>
          </w:tcPr>
          <w:p w14:paraId="1565FC2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福利费</w:t>
            </w:r>
          </w:p>
        </w:tc>
        <w:tc>
          <w:tcPr>
            <w:tcW w:w="636" w:type="pct"/>
            <w:tcBorders>
              <w:top w:val="nil"/>
              <w:left w:val="nil"/>
              <w:bottom w:val="single" w:sz="4" w:space="0" w:color="000000"/>
              <w:right w:val="single" w:sz="4" w:space="0" w:color="000000"/>
            </w:tcBorders>
            <w:shd w:val="clear" w:color="auto" w:fill="auto"/>
            <w:noWrap/>
            <w:vAlign w:val="center"/>
          </w:tcPr>
          <w:p w14:paraId="048828F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76990ED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39908</w:t>
            </w:r>
          </w:p>
        </w:tc>
        <w:tc>
          <w:tcPr>
            <w:tcW w:w="911" w:type="pct"/>
            <w:tcBorders>
              <w:top w:val="nil"/>
              <w:left w:val="nil"/>
              <w:bottom w:val="single" w:sz="4" w:space="0" w:color="000000"/>
              <w:right w:val="single" w:sz="4" w:space="0" w:color="000000"/>
            </w:tcBorders>
            <w:shd w:val="clear" w:color="auto" w:fill="auto"/>
            <w:noWrap/>
            <w:vAlign w:val="center"/>
          </w:tcPr>
          <w:p w14:paraId="68DADF9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对民间非营利组织和群众性自治组织补贴</w:t>
            </w:r>
          </w:p>
        </w:tc>
        <w:tc>
          <w:tcPr>
            <w:tcW w:w="487" w:type="pct"/>
            <w:tcBorders>
              <w:top w:val="nil"/>
              <w:left w:val="nil"/>
              <w:bottom w:val="single" w:sz="4" w:space="0" w:color="000000"/>
              <w:right w:val="single" w:sz="4" w:space="0" w:color="000000"/>
            </w:tcBorders>
            <w:shd w:val="clear" w:color="auto" w:fill="auto"/>
            <w:noWrap/>
            <w:vAlign w:val="center"/>
          </w:tcPr>
          <w:p w14:paraId="2FBF7D9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6041E15F" w14:textId="77777777" w:rsidR="00EE5868" w:rsidRDefault="00EE5868">
            <w:pPr>
              <w:widowControl/>
              <w:jc w:val="left"/>
              <w:rPr>
                <w:rFonts w:ascii="Times New Roman" w:eastAsia="Times New Roman" w:hAnsi="Times New Roman" w:cs="Times New Roman"/>
                <w:kern w:val="0"/>
                <w:sz w:val="20"/>
                <w:szCs w:val="20"/>
              </w:rPr>
            </w:pPr>
          </w:p>
        </w:tc>
      </w:tr>
      <w:tr w:rsidR="00EE5868" w14:paraId="36EFD6BE"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FF1EB0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30310</w:t>
            </w:r>
          </w:p>
        </w:tc>
        <w:tc>
          <w:tcPr>
            <w:tcW w:w="727" w:type="pct"/>
            <w:tcBorders>
              <w:top w:val="nil"/>
              <w:left w:val="nil"/>
              <w:bottom w:val="single" w:sz="4" w:space="0" w:color="000000"/>
              <w:right w:val="single" w:sz="4" w:space="0" w:color="000000"/>
            </w:tcBorders>
            <w:shd w:val="clear" w:color="auto" w:fill="auto"/>
            <w:noWrap/>
            <w:vAlign w:val="center"/>
          </w:tcPr>
          <w:p w14:paraId="4ED207C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个人农业生产补贴</w:t>
            </w:r>
          </w:p>
        </w:tc>
        <w:tc>
          <w:tcPr>
            <w:tcW w:w="499" w:type="pct"/>
            <w:tcBorders>
              <w:top w:val="nil"/>
              <w:left w:val="nil"/>
              <w:bottom w:val="single" w:sz="4" w:space="0" w:color="000000"/>
              <w:right w:val="single" w:sz="4" w:space="0" w:color="000000"/>
            </w:tcBorders>
            <w:shd w:val="clear" w:color="auto" w:fill="auto"/>
            <w:noWrap/>
            <w:vAlign w:val="center"/>
          </w:tcPr>
          <w:p w14:paraId="6A81BC9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0E2C5EB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30231</w:t>
            </w:r>
          </w:p>
        </w:tc>
        <w:tc>
          <w:tcPr>
            <w:tcW w:w="728" w:type="pct"/>
            <w:tcBorders>
              <w:top w:val="nil"/>
              <w:left w:val="nil"/>
              <w:bottom w:val="single" w:sz="4" w:space="0" w:color="000000"/>
              <w:right w:val="single" w:sz="4" w:space="0" w:color="000000"/>
            </w:tcBorders>
            <w:shd w:val="clear" w:color="auto" w:fill="auto"/>
            <w:noWrap/>
            <w:vAlign w:val="center"/>
          </w:tcPr>
          <w:p w14:paraId="57399FD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公务用车运行维护费</w:t>
            </w:r>
          </w:p>
        </w:tc>
        <w:tc>
          <w:tcPr>
            <w:tcW w:w="636" w:type="pct"/>
            <w:tcBorders>
              <w:top w:val="nil"/>
              <w:left w:val="nil"/>
              <w:bottom w:val="single" w:sz="4" w:space="0" w:color="000000"/>
              <w:right w:val="single" w:sz="4" w:space="0" w:color="000000"/>
            </w:tcBorders>
            <w:shd w:val="clear" w:color="auto" w:fill="auto"/>
            <w:noWrap/>
            <w:vAlign w:val="center"/>
          </w:tcPr>
          <w:p w14:paraId="58B5D86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67,563.00</w:t>
            </w:r>
          </w:p>
        </w:tc>
        <w:tc>
          <w:tcPr>
            <w:tcW w:w="314" w:type="pct"/>
            <w:tcBorders>
              <w:top w:val="nil"/>
              <w:left w:val="nil"/>
              <w:bottom w:val="single" w:sz="4" w:space="0" w:color="000000"/>
              <w:right w:val="single" w:sz="4" w:space="0" w:color="000000"/>
            </w:tcBorders>
            <w:shd w:val="clear" w:color="auto" w:fill="auto"/>
            <w:noWrap/>
            <w:vAlign w:val="center"/>
          </w:tcPr>
          <w:p w14:paraId="533B53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39999</w:t>
            </w:r>
          </w:p>
        </w:tc>
        <w:tc>
          <w:tcPr>
            <w:tcW w:w="911" w:type="pct"/>
            <w:tcBorders>
              <w:top w:val="nil"/>
              <w:left w:val="nil"/>
              <w:bottom w:val="single" w:sz="4" w:space="0" w:color="000000"/>
              <w:right w:val="single" w:sz="4" w:space="0" w:color="000000"/>
            </w:tcBorders>
            <w:shd w:val="clear" w:color="auto" w:fill="auto"/>
            <w:noWrap/>
            <w:vAlign w:val="center"/>
          </w:tcPr>
          <w:p w14:paraId="26046FD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其他支出</w:t>
            </w:r>
          </w:p>
        </w:tc>
        <w:tc>
          <w:tcPr>
            <w:tcW w:w="487" w:type="pct"/>
            <w:tcBorders>
              <w:top w:val="nil"/>
              <w:left w:val="nil"/>
              <w:bottom w:val="single" w:sz="4" w:space="0" w:color="000000"/>
              <w:right w:val="single" w:sz="4" w:space="0" w:color="000000"/>
            </w:tcBorders>
            <w:shd w:val="clear" w:color="auto" w:fill="auto"/>
            <w:noWrap/>
            <w:vAlign w:val="center"/>
          </w:tcPr>
          <w:p w14:paraId="1343DDA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2D9B393E" w14:textId="77777777" w:rsidR="00EE5868" w:rsidRDefault="00EE5868">
            <w:pPr>
              <w:widowControl/>
              <w:jc w:val="left"/>
              <w:rPr>
                <w:rFonts w:ascii="Times New Roman" w:eastAsia="Times New Roman" w:hAnsi="Times New Roman" w:cs="Times New Roman"/>
                <w:kern w:val="0"/>
                <w:sz w:val="20"/>
                <w:szCs w:val="20"/>
              </w:rPr>
            </w:pPr>
          </w:p>
        </w:tc>
      </w:tr>
      <w:tr w:rsidR="00EE5868" w14:paraId="0920239D"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2A0DFAF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30311</w:t>
            </w:r>
          </w:p>
        </w:tc>
        <w:tc>
          <w:tcPr>
            <w:tcW w:w="727" w:type="pct"/>
            <w:tcBorders>
              <w:top w:val="nil"/>
              <w:left w:val="nil"/>
              <w:bottom w:val="single" w:sz="4" w:space="0" w:color="000000"/>
              <w:right w:val="single" w:sz="4" w:space="0" w:color="000000"/>
            </w:tcBorders>
            <w:shd w:val="clear" w:color="auto" w:fill="auto"/>
            <w:noWrap/>
            <w:vAlign w:val="center"/>
          </w:tcPr>
          <w:p w14:paraId="756265B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代缴社会保险费</w:t>
            </w:r>
          </w:p>
        </w:tc>
        <w:tc>
          <w:tcPr>
            <w:tcW w:w="499" w:type="pct"/>
            <w:tcBorders>
              <w:top w:val="nil"/>
              <w:left w:val="nil"/>
              <w:bottom w:val="single" w:sz="4" w:space="0" w:color="000000"/>
              <w:right w:val="single" w:sz="4" w:space="0" w:color="000000"/>
            </w:tcBorders>
            <w:shd w:val="clear" w:color="auto" w:fill="auto"/>
            <w:noWrap/>
            <w:vAlign w:val="center"/>
          </w:tcPr>
          <w:p w14:paraId="5AE52B5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24BBBCC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30239</w:t>
            </w:r>
          </w:p>
        </w:tc>
        <w:tc>
          <w:tcPr>
            <w:tcW w:w="728" w:type="pct"/>
            <w:tcBorders>
              <w:top w:val="nil"/>
              <w:left w:val="nil"/>
              <w:bottom w:val="single" w:sz="4" w:space="0" w:color="000000"/>
              <w:right w:val="single" w:sz="4" w:space="0" w:color="000000"/>
            </w:tcBorders>
            <w:shd w:val="clear" w:color="auto" w:fill="auto"/>
            <w:noWrap/>
            <w:vAlign w:val="center"/>
          </w:tcPr>
          <w:p w14:paraId="5146363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其他交通费用</w:t>
            </w:r>
          </w:p>
        </w:tc>
        <w:tc>
          <w:tcPr>
            <w:tcW w:w="636" w:type="pct"/>
            <w:tcBorders>
              <w:top w:val="nil"/>
              <w:left w:val="nil"/>
              <w:bottom w:val="single" w:sz="4" w:space="0" w:color="000000"/>
              <w:right w:val="single" w:sz="4" w:space="0" w:color="000000"/>
            </w:tcBorders>
            <w:shd w:val="clear" w:color="auto" w:fill="auto"/>
            <w:noWrap/>
            <w:vAlign w:val="center"/>
          </w:tcPr>
          <w:p w14:paraId="0D9BF6D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22,966.43</w:t>
            </w:r>
          </w:p>
        </w:tc>
        <w:tc>
          <w:tcPr>
            <w:tcW w:w="314" w:type="pct"/>
            <w:tcBorders>
              <w:top w:val="nil"/>
              <w:left w:val="nil"/>
              <w:bottom w:val="single" w:sz="4" w:space="0" w:color="000000"/>
              <w:right w:val="single" w:sz="4" w:space="0" w:color="000000"/>
            </w:tcBorders>
            <w:shd w:val="clear" w:color="auto" w:fill="auto"/>
            <w:noWrap/>
            <w:vAlign w:val="center"/>
          </w:tcPr>
          <w:p w14:paraId="335860E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11" w:type="pct"/>
            <w:tcBorders>
              <w:top w:val="nil"/>
              <w:left w:val="nil"/>
              <w:bottom w:val="single" w:sz="4" w:space="0" w:color="000000"/>
              <w:right w:val="single" w:sz="4" w:space="0" w:color="000000"/>
            </w:tcBorders>
            <w:shd w:val="clear" w:color="auto" w:fill="auto"/>
            <w:noWrap/>
            <w:vAlign w:val="center"/>
          </w:tcPr>
          <w:p w14:paraId="608B5C5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7" w:type="pct"/>
            <w:tcBorders>
              <w:top w:val="nil"/>
              <w:left w:val="nil"/>
              <w:bottom w:val="single" w:sz="4" w:space="0" w:color="000000"/>
              <w:right w:val="single" w:sz="4" w:space="0" w:color="000000"/>
            </w:tcBorders>
            <w:shd w:val="clear" w:color="auto" w:fill="auto"/>
            <w:noWrap/>
            <w:vAlign w:val="center"/>
          </w:tcPr>
          <w:p w14:paraId="5D62FD5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6" w:type="pct"/>
            <w:shd w:val="clear" w:color="auto" w:fill="auto"/>
            <w:vAlign w:val="center"/>
          </w:tcPr>
          <w:p w14:paraId="399E4DEC" w14:textId="77777777" w:rsidR="00EE5868" w:rsidRDefault="00EE5868">
            <w:pPr>
              <w:widowControl/>
              <w:jc w:val="left"/>
              <w:rPr>
                <w:rFonts w:ascii="Times New Roman" w:eastAsia="Times New Roman" w:hAnsi="Times New Roman" w:cs="Times New Roman"/>
                <w:kern w:val="0"/>
                <w:sz w:val="20"/>
                <w:szCs w:val="20"/>
              </w:rPr>
            </w:pPr>
          </w:p>
        </w:tc>
      </w:tr>
      <w:tr w:rsidR="00EE5868" w14:paraId="4B7AADE9"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3102FF7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30399</w:t>
            </w:r>
          </w:p>
        </w:tc>
        <w:tc>
          <w:tcPr>
            <w:tcW w:w="727" w:type="pct"/>
            <w:tcBorders>
              <w:top w:val="nil"/>
              <w:left w:val="nil"/>
              <w:bottom w:val="single" w:sz="4" w:space="0" w:color="000000"/>
              <w:right w:val="single" w:sz="4" w:space="0" w:color="000000"/>
            </w:tcBorders>
            <w:shd w:val="clear" w:color="auto" w:fill="auto"/>
            <w:noWrap/>
            <w:vAlign w:val="center"/>
          </w:tcPr>
          <w:p w14:paraId="5B0EA83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其他对个人和家庭的补助</w:t>
            </w:r>
          </w:p>
        </w:tc>
        <w:tc>
          <w:tcPr>
            <w:tcW w:w="499" w:type="pct"/>
            <w:tcBorders>
              <w:top w:val="nil"/>
              <w:left w:val="nil"/>
              <w:bottom w:val="single" w:sz="4" w:space="0" w:color="000000"/>
              <w:right w:val="single" w:sz="4" w:space="0" w:color="000000"/>
            </w:tcBorders>
            <w:shd w:val="clear" w:color="auto" w:fill="auto"/>
            <w:noWrap/>
            <w:vAlign w:val="center"/>
          </w:tcPr>
          <w:p w14:paraId="5C57D36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4,437,052.71</w:t>
            </w:r>
          </w:p>
        </w:tc>
        <w:tc>
          <w:tcPr>
            <w:tcW w:w="316" w:type="pct"/>
            <w:tcBorders>
              <w:top w:val="nil"/>
              <w:left w:val="nil"/>
              <w:bottom w:val="single" w:sz="4" w:space="0" w:color="000000"/>
              <w:right w:val="single" w:sz="4" w:space="0" w:color="000000"/>
            </w:tcBorders>
            <w:shd w:val="clear" w:color="auto" w:fill="auto"/>
            <w:noWrap/>
            <w:vAlign w:val="center"/>
          </w:tcPr>
          <w:p w14:paraId="305590E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30240</w:t>
            </w:r>
          </w:p>
        </w:tc>
        <w:tc>
          <w:tcPr>
            <w:tcW w:w="728" w:type="pct"/>
            <w:tcBorders>
              <w:top w:val="nil"/>
              <w:left w:val="nil"/>
              <w:bottom w:val="single" w:sz="4" w:space="0" w:color="000000"/>
              <w:right w:val="single" w:sz="4" w:space="0" w:color="000000"/>
            </w:tcBorders>
            <w:shd w:val="clear" w:color="auto" w:fill="auto"/>
            <w:noWrap/>
            <w:vAlign w:val="center"/>
          </w:tcPr>
          <w:p w14:paraId="5DA3AA4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税金及附加费用</w:t>
            </w:r>
          </w:p>
        </w:tc>
        <w:tc>
          <w:tcPr>
            <w:tcW w:w="636" w:type="pct"/>
            <w:tcBorders>
              <w:top w:val="nil"/>
              <w:left w:val="nil"/>
              <w:bottom w:val="single" w:sz="4" w:space="0" w:color="000000"/>
              <w:right w:val="single" w:sz="4" w:space="0" w:color="000000"/>
            </w:tcBorders>
            <w:shd w:val="clear" w:color="auto" w:fill="auto"/>
            <w:noWrap/>
            <w:vAlign w:val="center"/>
          </w:tcPr>
          <w:p w14:paraId="6AC85BE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358,530.83</w:t>
            </w:r>
          </w:p>
        </w:tc>
        <w:tc>
          <w:tcPr>
            <w:tcW w:w="314" w:type="pct"/>
            <w:tcBorders>
              <w:top w:val="nil"/>
              <w:left w:val="nil"/>
              <w:bottom w:val="single" w:sz="4" w:space="0" w:color="000000"/>
              <w:right w:val="single" w:sz="4" w:space="0" w:color="000000"/>
            </w:tcBorders>
            <w:shd w:val="clear" w:color="auto" w:fill="auto"/>
            <w:noWrap/>
            <w:vAlign w:val="center"/>
          </w:tcPr>
          <w:p w14:paraId="2379AAC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11" w:type="pct"/>
            <w:tcBorders>
              <w:top w:val="nil"/>
              <w:left w:val="nil"/>
              <w:bottom w:val="single" w:sz="4" w:space="0" w:color="000000"/>
              <w:right w:val="single" w:sz="4" w:space="0" w:color="000000"/>
            </w:tcBorders>
            <w:shd w:val="clear" w:color="auto" w:fill="auto"/>
            <w:noWrap/>
            <w:vAlign w:val="center"/>
          </w:tcPr>
          <w:p w14:paraId="0D990DE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7" w:type="pct"/>
            <w:tcBorders>
              <w:top w:val="nil"/>
              <w:left w:val="nil"/>
              <w:bottom w:val="single" w:sz="4" w:space="0" w:color="000000"/>
              <w:right w:val="single" w:sz="4" w:space="0" w:color="000000"/>
            </w:tcBorders>
            <w:shd w:val="clear" w:color="auto" w:fill="auto"/>
            <w:noWrap/>
            <w:vAlign w:val="center"/>
          </w:tcPr>
          <w:p w14:paraId="43B8061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6" w:type="pct"/>
            <w:shd w:val="clear" w:color="auto" w:fill="auto"/>
            <w:vAlign w:val="center"/>
          </w:tcPr>
          <w:p w14:paraId="05CE03F6" w14:textId="77777777" w:rsidR="00EE5868" w:rsidRDefault="00EE5868">
            <w:pPr>
              <w:widowControl/>
              <w:jc w:val="left"/>
              <w:rPr>
                <w:rFonts w:ascii="Times New Roman" w:eastAsia="Times New Roman" w:hAnsi="Times New Roman" w:cs="Times New Roman"/>
                <w:kern w:val="0"/>
                <w:sz w:val="20"/>
                <w:szCs w:val="20"/>
              </w:rPr>
            </w:pPr>
          </w:p>
        </w:tc>
      </w:tr>
      <w:tr w:rsidR="00EE5868" w14:paraId="49874531"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3C6EB0A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27" w:type="pct"/>
            <w:tcBorders>
              <w:top w:val="nil"/>
              <w:left w:val="nil"/>
              <w:bottom w:val="single" w:sz="4" w:space="0" w:color="000000"/>
              <w:right w:val="single" w:sz="4" w:space="0" w:color="000000"/>
            </w:tcBorders>
            <w:shd w:val="clear" w:color="auto" w:fill="auto"/>
            <w:noWrap/>
            <w:vAlign w:val="center"/>
          </w:tcPr>
          <w:p w14:paraId="7D7C4E9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99" w:type="pct"/>
            <w:tcBorders>
              <w:top w:val="nil"/>
              <w:left w:val="nil"/>
              <w:bottom w:val="single" w:sz="4" w:space="0" w:color="000000"/>
              <w:right w:val="single" w:sz="4" w:space="0" w:color="000000"/>
            </w:tcBorders>
            <w:shd w:val="clear" w:color="auto" w:fill="auto"/>
            <w:noWrap/>
            <w:vAlign w:val="center"/>
          </w:tcPr>
          <w:p w14:paraId="24E0A3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14:paraId="58E3630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30299</w:t>
            </w:r>
          </w:p>
        </w:tc>
        <w:tc>
          <w:tcPr>
            <w:tcW w:w="728" w:type="pct"/>
            <w:tcBorders>
              <w:top w:val="nil"/>
              <w:left w:val="nil"/>
              <w:bottom w:val="single" w:sz="4" w:space="0" w:color="000000"/>
              <w:right w:val="single" w:sz="4" w:space="0" w:color="000000"/>
            </w:tcBorders>
            <w:shd w:val="clear" w:color="auto" w:fill="auto"/>
            <w:noWrap/>
            <w:vAlign w:val="center"/>
          </w:tcPr>
          <w:p w14:paraId="265A034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其他商品和服务支出</w:t>
            </w:r>
          </w:p>
        </w:tc>
        <w:tc>
          <w:tcPr>
            <w:tcW w:w="636" w:type="pct"/>
            <w:tcBorders>
              <w:top w:val="nil"/>
              <w:left w:val="nil"/>
              <w:bottom w:val="single" w:sz="4" w:space="0" w:color="000000"/>
              <w:right w:val="single" w:sz="4" w:space="0" w:color="000000"/>
            </w:tcBorders>
            <w:shd w:val="clear" w:color="auto" w:fill="auto"/>
            <w:noWrap/>
            <w:vAlign w:val="center"/>
          </w:tcPr>
          <w:p w14:paraId="663C22B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536,451.80</w:t>
            </w:r>
          </w:p>
        </w:tc>
        <w:tc>
          <w:tcPr>
            <w:tcW w:w="314" w:type="pct"/>
            <w:tcBorders>
              <w:top w:val="nil"/>
              <w:left w:val="nil"/>
              <w:bottom w:val="single" w:sz="4" w:space="0" w:color="000000"/>
              <w:right w:val="single" w:sz="4" w:space="0" w:color="000000"/>
            </w:tcBorders>
            <w:shd w:val="clear" w:color="auto" w:fill="auto"/>
            <w:noWrap/>
            <w:vAlign w:val="center"/>
          </w:tcPr>
          <w:p w14:paraId="2C0DA11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11" w:type="pct"/>
            <w:tcBorders>
              <w:top w:val="nil"/>
              <w:left w:val="nil"/>
              <w:bottom w:val="single" w:sz="4" w:space="0" w:color="000000"/>
              <w:right w:val="single" w:sz="4" w:space="0" w:color="000000"/>
            </w:tcBorders>
            <w:shd w:val="clear" w:color="auto" w:fill="auto"/>
            <w:noWrap/>
            <w:vAlign w:val="center"/>
          </w:tcPr>
          <w:p w14:paraId="21EA204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7" w:type="pct"/>
            <w:tcBorders>
              <w:top w:val="nil"/>
              <w:left w:val="nil"/>
              <w:bottom w:val="single" w:sz="4" w:space="0" w:color="000000"/>
              <w:right w:val="single" w:sz="4" w:space="0" w:color="000000"/>
            </w:tcBorders>
            <w:shd w:val="clear" w:color="auto" w:fill="auto"/>
            <w:noWrap/>
            <w:vAlign w:val="center"/>
          </w:tcPr>
          <w:p w14:paraId="2DE47E9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6" w:type="pct"/>
            <w:shd w:val="clear" w:color="auto" w:fill="auto"/>
            <w:vAlign w:val="center"/>
          </w:tcPr>
          <w:p w14:paraId="31D81415" w14:textId="77777777" w:rsidR="00EE5868" w:rsidRDefault="00EE5868">
            <w:pPr>
              <w:widowControl/>
              <w:jc w:val="left"/>
              <w:rPr>
                <w:rFonts w:ascii="Times New Roman" w:eastAsia="Times New Roman" w:hAnsi="Times New Roman" w:cs="Times New Roman"/>
                <w:kern w:val="0"/>
                <w:sz w:val="20"/>
                <w:szCs w:val="20"/>
              </w:rPr>
            </w:pPr>
          </w:p>
        </w:tc>
      </w:tr>
      <w:tr w:rsidR="00EE5868" w14:paraId="409FE5F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6576414A" w14:textId="77777777" w:rsidR="00EE5868" w:rsidRDefault="00EE5868">
            <w:pPr>
              <w:widowControl/>
              <w:jc w:val="left"/>
              <w:rPr>
                <w:rFonts w:ascii="宋体" w:eastAsia="宋体" w:hAnsi="宋体" w:cs="Arial"/>
                <w:kern w:val="0"/>
                <w:sz w:val="20"/>
                <w:szCs w:val="20"/>
              </w:rPr>
            </w:pPr>
          </w:p>
        </w:tc>
        <w:tc>
          <w:tcPr>
            <w:tcW w:w="727" w:type="pct"/>
            <w:tcBorders>
              <w:top w:val="nil"/>
              <w:left w:val="nil"/>
              <w:bottom w:val="single" w:sz="4" w:space="0" w:color="000000"/>
              <w:right w:val="single" w:sz="4" w:space="0" w:color="000000"/>
            </w:tcBorders>
            <w:shd w:val="clear" w:color="auto" w:fill="auto"/>
            <w:noWrap/>
            <w:vAlign w:val="center"/>
          </w:tcPr>
          <w:p w14:paraId="04B3A195" w14:textId="77777777" w:rsidR="00EE5868" w:rsidRDefault="00EE5868">
            <w:pPr>
              <w:widowControl/>
              <w:jc w:val="left"/>
              <w:rPr>
                <w:rFonts w:ascii="宋体" w:eastAsia="宋体" w:hAnsi="宋体" w:cs="Arial"/>
                <w:kern w:val="0"/>
                <w:sz w:val="20"/>
                <w:szCs w:val="20"/>
              </w:rPr>
            </w:pPr>
          </w:p>
        </w:tc>
        <w:tc>
          <w:tcPr>
            <w:tcW w:w="499" w:type="pct"/>
            <w:tcBorders>
              <w:top w:val="nil"/>
              <w:left w:val="nil"/>
              <w:bottom w:val="single" w:sz="4" w:space="0" w:color="000000"/>
              <w:right w:val="single" w:sz="4" w:space="0" w:color="000000"/>
            </w:tcBorders>
            <w:shd w:val="clear" w:color="auto" w:fill="auto"/>
            <w:noWrap/>
            <w:vAlign w:val="center"/>
          </w:tcPr>
          <w:p w14:paraId="7A4A819B" w14:textId="77777777" w:rsidR="00EE5868" w:rsidRDefault="00EE5868">
            <w:pPr>
              <w:widowControl/>
              <w:jc w:val="right"/>
              <w:rPr>
                <w:rFonts w:ascii="宋体" w:eastAsia="宋体" w:hAnsi="宋体" w:cs="Arial"/>
                <w:kern w:val="0"/>
                <w:sz w:val="20"/>
                <w:szCs w:val="20"/>
              </w:rPr>
            </w:pPr>
          </w:p>
        </w:tc>
        <w:tc>
          <w:tcPr>
            <w:tcW w:w="316" w:type="pct"/>
            <w:tcBorders>
              <w:top w:val="nil"/>
              <w:left w:val="nil"/>
              <w:bottom w:val="single" w:sz="4" w:space="0" w:color="000000"/>
              <w:right w:val="single" w:sz="4" w:space="0" w:color="000000"/>
            </w:tcBorders>
            <w:shd w:val="clear" w:color="auto" w:fill="auto"/>
            <w:noWrap/>
            <w:vAlign w:val="center"/>
          </w:tcPr>
          <w:p w14:paraId="175B0528" w14:textId="77777777" w:rsidR="00EE5868" w:rsidRDefault="00EE5868">
            <w:pPr>
              <w:widowControl/>
              <w:jc w:val="left"/>
              <w:rPr>
                <w:rFonts w:ascii="宋体" w:eastAsia="宋体" w:hAnsi="宋体" w:cs="Arial"/>
                <w:kern w:val="0"/>
                <w:sz w:val="20"/>
                <w:szCs w:val="20"/>
              </w:rPr>
            </w:pPr>
          </w:p>
        </w:tc>
        <w:tc>
          <w:tcPr>
            <w:tcW w:w="728" w:type="pct"/>
            <w:tcBorders>
              <w:top w:val="nil"/>
              <w:left w:val="nil"/>
              <w:bottom w:val="single" w:sz="4" w:space="0" w:color="000000"/>
              <w:right w:val="single" w:sz="4" w:space="0" w:color="000000"/>
            </w:tcBorders>
            <w:shd w:val="clear" w:color="auto" w:fill="auto"/>
            <w:noWrap/>
            <w:vAlign w:val="center"/>
          </w:tcPr>
          <w:p w14:paraId="19E18E19" w14:textId="77777777" w:rsidR="00EE5868" w:rsidRDefault="00EE5868">
            <w:pPr>
              <w:widowControl/>
              <w:jc w:val="left"/>
              <w:rPr>
                <w:rFonts w:ascii="宋体" w:eastAsia="宋体" w:hAnsi="宋体" w:cs="Arial"/>
                <w:kern w:val="0"/>
                <w:sz w:val="20"/>
                <w:szCs w:val="20"/>
              </w:rPr>
            </w:pPr>
          </w:p>
        </w:tc>
        <w:tc>
          <w:tcPr>
            <w:tcW w:w="636" w:type="pct"/>
            <w:tcBorders>
              <w:top w:val="nil"/>
              <w:left w:val="nil"/>
              <w:bottom w:val="single" w:sz="4" w:space="0" w:color="000000"/>
              <w:right w:val="single" w:sz="4" w:space="0" w:color="000000"/>
            </w:tcBorders>
            <w:shd w:val="clear" w:color="auto" w:fill="auto"/>
            <w:noWrap/>
            <w:vAlign w:val="center"/>
          </w:tcPr>
          <w:p w14:paraId="7D152241" w14:textId="77777777" w:rsidR="00EE5868" w:rsidRDefault="00EE5868">
            <w:pPr>
              <w:widowControl/>
              <w:jc w:val="right"/>
              <w:rPr>
                <w:rFonts w:ascii="宋体" w:eastAsia="宋体" w:hAnsi="宋体" w:cs="Arial"/>
                <w:kern w:val="0"/>
                <w:sz w:val="20"/>
                <w:szCs w:val="20"/>
              </w:rPr>
            </w:pPr>
          </w:p>
        </w:tc>
        <w:tc>
          <w:tcPr>
            <w:tcW w:w="314" w:type="pct"/>
            <w:tcBorders>
              <w:top w:val="nil"/>
              <w:left w:val="nil"/>
              <w:bottom w:val="single" w:sz="4" w:space="0" w:color="000000"/>
              <w:right w:val="single" w:sz="4" w:space="0" w:color="000000"/>
            </w:tcBorders>
            <w:shd w:val="clear" w:color="auto" w:fill="auto"/>
            <w:noWrap/>
            <w:vAlign w:val="center"/>
          </w:tcPr>
          <w:p w14:paraId="2ED01B43" w14:textId="77777777" w:rsidR="00EE5868" w:rsidRDefault="00EE5868">
            <w:pPr>
              <w:widowControl/>
              <w:jc w:val="left"/>
              <w:rPr>
                <w:rFonts w:ascii="宋体" w:eastAsia="宋体" w:hAnsi="宋体" w:cs="Arial"/>
                <w:kern w:val="0"/>
                <w:sz w:val="20"/>
                <w:szCs w:val="20"/>
              </w:rPr>
            </w:pPr>
          </w:p>
        </w:tc>
        <w:tc>
          <w:tcPr>
            <w:tcW w:w="911" w:type="pct"/>
            <w:tcBorders>
              <w:top w:val="nil"/>
              <w:left w:val="nil"/>
              <w:bottom w:val="single" w:sz="4" w:space="0" w:color="000000"/>
              <w:right w:val="single" w:sz="4" w:space="0" w:color="000000"/>
            </w:tcBorders>
            <w:shd w:val="clear" w:color="auto" w:fill="auto"/>
            <w:noWrap/>
            <w:vAlign w:val="center"/>
          </w:tcPr>
          <w:p w14:paraId="00B2B8BA" w14:textId="77777777" w:rsidR="00EE5868" w:rsidRDefault="00EE5868">
            <w:pPr>
              <w:widowControl/>
              <w:jc w:val="left"/>
              <w:rPr>
                <w:rFonts w:ascii="宋体" w:eastAsia="宋体" w:hAnsi="宋体" w:cs="Arial"/>
                <w:kern w:val="0"/>
                <w:sz w:val="20"/>
                <w:szCs w:val="20"/>
              </w:rPr>
            </w:pPr>
          </w:p>
        </w:tc>
        <w:tc>
          <w:tcPr>
            <w:tcW w:w="487" w:type="pct"/>
            <w:tcBorders>
              <w:top w:val="nil"/>
              <w:left w:val="nil"/>
              <w:bottom w:val="single" w:sz="4" w:space="0" w:color="000000"/>
              <w:right w:val="single" w:sz="4" w:space="0" w:color="000000"/>
            </w:tcBorders>
            <w:shd w:val="clear" w:color="auto" w:fill="auto"/>
            <w:noWrap/>
            <w:vAlign w:val="center"/>
          </w:tcPr>
          <w:p w14:paraId="636573D0" w14:textId="77777777" w:rsidR="00EE5868" w:rsidRDefault="00EE5868">
            <w:pPr>
              <w:widowControl/>
              <w:jc w:val="right"/>
              <w:rPr>
                <w:rFonts w:ascii="宋体" w:eastAsia="宋体" w:hAnsi="宋体" w:cs="Arial"/>
                <w:kern w:val="0"/>
                <w:sz w:val="20"/>
                <w:szCs w:val="20"/>
              </w:rPr>
            </w:pPr>
          </w:p>
        </w:tc>
        <w:tc>
          <w:tcPr>
            <w:tcW w:w="76" w:type="pct"/>
            <w:shd w:val="clear" w:color="auto" w:fill="auto"/>
            <w:vAlign w:val="center"/>
          </w:tcPr>
          <w:p w14:paraId="4618CDE7" w14:textId="77777777" w:rsidR="00EE5868" w:rsidRDefault="00EE5868">
            <w:pPr>
              <w:widowControl/>
              <w:jc w:val="left"/>
              <w:rPr>
                <w:rFonts w:ascii="Times New Roman" w:eastAsia="Times New Roman" w:hAnsi="Times New Roman" w:cs="Times New Roman"/>
                <w:kern w:val="0"/>
                <w:sz w:val="20"/>
                <w:szCs w:val="20"/>
              </w:rPr>
            </w:pPr>
          </w:p>
        </w:tc>
      </w:tr>
      <w:tr w:rsidR="00EE5868" w14:paraId="602D14F3" w14:textId="77777777">
        <w:trPr>
          <w:trHeight w:val="300"/>
        </w:trPr>
        <w:tc>
          <w:tcPr>
            <w:tcW w:w="1033" w:type="pct"/>
            <w:gridSpan w:val="2"/>
            <w:tcBorders>
              <w:top w:val="nil"/>
              <w:left w:val="single" w:sz="4" w:space="0" w:color="000000"/>
              <w:bottom w:val="single" w:sz="4" w:space="0" w:color="000000"/>
              <w:right w:val="single" w:sz="4" w:space="0" w:color="000000"/>
            </w:tcBorders>
            <w:shd w:val="clear" w:color="auto" w:fill="auto"/>
            <w:noWrap/>
            <w:vAlign w:val="center"/>
          </w:tcPr>
          <w:p w14:paraId="514626C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人员经费合计</w:t>
            </w:r>
          </w:p>
        </w:tc>
        <w:tc>
          <w:tcPr>
            <w:tcW w:w="499" w:type="pct"/>
            <w:tcBorders>
              <w:top w:val="nil"/>
              <w:left w:val="nil"/>
              <w:bottom w:val="single" w:sz="4" w:space="0" w:color="000000"/>
              <w:right w:val="single" w:sz="4" w:space="0" w:color="000000"/>
            </w:tcBorders>
            <w:shd w:val="clear" w:color="auto" w:fill="auto"/>
            <w:noWrap/>
            <w:vAlign w:val="center"/>
          </w:tcPr>
          <w:p w14:paraId="0B4A3E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41,033,020.81</w:t>
            </w:r>
          </w:p>
        </w:tc>
        <w:tc>
          <w:tcPr>
            <w:tcW w:w="2905" w:type="pct"/>
            <w:gridSpan w:val="5"/>
            <w:tcBorders>
              <w:top w:val="nil"/>
              <w:left w:val="nil"/>
              <w:bottom w:val="single" w:sz="4" w:space="0" w:color="000000"/>
              <w:right w:val="single" w:sz="4" w:space="0" w:color="000000"/>
            </w:tcBorders>
            <w:shd w:val="clear" w:color="auto" w:fill="auto"/>
            <w:noWrap/>
            <w:vAlign w:val="center"/>
          </w:tcPr>
          <w:p w14:paraId="3A5D623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公用经费合计</w:t>
            </w:r>
          </w:p>
        </w:tc>
        <w:tc>
          <w:tcPr>
            <w:tcW w:w="487" w:type="pct"/>
            <w:tcBorders>
              <w:top w:val="nil"/>
              <w:left w:val="nil"/>
              <w:bottom w:val="single" w:sz="4" w:space="0" w:color="000000"/>
              <w:right w:val="single" w:sz="4" w:space="0" w:color="000000"/>
            </w:tcBorders>
            <w:shd w:val="clear" w:color="auto" w:fill="auto"/>
            <w:noWrap/>
            <w:vAlign w:val="center"/>
          </w:tcPr>
          <w:p w14:paraId="2B8CC5F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6,610,302.46</w:t>
            </w:r>
          </w:p>
        </w:tc>
        <w:tc>
          <w:tcPr>
            <w:tcW w:w="76" w:type="pct"/>
            <w:shd w:val="clear" w:color="auto" w:fill="auto"/>
            <w:vAlign w:val="center"/>
          </w:tcPr>
          <w:p w14:paraId="5292AE14" w14:textId="77777777" w:rsidR="00EE5868" w:rsidRDefault="00EE5868">
            <w:pPr>
              <w:widowControl/>
              <w:jc w:val="left"/>
              <w:rPr>
                <w:rFonts w:ascii="Times New Roman" w:eastAsia="Times New Roman" w:hAnsi="Times New Roman" w:cs="Times New Roman"/>
                <w:kern w:val="0"/>
                <w:sz w:val="20"/>
                <w:szCs w:val="20"/>
              </w:rPr>
            </w:pPr>
          </w:p>
        </w:tc>
      </w:tr>
      <w:tr w:rsidR="00EE5868" w14:paraId="235D0EF2" w14:textId="77777777">
        <w:trPr>
          <w:trHeight w:val="300"/>
        </w:trPr>
        <w:tc>
          <w:tcPr>
            <w:tcW w:w="4924" w:type="pct"/>
            <w:gridSpan w:val="9"/>
            <w:tcBorders>
              <w:top w:val="nil"/>
              <w:left w:val="nil"/>
              <w:bottom w:val="nil"/>
              <w:right w:val="nil"/>
            </w:tcBorders>
            <w:shd w:val="clear" w:color="auto" w:fill="auto"/>
            <w:noWrap/>
            <w:vAlign w:val="center"/>
          </w:tcPr>
          <w:p w14:paraId="3C89866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注：本表反映部门本年度一般公共预算财政拨款基本支出明细情况。</w:t>
            </w:r>
          </w:p>
        </w:tc>
        <w:tc>
          <w:tcPr>
            <w:tcW w:w="76" w:type="pct"/>
            <w:shd w:val="clear" w:color="auto" w:fill="auto"/>
            <w:vAlign w:val="center"/>
          </w:tcPr>
          <w:p w14:paraId="02F59B8C" w14:textId="77777777" w:rsidR="00EE5868" w:rsidRDefault="00EE5868">
            <w:pPr>
              <w:widowControl/>
              <w:jc w:val="left"/>
              <w:rPr>
                <w:rFonts w:ascii="Times New Roman" w:eastAsia="Times New Roman" w:hAnsi="Times New Roman" w:cs="Times New Roman"/>
                <w:kern w:val="0"/>
                <w:sz w:val="20"/>
                <w:szCs w:val="20"/>
              </w:rPr>
            </w:pPr>
          </w:p>
        </w:tc>
      </w:tr>
      <w:tr w:rsidR="00EE5868" w14:paraId="0D4B763B" w14:textId="77777777">
        <w:trPr>
          <w:trHeight w:val="300"/>
        </w:trPr>
        <w:tc>
          <w:tcPr>
            <w:tcW w:w="4924" w:type="pct"/>
            <w:gridSpan w:val="9"/>
            <w:tcBorders>
              <w:top w:val="nil"/>
              <w:left w:val="nil"/>
              <w:bottom w:val="nil"/>
              <w:right w:val="single" w:sz="4" w:space="0" w:color="808080"/>
            </w:tcBorders>
            <w:shd w:val="clear" w:color="auto" w:fill="auto"/>
            <w:noWrap/>
            <w:vAlign w:val="center"/>
          </w:tcPr>
          <w:p w14:paraId="44131F8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76" w:type="pct"/>
            <w:shd w:val="clear" w:color="auto" w:fill="auto"/>
            <w:vAlign w:val="center"/>
          </w:tcPr>
          <w:p w14:paraId="2CAD3EB5" w14:textId="77777777" w:rsidR="00EE5868" w:rsidRDefault="00EE5868">
            <w:pPr>
              <w:widowControl/>
              <w:jc w:val="left"/>
              <w:rPr>
                <w:rFonts w:ascii="Times New Roman" w:eastAsia="Times New Roman" w:hAnsi="Times New Roman" w:cs="Times New Roman"/>
                <w:kern w:val="0"/>
                <w:sz w:val="20"/>
                <w:szCs w:val="20"/>
              </w:rPr>
            </w:pPr>
          </w:p>
        </w:tc>
      </w:tr>
    </w:tbl>
    <w:p w14:paraId="23036C0F" w14:textId="77777777" w:rsidR="00EE5868" w:rsidRDefault="00EE5868">
      <w:pPr>
        <w:widowControl/>
        <w:jc w:val="center"/>
        <w:rPr>
          <w:rFonts w:ascii="Times New Roman" w:eastAsia="方正小标宋_GBK" w:hAnsi="Times New Roman" w:cs="Times New Roman"/>
          <w:color w:val="000000"/>
          <w:kern w:val="0"/>
          <w:sz w:val="36"/>
          <w:szCs w:val="36"/>
        </w:rPr>
      </w:pPr>
    </w:p>
    <w:p w14:paraId="55553EE2" w14:textId="77777777" w:rsidR="00EE5868" w:rsidRDefault="00EE5868">
      <w:pPr>
        <w:widowControl/>
        <w:jc w:val="center"/>
        <w:rPr>
          <w:rFonts w:ascii="Times New Roman" w:eastAsia="方正小标宋_GBK" w:hAnsi="Times New Roman" w:cs="Times New Roman"/>
          <w:color w:val="000000"/>
          <w:kern w:val="0"/>
          <w:sz w:val="36"/>
          <w:szCs w:val="36"/>
        </w:rPr>
      </w:pPr>
    </w:p>
    <w:p w14:paraId="425A5039" w14:textId="77777777" w:rsidR="00EE5868" w:rsidRDefault="00EE5868">
      <w:pPr>
        <w:widowControl/>
        <w:jc w:val="center"/>
        <w:rPr>
          <w:rFonts w:ascii="Times New Roman" w:eastAsia="方正小标宋_GBK" w:hAnsi="Times New Roman" w:cs="Times New Roman"/>
          <w:color w:val="000000"/>
          <w:kern w:val="0"/>
          <w:sz w:val="36"/>
          <w:szCs w:val="36"/>
        </w:rPr>
      </w:pPr>
    </w:p>
    <w:p w14:paraId="1DC478AB" w14:textId="77777777" w:rsidR="00EE5868" w:rsidRDefault="00EE5868">
      <w:pPr>
        <w:widowControl/>
        <w:jc w:val="center"/>
        <w:rPr>
          <w:rFonts w:ascii="Times New Roman" w:eastAsia="方正小标宋_GBK" w:hAnsi="Times New Roman" w:cs="Times New Roman"/>
          <w:color w:val="000000"/>
          <w:kern w:val="0"/>
          <w:sz w:val="36"/>
          <w:szCs w:val="36"/>
        </w:rPr>
      </w:pPr>
    </w:p>
    <w:p w14:paraId="1556096C" w14:textId="77777777" w:rsidR="00EE5868" w:rsidRDefault="00EE5868">
      <w:pPr>
        <w:widowControl/>
        <w:jc w:val="center"/>
        <w:rPr>
          <w:rFonts w:ascii="Times New Roman" w:eastAsia="方正小标宋_GBK" w:hAnsi="Times New Roman" w:cs="Times New Roman"/>
          <w:color w:val="000000"/>
          <w:kern w:val="0"/>
          <w:sz w:val="36"/>
          <w:szCs w:val="36"/>
        </w:rPr>
      </w:pPr>
    </w:p>
    <w:p w14:paraId="20B42AC9" w14:textId="77777777" w:rsidR="00EE5868" w:rsidRDefault="00EE5868">
      <w:pPr>
        <w:widowControl/>
        <w:jc w:val="center"/>
        <w:rPr>
          <w:rFonts w:ascii="Times New Roman" w:eastAsia="方正小标宋_GBK" w:hAnsi="Times New Roman" w:cs="Times New Roman"/>
          <w:color w:val="000000"/>
          <w:kern w:val="0"/>
          <w:sz w:val="36"/>
          <w:szCs w:val="36"/>
        </w:rPr>
      </w:pPr>
    </w:p>
    <w:p w14:paraId="3ADA1D7D" w14:textId="77777777" w:rsidR="00EE5868" w:rsidRDefault="00EE5868">
      <w:pPr>
        <w:widowControl/>
        <w:jc w:val="center"/>
        <w:rPr>
          <w:rFonts w:ascii="Times New Roman" w:eastAsia="方正小标宋_GBK" w:hAnsi="Times New Roman" w:cs="Times New Roman"/>
          <w:color w:val="000000"/>
          <w:kern w:val="0"/>
          <w:sz w:val="36"/>
          <w:szCs w:val="36"/>
        </w:rPr>
      </w:pPr>
    </w:p>
    <w:p w14:paraId="5CAA0E4A" w14:textId="77777777" w:rsidR="00EE5868" w:rsidRDefault="00EE5868">
      <w:pPr>
        <w:widowControl/>
        <w:jc w:val="center"/>
        <w:rPr>
          <w:rFonts w:ascii="Times New Roman" w:eastAsia="方正小标宋_GBK" w:hAnsi="Times New Roman" w:cs="Times New Roman"/>
          <w:color w:val="000000"/>
          <w:kern w:val="0"/>
          <w:sz w:val="36"/>
          <w:szCs w:val="36"/>
        </w:rPr>
      </w:pPr>
    </w:p>
    <w:p w14:paraId="02F30A79" w14:textId="77777777" w:rsidR="00EE5868" w:rsidRDefault="00EE5868">
      <w:pPr>
        <w:widowControl/>
        <w:jc w:val="center"/>
        <w:rPr>
          <w:rFonts w:ascii="Times New Roman" w:eastAsia="方正小标宋_GBK" w:hAnsi="Times New Roman" w:cs="Times New Roman"/>
          <w:color w:val="000000"/>
          <w:kern w:val="0"/>
          <w:sz w:val="36"/>
          <w:szCs w:val="36"/>
        </w:rPr>
      </w:pPr>
    </w:p>
    <w:p w14:paraId="40E5726A" w14:textId="77777777" w:rsidR="00EE5868" w:rsidRDefault="00EE5868">
      <w:pPr>
        <w:widowControl/>
        <w:rPr>
          <w:rFonts w:ascii="Times New Roman" w:eastAsia="方正小标宋_GBK" w:hAnsi="Times New Roman" w:cs="Times New Roman"/>
          <w:color w:val="000000"/>
          <w:kern w:val="0"/>
          <w:sz w:val="36"/>
          <w:szCs w:val="36"/>
        </w:rPr>
      </w:pPr>
    </w:p>
    <w:tbl>
      <w:tblPr>
        <w:tblpPr w:leftFromText="180" w:rightFromText="180" w:vertAnchor="page" w:horzAnchor="margin" w:tblpY="1191"/>
        <w:tblW w:w="15875" w:type="dxa"/>
        <w:tblLook w:val="04A0" w:firstRow="1" w:lastRow="0" w:firstColumn="1" w:lastColumn="0" w:noHBand="0" w:noVBand="1"/>
      </w:tblPr>
      <w:tblGrid>
        <w:gridCol w:w="1265"/>
        <w:gridCol w:w="1265"/>
        <w:gridCol w:w="1266"/>
        <w:gridCol w:w="1265"/>
        <w:gridCol w:w="1265"/>
        <w:gridCol w:w="1954"/>
        <w:gridCol w:w="1265"/>
        <w:gridCol w:w="1265"/>
        <w:gridCol w:w="1265"/>
        <w:gridCol w:w="1265"/>
        <w:gridCol w:w="1265"/>
        <w:gridCol w:w="1270"/>
      </w:tblGrid>
      <w:tr w:rsidR="00EE5868" w14:paraId="53B3B649" w14:textId="77777777">
        <w:trPr>
          <w:trHeight w:val="508"/>
        </w:trPr>
        <w:tc>
          <w:tcPr>
            <w:tcW w:w="14605" w:type="dxa"/>
            <w:gridSpan w:val="11"/>
            <w:tcBorders>
              <w:top w:val="nil"/>
              <w:left w:val="nil"/>
              <w:bottom w:val="nil"/>
              <w:right w:val="nil"/>
            </w:tcBorders>
            <w:shd w:val="clear" w:color="auto" w:fill="auto"/>
            <w:noWrap/>
            <w:vAlign w:val="center"/>
          </w:tcPr>
          <w:p w14:paraId="3D6317AA" w14:textId="77777777" w:rsidR="00EE5868" w:rsidRDefault="00000000">
            <w:pPr>
              <w:widowControl/>
              <w:jc w:val="center"/>
              <w:rPr>
                <w:rFonts w:ascii="黑体" w:eastAsia="黑体" w:hAnsi="黑体" w:cs="Arial"/>
                <w:kern w:val="0"/>
                <w:sz w:val="30"/>
                <w:szCs w:val="30"/>
              </w:rPr>
            </w:pPr>
            <w:r>
              <w:rPr>
                <w:rFonts w:ascii="黑体" w:eastAsia="黑体" w:hAnsi="黑体" w:cs="Arial" w:hint="eastAsia"/>
                <w:kern w:val="0"/>
                <w:sz w:val="30"/>
                <w:szCs w:val="30"/>
              </w:rPr>
              <w:lastRenderedPageBreak/>
              <w:t>一般公共预算财政拨款“三公”经费支出决算表</w:t>
            </w:r>
          </w:p>
          <w:p w14:paraId="1D8FA65B"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p w14:paraId="2AEDC37B" w14:textId="77777777" w:rsidR="00EE5868" w:rsidRDefault="00EE5868">
            <w:pPr>
              <w:widowControl/>
              <w:jc w:val="left"/>
              <w:rPr>
                <w:rFonts w:ascii="宋体" w:eastAsia="宋体" w:hAnsi="宋体" w:cs="Arial"/>
                <w:kern w:val="0"/>
                <w:sz w:val="18"/>
                <w:szCs w:val="18"/>
              </w:rPr>
            </w:pPr>
          </w:p>
        </w:tc>
        <w:tc>
          <w:tcPr>
            <w:tcW w:w="1270" w:type="dxa"/>
            <w:tcBorders>
              <w:top w:val="nil"/>
              <w:left w:val="nil"/>
              <w:bottom w:val="nil"/>
              <w:right w:val="single" w:sz="4" w:space="0" w:color="808080"/>
            </w:tcBorders>
            <w:shd w:val="clear" w:color="auto" w:fill="auto"/>
            <w:noWrap/>
            <w:vAlign w:val="center"/>
          </w:tcPr>
          <w:p w14:paraId="7E71180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r>
      <w:tr w:rsidR="00EE5868" w14:paraId="56FF3E24" w14:textId="77777777">
        <w:trPr>
          <w:trHeight w:val="275"/>
        </w:trPr>
        <w:tc>
          <w:tcPr>
            <w:tcW w:w="1265" w:type="dxa"/>
            <w:tcBorders>
              <w:top w:val="nil"/>
              <w:left w:val="nil"/>
              <w:bottom w:val="nil"/>
              <w:right w:val="nil"/>
            </w:tcBorders>
            <w:shd w:val="clear" w:color="auto" w:fill="auto"/>
            <w:noWrap/>
            <w:vAlign w:val="center"/>
          </w:tcPr>
          <w:p w14:paraId="3064DE2B" w14:textId="77777777" w:rsidR="00EE5868" w:rsidRDefault="00EE5868">
            <w:pPr>
              <w:widowControl/>
              <w:jc w:val="left"/>
              <w:rPr>
                <w:rFonts w:ascii="宋体" w:eastAsia="宋体" w:hAnsi="宋体" w:cs="Arial"/>
                <w:kern w:val="0"/>
                <w:sz w:val="22"/>
              </w:rPr>
            </w:pPr>
          </w:p>
        </w:tc>
        <w:tc>
          <w:tcPr>
            <w:tcW w:w="1265" w:type="dxa"/>
            <w:tcBorders>
              <w:top w:val="nil"/>
              <w:left w:val="nil"/>
              <w:bottom w:val="nil"/>
              <w:right w:val="nil"/>
            </w:tcBorders>
            <w:shd w:val="clear" w:color="auto" w:fill="auto"/>
            <w:noWrap/>
            <w:vAlign w:val="center"/>
          </w:tcPr>
          <w:p w14:paraId="28ABF4A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6" w:type="dxa"/>
            <w:tcBorders>
              <w:top w:val="nil"/>
              <w:left w:val="nil"/>
              <w:bottom w:val="nil"/>
              <w:right w:val="nil"/>
            </w:tcBorders>
            <w:shd w:val="clear" w:color="auto" w:fill="auto"/>
            <w:noWrap/>
            <w:vAlign w:val="center"/>
          </w:tcPr>
          <w:p w14:paraId="67D6A7F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30F709D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10409BA1"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954" w:type="dxa"/>
            <w:tcBorders>
              <w:top w:val="nil"/>
              <w:left w:val="nil"/>
              <w:bottom w:val="nil"/>
              <w:right w:val="nil"/>
            </w:tcBorders>
            <w:shd w:val="clear" w:color="auto" w:fill="auto"/>
            <w:noWrap/>
            <w:vAlign w:val="center"/>
          </w:tcPr>
          <w:p w14:paraId="199F16E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073E643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7F97C36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7C3071C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6989C90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65F183A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70" w:type="dxa"/>
            <w:tcBorders>
              <w:top w:val="nil"/>
              <w:left w:val="nil"/>
              <w:bottom w:val="nil"/>
              <w:right w:val="single" w:sz="4" w:space="0" w:color="808080"/>
            </w:tcBorders>
            <w:shd w:val="clear" w:color="auto" w:fill="auto"/>
            <w:noWrap/>
            <w:vAlign w:val="center"/>
          </w:tcPr>
          <w:p w14:paraId="7D559342" w14:textId="77777777" w:rsidR="00EE5868" w:rsidRDefault="00000000">
            <w:pPr>
              <w:widowControl/>
              <w:jc w:val="right"/>
              <w:rPr>
                <w:rFonts w:ascii="宋体" w:eastAsia="宋体" w:hAnsi="宋体" w:cs="Arial"/>
                <w:kern w:val="0"/>
                <w:sz w:val="22"/>
              </w:rPr>
            </w:pPr>
            <w:r>
              <w:rPr>
                <w:rFonts w:ascii="宋体" w:eastAsia="宋体" w:hAnsi="宋体" w:cs="Arial" w:hint="eastAsia"/>
                <w:kern w:val="0"/>
                <w:sz w:val="22"/>
              </w:rPr>
              <w:t>公开07表</w:t>
            </w:r>
          </w:p>
        </w:tc>
      </w:tr>
      <w:tr w:rsidR="00EE5868" w14:paraId="52418226" w14:textId="77777777">
        <w:trPr>
          <w:trHeight w:val="275"/>
        </w:trPr>
        <w:tc>
          <w:tcPr>
            <w:tcW w:w="3796" w:type="dxa"/>
            <w:gridSpan w:val="3"/>
            <w:tcBorders>
              <w:top w:val="nil"/>
              <w:left w:val="nil"/>
              <w:bottom w:val="single" w:sz="4" w:space="0" w:color="808080"/>
              <w:right w:val="nil"/>
            </w:tcBorders>
            <w:shd w:val="clear" w:color="auto" w:fill="auto"/>
            <w:noWrap/>
            <w:vAlign w:val="center"/>
          </w:tcPr>
          <w:p w14:paraId="18FFCBF7" w14:textId="77777777" w:rsidR="00EE5868" w:rsidRDefault="00000000">
            <w:pPr>
              <w:widowControl/>
              <w:jc w:val="left"/>
              <w:rPr>
                <w:rFonts w:ascii="宋体" w:eastAsia="宋体" w:hAnsi="宋体" w:cs="Arial"/>
                <w:kern w:val="0"/>
                <w:sz w:val="22"/>
              </w:rPr>
            </w:pPr>
            <w:r>
              <w:rPr>
                <w:rFonts w:ascii="宋体" w:eastAsia="宋体" w:hAnsi="宋体" w:cs="Arial" w:hint="eastAsia"/>
                <w:kern w:val="0"/>
                <w:sz w:val="22"/>
              </w:rPr>
              <w:t>部门：湘南幼儿师范高等专科学校</w:t>
            </w:r>
          </w:p>
        </w:tc>
        <w:tc>
          <w:tcPr>
            <w:tcW w:w="1265" w:type="dxa"/>
            <w:tcBorders>
              <w:top w:val="nil"/>
              <w:left w:val="nil"/>
              <w:bottom w:val="single" w:sz="4" w:space="0" w:color="808080"/>
              <w:right w:val="nil"/>
            </w:tcBorders>
            <w:shd w:val="clear" w:color="auto" w:fill="auto"/>
            <w:noWrap/>
            <w:vAlign w:val="center"/>
          </w:tcPr>
          <w:p w14:paraId="284070E3"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single" w:sz="4" w:space="0" w:color="808080"/>
              <w:right w:val="nil"/>
            </w:tcBorders>
            <w:shd w:val="clear" w:color="auto" w:fill="auto"/>
            <w:noWrap/>
            <w:vAlign w:val="center"/>
          </w:tcPr>
          <w:p w14:paraId="4B378A1C"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219" w:type="dxa"/>
            <w:gridSpan w:val="2"/>
            <w:tcBorders>
              <w:top w:val="nil"/>
              <w:left w:val="nil"/>
              <w:bottom w:val="single" w:sz="4" w:space="0" w:color="808080"/>
              <w:right w:val="nil"/>
            </w:tcBorders>
            <w:shd w:val="clear" w:color="auto" w:fill="auto"/>
            <w:noWrap/>
            <w:vAlign w:val="center"/>
          </w:tcPr>
          <w:p w14:paraId="2CBA1F40" w14:textId="77777777" w:rsidR="00EE5868" w:rsidRDefault="00000000">
            <w:pPr>
              <w:widowControl/>
              <w:jc w:val="center"/>
              <w:rPr>
                <w:rFonts w:ascii="宋体" w:eastAsia="宋体" w:hAnsi="宋体" w:cs="Arial"/>
                <w:kern w:val="0"/>
                <w:sz w:val="22"/>
              </w:rPr>
            </w:pPr>
            <w:r>
              <w:rPr>
                <w:rFonts w:ascii="宋体" w:eastAsia="宋体" w:hAnsi="宋体" w:cs="Arial" w:hint="eastAsia"/>
                <w:kern w:val="0"/>
                <w:sz w:val="22"/>
              </w:rPr>
              <w:t>制表日期：20</w:t>
            </w:r>
            <w:r>
              <w:rPr>
                <w:rFonts w:ascii="宋体" w:eastAsia="宋体" w:hAnsi="宋体" w:cs="Arial"/>
                <w:kern w:val="0"/>
                <w:sz w:val="22"/>
              </w:rPr>
              <w:t>20</w:t>
            </w:r>
            <w:r>
              <w:rPr>
                <w:rFonts w:ascii="宋体" w:eastAsia="宋体" w:hAnsi="宋体" w:cs="Arial" w:hint="eastAsia"/>
                <w:kern w:val="0"/>
                <w:sz w:val="22"/>
              </w:rPr>
              <w:t>年</w:t>
            </w:r>
            <w:r>
              <w:rPr>
                <w:rFonts w:ascii="宋体" w:eastAsia="宋体" w:hAnsi="宋体" w:cs="Arial"/>
                <w:kern w:val="0"/>
                <w:sz w:val="22"/>
              </w:rPr>
              <w:t>1</w:t>
            </w:r>
            <w:r>
              <w:rPr>
                <w:rFonts w:ascii="宋体" w:eastAsia="宋体" w:hAnsi="宋体" w:cs="Arial" w:hint="eastAsia"/>
                <w:kern w:val="0"/>
                <w:sz w:val="22"/>
              </w:rPr>
              <w:t>月</w:t>
            </w:r>
          </w:p>
        </w:tc>
        <w:tc>
          <w:tcPr>
            <w:tcW w:w="1265" w:type="dxa"/>
            <w:tcBorders>
              <w:top w:val="nil"/>
              <w:left w:val="nil"/>
              <w:bottom w:val="single" w:sz="4" w:space="0" w:color="808080"/>
              <w:right w:val="nil"/>
            </w:tcBorders>
            <w:shd w:val="clear" w:color="auto" w:fill="auto"/>
            <w:noWrap/>
            <w:vAlign w:val="center"/>
          </w:tcPr>
          <w:p w14:paraId="7B4DB43C"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single" w:sz="4" w:space="0" w:color="808080"/>
              <w:right w:val="nil"/>
            </w:tcBorders>
            <w:shd w:val="clear" w:color="auto" w:fill="auto"/>
            <w:noWrap/>
            <w:vAlign w:val="center"/>
          </w:tcPr>
          <w:p w14:paraId="6F0867C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single" w:sz="4" w:space="0" w:color="808080"/>
              <w:right w:val="nil"/>
            </w:tcBorders>
            <w:shd w:val="clear" w:color="auto" w:fill="auto"/>
            <w:noWrap/>
            <w:vAlign w:val="center"/>
          </w:tcPr>
          <w:p w14:paraId="3081C1B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535" w:type="dxa"/>
            <w:gridSpan w:val="2"/>
            <w:tcBorders>
              <w:top w:val="nil"/>
              <w:left w:val="nil"/>
              <w:bottom w:val="single" w:sz="4" w:space="0" w:color="808080"/>
              <w:right w:val="single" w:sz="4" w:space="0" w:color="808080"/>
            </w:tcBorders>
            <w:shd w:val="clear" w:color="auto" w:fill="auto"/>
            <w:noWrap/>
            <w:vAlign w:val="center"/>
          </w:tcPr>
          <w:p w14:paraId="7CF1588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p w14:paraId="51DE2515" w14:textId="77777777" w:rsidR="00EE5868" w:rsidRDefault="00000000">
            <w:pPr>
              <w:widowControl/>
              <w:jc w:val="right"/>
              <w:rPr>
                <w:rFonts w:ascii="宋体" w:eastAsia="宋体" w:hAnsi="宋体" w:cs="Arial"/>
                <w:kern w:val="0"/>
                <w:sz w:val="22"/>
              </w:rPr>
            </w:pPr>
            <w:r>
              <w:rPr>
                <w:rFonts w:ascii="宋体" w:eastAsia="宋体" w:hAnsi="宋体" w:cs="Arial" w:hint="eastAsia"/>
                <w:kern w:val="0"/>
                <w:sz w:val="22"/>
              </w:rPr>
              <w:t>金额单位：元</w:t>
            </w:r>
          </w:p>
        </w:tc>
      </w:tr>
      <w:tr w:rsidR="00EE5868" w14:paraId="6E941DCB" w14:textId="77777777">
        <w:trPr>
          <w:trHeight w:val="275"/>
        </w:trPr>
        <w:tc>
          <w:tcPr>
            <w:tcW w:w="8280" w:type="dxa"/>
            <w:gridSpan w:val="6"/>
            <w:tcBorders>
              <w:top w:val="nil"/>
              <w:left w:val="single" w:sz="4" w:space="0" w:color="000000"/>
              <w:bottom w:val="single" w:sz="4" w:space="0" w:color="000000"/>
              <w:right w:val="single" w:sz="4" w:space="0" w:color="000000"/>
            </w:tcBorders>
            <w:shd w:val="clear" w:color="auto" w:fill="auto"/>
            <w:vAlign w:val="center"/>
          </w:tcPr>
          <w:p w14:paraId="362ADEB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预算数</w:t>
            </w:r>
          </w:p>
        </w:tc>
        <w:tc>
          <w:tcPr>
            <w:tcW w:w="7595" w:type="dxa"/>
            <w:gridSpan w:val="6"/>
            <w:tcBorders>
              <w:top w:val="nil"/>
              <w:left w:val="nil"/>
              <w:bottom w:val="single" w:sz="4" w:space="0" w:color="000000"/>
              <w:right w:val="single" w:sz="4" w:space="0" w:color="000000"/>
            </w:tcBorders>
            <w:shd w:val="clear" w:color="auto" w:fill="auto"/>
            <w:vAlign w:val="center"/>
          </w:tcPr>
          <w:p w14:paraId="25B011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r>
      <w:tr w:rsidR="00EE5868" w14:paraId="3DFB934C" w14:textId="77777777">
        <w:trPr>
          <w:trHeight w:val="275"/>
        </w:trPr>
        <w:tc>
          <w:tcPr>
            <w:tcW w:w="1265" w:type="dxa"/>
            <w:vMerge w:val="restart"/>
            <w:tcBorders>
              <w:top w:val="nil"/>
              <w:left w:val="single" w:sz="4" w:space="0" w:color="000000"/>
              <w:bottom w:val="single" w:sz="4" w:space="0" w:color="000000"/>
              <w:right w:val="single" w:sz="4" w:space="0" w:color="000000"/>
            </w:tcBorders>
            <w:shd w:val="clear" w:color="auto" w:fill="auto"/>
            <w:vAlign w:val="center"/>
          </w:tcPr>
          <w:p w14:paraId="4347F3C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265" w:type="dxa"/>
            <w:vMerge w:val="restart"/>
            <w:tcBorders>
              <w:top w:val="nil"/>
              <w:left w:val="nil"/>
              <w:bottom w:val="single" w:sz="4" w:space="0" w:color="000000"/>
              <w:right w:val="single" w:sz="4" w:space="0" w:color="000000"/>
            </w:tcBorders>
            <w:shd w:val="clear" w:color="auto" w:fill="auto"/>
            <w:vAlign w:val="center"/>
          </w:tcPr>
          <w:p w14:paraId="3A5EE21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因公出国（境）费</w:t>
            </w:r>
          </w:p>
        </w:tc>
        <w:tc>
          <w:tcPr>
            <w:tcW w:w="3796" w:type="dxa"/>
            <w:gridSpan w:val="3"/>
            <w:tcBorders>
              <w:top w:val="nil"/>
              <w:left w:val="nil"/>
              <w:bottom w:val="single" w:sz="4" w:space="0" w:color="000000"/>
              <w:right w:val="single" w:sz="4" w:space="0" w:color="000000"/>
            </w:tcBorders>
            <w:shd w:val="clear" w:color="auto" w:fill="auto"/>
            <w:vAlign w:val="center"/>
          </w:tcPr>
          <w:p w14:paraId="6514884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公务用车购置及运行费</w:t>
            </w:r>
          </w:p>
        </w:tc>
        <w:tc>
          <w:tcPr>
            <w:tcW w:w="1954" w:type="dxa"/>
            <w:vMerge w:val="restart"/>
            <w:tcBorders>
              <w:top w:val="nil"/>
              <w:left w:val="nil"/>
              <w:bottom w:val="single" w:sz="4" w:space="0" w:color="000000"/>
              <w:right w:val="single" w:sz="4" w:space="0" w:color="000000"/>
            </w:tcBorders>
            <w:shd w:val="clear" w:color="auto" w:fill="auto"/>
            <w:vAlign w:val="center"/>
          </w:tcPr>
          <w:p w14:paraId="5FBD42F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公务接待费</w:t>
            </w:r>
          </w:p>
        </w:tc>
        <w:tc>
          <w:tcPr>
            <w:tcW w:w="1265" w:type="dxa"/>
            <w:vMerge w:val="restart"/>
            <w:tcBorders>
              <w:top w:val="nil"/>
              <w:left w:val="nil"/>
              <w:bottom w:val="single" w:sz="4" w:space="0" w:color="000000"/>
              <w:right w:val="single" w:sz="4" w:space="0" w:color="000000"/>
            </w:tcBorders>
            <w:shd w:val="clear" w:color="auto" w:fill="auto"/>
            <w:vAlign w:val="center"/>
          </w:tcPr>
          <w:p w14:paraId="7ABFE86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265" w:type="dxa"/>
            <w:vMerge w:val="restart"/>
            <w:tcBorders>
              <w:top w:val="nil"/>
              <w:left w:val="nil"/>
              <w:bottom w:val="single" w:sz="4" w:space="0" w:color="000000"/>
              <w:right w:val="single" w:sz="4" w:space="0" w:color="000000"/>
            </w:tcBorders>
            <w:shd w:val="clear" w:color="auto" w:fill="auto"/>
            <w:vAlign w:val="center"/>
          </w:tcPr>
          <w:p w14:paraId="2F42D6D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因公出国（境）费</w:t>
            </w:r>
          </w:p>
        </w:tc>
        <w:tc>
          <w:tcPr>
            <w:tcW w:w="3795" w:type="dxa"/>
            <w:gridSpan w:val="3"/>
            <w:tcBorders>
              <w:top w:val="nil"/>
              <w:left w:val="nil"/>
              <w:bottom w:val="single" w:sz="4" w:space="0" w:color="000000"/>
              <w:right w:val="single" w:sz="4" w:space="0" w:color="000000"/>
            </w:tcBorders>
            <w:shd w:val="clear" w:color="auto" w:fill="auto"/>
            <w:vAlign w:val="center"/>
          </w:tcPr>
          <w:p w14:paraId="3238A47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公务用车购置及运行费</w:t>
            </w:r>
          </w:p>
        </w:tc>
        <w:tc>
          <w:tcPr>
            <w:tcW w:w="1270" w:type="dxa"/>
            <w:vMerge w:val="restart"/>
            <w:tcBorders>
              <w:top w:val="nil"/>
              <w:left w:val="nil"/>
              <w:bottom w:val="single" w:sz="4" w:space="0" w:color="000000"/>
              <w:right w:val="single" w:sz="4" w:space="0" w:color="000000"/>
            </w:tcBorders>
            <w:shd w:val="clear" w:color="auto" w:fill="auto"/>
            <w:vAlign w:val="center"/>
          </w:tcPr>
          <w:p w14:paraId="420B139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公务接待费</w:t>
            </w:r>
          </w:p>
        </w:tc>
      </w:tr>
      <w:tr w:rsidR="00EE5868" w14:paraId="419AC086" w14:textId="77777777">
        <w:trPr>
          <w:trHeight w:val="550"/>
        </w:trPr>
        <w:tc>
          <w:tcPr>
            <w:tcW w:w="1265" w:type="dxa"/>
            <w:vMerge/>
            <w:tcBorders>
              <w:top w:val="nil"/>
              <w:left w:val="single" w:sz="4" w:space="0" w:color="000000"/>
              <w:bottom w:val="single" w:sz="4" w:space="0" w:color="000000"/>
              <w:right w:val="single" w:sz="4" w:space="0" w:color="000000"/>
            </w:tcBorders>
            <w:shd w:val="clear" w:color="auto" w:fill="auto"/>
            <w:vAlign w:val="center"/>
          </w:tcPr>
          <w:p w14:paraId="774EA5B8" w14:textId="77777777" w:rsidR="00EE5868" w:rsidRDefault="00EE5868">
            <w:pPr>
              <w:widowControl/>
              <w:jc w:val="left"/>
              <w:rPr>
                <w:rFonts w:ascii="宋体" w:eastAsia="宋体" w:hAnsi="宋体" w:cs="Arial"/>
                <w:kern w:val="0"/>
                <w:sz w:val="20"/>
                <w:szCs w:val="20"/>
              </w:rPr>
            </w:pPr>
          </w:p>
        </w:tc>
        <w:tc>
          <w:tcPr>
            <w:tcW w:w="1265" w:type="dxa"/>
            <w:vMerge/>
            <w:tcBorders>
              <w:top w:val="nil"/>
              <w:left w:val="nil"/>
              <w:bottom w:val="single" w:sz="4" w:space="0" w:color="000000"/>
              <w:right w:val="single" w:sz="4" w:space="0" w:color="000000"/>
            </w:tcBorders>
            <w:shd w:val="clear" w:color="auto" w:fill="auto"/>
            <w:vAlign w:val="center"/>
          </w:tcPr>
          <w:p w14:paraId="1F387F41" w14:textId="77777777" w:rsidR="00EE5868" w:rsidRDefault="00EE5868">
            <w:pPr>
              <w:widowControl/>
              <w:jc w:val="left"/>
              <w:rPr>
                <w:rFonts w:ascii="宋体" w:eastAsia="宋体" w:hAnsi="宋体" w:cs="Arial"/>
                <w:kern w:val="0"/>
                <w:sz w:val="20"/>
                <w:szCs w:val="20"/>
              </w:rPr>
            </w:pPr>
          </w:p>
        </w:tc>
        <w:tc>
          <w:tcPr>
            <w:tcW w:w="1266" w:type="dxa"/>
            <w:tcBorders>
              <w:top w:val="nil"/>
              <w:left w:val="nil"/>
              <w:bottom w:val="single" w:sz="4" w:space="0" w:color="000000"/>
              <w:right w:val="single" w:sz="4" w:space="0" w:color="000000"/>
            </w:tcBorders>
            <w:shd w:val="clear" w:color="auto" w:fill="auto"/>
            <w:vAlign w:val="center"/>
          </w:tcPr>
          <w:p w14:paraId="55769A6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265" w:type="dxa"/>
            <w:tcBorders>
              <w:top w:val="nil"/>
              <w:left w:val="nil"/>
              <w:bottom w:val="single" w:sz="4" w:space="0" w:color="000000"/>
              <w:right w:val="single" w:sz="4" w:space="0" w:color="000000"/>
            </w:tcBorders>
            <w:shd w:val="clear" w:color="auto" w:fill="auto"/>
            <w:vAlign w:val="center"/>
          </w:tcPr>
          <w:p w14:paraId="420D7D2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公务用车购置费</w:t>
            </w:r>
          </w:p>
        </w:tc>
        <w:tc>
          <w:tcPr>
            <w:tcW w:w="1265" w:type="dxa"/>
            <w:tcBorders>
              <w:top w:val="nil"/>
              <w:left w:val="nil"/>
              <w:bottom w:val="single" w:sz="4" w:space="0" w:color="000000"/>
              <w:right w:val="single" w:sz="4" w:space="0" w:color="000000"/>
            </w:tcBorders>
            <w:shd w:val="clear" w:color="auto" w:fill="auto"/>
            <w:vAlign w:val="center"/>
          </w:tcPr>
          <w:p w14:paraId="1A878CC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公务用车运行费</w:t>
            </w:r>
          </w:p>
        </w:tc>
        <w:tc>
          <w:tcPr>
            <w:tcW w:w="1954" w:type="dxa"/>
            <w:vMerge/>
            <w:tcBorders>
              <w:top w:val="nil"/>
              <w:left w:val="nil"/>
              <w:bottom w:val="single" w:sz="4" w:space="0" w:color="000000"/>
              <w:right w:val="single" w:sz="4" w:space="0" w:color="000000"/>
            </w:tcBorders>
            <w:shd w:val="clear" w:color="auto" w:fill="auto"/>
            <w:vAlign w:val="center"/>
          </w:tcPr>
          <w:p w14:paraId="5D2F6915" w14:textId="77777777" w:rsidR="00EE5868" w:rsidRDefault="00EE5868">
            <w:pPr>
              <w:widowControl/>
              <w:jc w:val="left"/>
              <w:rPr>
                <w:rFonts w:ascii="宋体" w:eastAsia="宋体" w:hAnsi="宋体" w:cs="Arial"/>
                <w:kern w:val="0"/>
                <w:sz w:val="20"/>
                <w:szCs w:val="20"/>
              </w:rPr>
            </w:pPr>
          </w:p>
        </w:tc>
        <w:tc>
          <w:tcPr>
            <w:tcW w:w="1265" w:type="dxa"/>
            <w:vMerge/>
            <w:tcBorders>
              <w:top w:val="nil"/>
              <w:left w:val="nil"/>
              <w:bottom w:val="single" w:sz="4" w:space="0" w:color="000000"/>
              <w:right w:val="single" w:sz="4" w:space="0" w:color="000000"/>
            </w:tcBorders>
            <w:shd w:val="clear" w:color="auto" w:fill="auto"/>
            <w:vAlign w:val="center"/>
          </w:tcPr>
          <w:p w14:paraId="7EDF2178" w14:textId="77777777" w:rsidR="00EE5868" w:rsidRDefault="00EE5868">
            <w:pPr>
              <w:widowControl/>
              <w:jc w:val="left"/>
              <w:rPr>
                <w:rFonts w:ascii="宋体" w:eastAsia="宋体" w:hAnsi="宋体" w:cs="Arial"/>
                <w:kern w:val="0"/>
                <w:sz w:val="20"/>
                <w:szCs w:val="20"/>
              </w:rPr>
            </w:pPr>
          </w:p>
        </w:tc>
        <w:tc>
          <w:tcPr>
            <w:tcW w:w="1265" w:type="dxa"/>
            <w:vMerge/>
            <w:tcBorders>
              <w:top w:val="nil"/>
              <w:left w:val="nil"/>
              <w:bottom w:val="single" w:sz="4" w:space="0" w:color="000000"/>
              <w:right w:val="single" w:sz="4" w:space="0" w:color="000000"/>
            </w:tcBorders>
            <w:shd w:val="clear" w:color="auto" w:fill="auto"/>
            <w:vAlign w:val="center"/>
          </w:tcPr>
          <w:p w14:paraId="5113E670" w14:textId="77777777" w:rsidR="00EE5868" w:rsidRDefault="00EE5868">
            <w:pPr>
              <w:widowControl/>
              <w:jc w:val="left"/>
              <w:rPr>
                <w:rFonts w:ascii="宋体" w:eastAsia="宋体" w:hAnsi="宋体" w:cs="Arial"/>
                <w:kern w:val="0"/>
                <w:sz w:val="20"/>
                <w:szCs w:val="20"/>
              </w:rPr>
            </w:pPr>
          </w:p>
        </w:tc>
        <w:tc>
          <w:tcPr>
            <w:tcW w:w="1265" w:type="dxa"/>
            <w:tcBorders>
              <w:top w:val="nil"/>
              <w:left w:val="nil"/>
              <w:bottom w:val="single" w:sz="4" w:space="0" w:color="000000"/>
              <w:right w:val="single" w:sz="4" w:space="0" w:color="000000"/>
            </w:tcBorders>
            <w:shd w:val="clear" w:color="auto" w:fill="auto"/>
            <w:vAlign w:val="center"/>
          </w:tcPr>
          <w:p w14:paraId="037C3B9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265" w:type="dxa"/>
            <w:tcBorders>
              <w:top w:val="nil"/>
              <w:left w:val="nil"/>
              <w:bottom w:val="single" w:sz="4" w:space="0" w:color="000000"/>
              <w:right w:val="single" w:sz="4" w:space="0" w:color="000000"/>
            </w:tcBorders>
            <w:shd w:val="clear" w:color="auto" w:fill="auto"/>
            <w:vAlign w:val="center"/>
          </w:tcPr>
          <w:p w14:paraId="5007E99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公务用车购置费</w:t>
            </w:r>
          </w:p>
        </w:tc>
        <w:tc>
          <w:tcPr>
            <w:tcW w:w="1265" w:type="dxa"/>
            <w:tcBorders>
              <w:top w:val="nil"/>
              <w:left w:val="nil"/>
              <w:bottom w:val="single" w:sz="4" w:space="0" w:color="000000"/>
              <w:right w:val="single" w:sz="4" w:space="0" w:color="000000"/>
            </w:tcBorders>
            <w:shd w:val="clear" w:color="auto" w:fill="auto"/>
            <w:vAlign w:val="center"/>
          </w:tcPr>
          <w:p w14:paraId="5A9889B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公务用车运行费</w:t>
            </w:r>
          </w:p>
        </w:tc>
        <w:tc>
          <w:tcPr>
            <w:tcW w:w="1270" w:type="dxa"/>
            <w:vMerge/>
            <w:tcBorders>
              <w:top w:val="nil"/>
              <w:left w:val="nil"/>
              <w:bottom w:val="single" w:sz="4" w:space="0" w:color="000000"/>
              <w:right w:val="single" w:sz="4" w:space="0" w:color="000000"/>
            </w:tcBorders>
            <w:shd w:val="clear" w:color="auto" w:fill="auto"/>
            <w:vAlign w:val="center"/>
          </w:tcPr>
          <w:p w14:paraId="28E7043F" w14:textId="77777777" w:rsidR="00EE5868" w:rsidRDefault="00EE5868">
            <w:pPr>
              <w:widowControl/>
              <w:jc w:val="left"/>
              <w:rPr>
                <w:rFonts w:ascii="宋体" w:eastAsia="宋体" w:hAnsi="宋体" w:cs="Arial"/>
                <w:kern w:val="0"/>
                <w:sz w:val="20"/>
                <w:szCs w:val="20"/>
              </w:rPr>
            </w:pPr>
          </w:p>
        </w:tc>
      </w:tr>
      <w:tr w:rsidR="00EE5868" w14:paraId="456EB280" w14:textId="77777777">
        <w:trPr>
          <w:trHeight w:val="275"/>
        </w:trPr>
        <w:tc>
          <w:tcPr>
            <w:tcW w:w="1265" w:type="dxa"/>
            <w:tcBorders>
              <w:top w:val="nil"/>
              <w:left w:val="single" w:sz="4" w:space="0" w:color="000000"/>
              <w:bottom w:val="single" w:sz="4" w:space="0" w:color="000000"/>
              <w:right w:val="single" w:sz="4" w:space="0" w:color="000000"/>
            </w:tcBorders>
            <w:shd w:val="clear" w:color="auto" w:fill="auto"/>
            <w:vAlign w:val="center"/>
          </w:tcPr>
          <w:p w14:paraId="68D8B42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265" w:type="dxa"/>
            <w:tcBorders>
              <w:top w:val="nil"/>
              <w:left w:val="nil"/>
              <w:bottom w:val="single" w:sz="4" w:space="0" w:color="000000"/>
              <w:right w:val="single" w:sz="4" w:space="0" w:color="000000"/>
            </w:tcBorders>
            <w:shd w:val="clear" w:color="auto" w:fill="auto"/>
            <w:vAlign w:val="center"/>
          </w:tcPr>
          <w:p w14:paraId="5C838C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266" w:type="dxa"/>
            <w:tcBorders>
              <w:top w:val="nil"/>
              <w:left w:val="nil"/>
              <w:bottom w:val="single" w:sz="4" w:space="0" w:color="000000"/>
              <w:right w:val="single" w:sz="4" w:space="0" w:color="000000"/>
            </w:tcBorders>
            <w:shd w:val="clear" w:color="auto" w:fill="auto"/>
            <w:vAlign w:val="center"/>
          </w:tcPr>
          <w:p w14:paraId="3DA9CA1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265" w:type="dxa"/>
            <w:tcBorders>
              <w:top w:val="nil"/>
              <w:left w:val="nil"/>
              <w:bottom w:val="single" w:sz="4" w:space="0" w:color="000000"/>
              <w:right w:val="single" w:sz="4" w:space="0" w:color="000000"/>
            </w:tcBorders>
            <w:shd w:val="clear" w:color="auto" w:fill="auto"/>
            <w:vAlign w:val="center"/>
          </w:tcPr>
          <w:p w14:paraId="35BB0B6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265" w:type="dxa"/>
            <w:tcBorders>
              <w:top w:val="nil"/>
              <w:left w:val="nil"/>
              <w:bottom w:val="single" w:sz="4" w:space="0" w:color="000000"/>
              <w:right w:val="single" w:sz="4" w:space="0" w:color="000000"/>
            </w:tcBorders>
            <w:shd w:val="clear" w:color="auto" w:fill="auto"/>
            <w:vAlign w:val="center"/>
          </w:tcPr>
          <w:p w14:paraId="63B164F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1954" w:type="dxa"/>
            <w:tcBorders>
              <w:top w:val="nil"/>
              <w:left w:val="nil"/>
              <w:bottom w:val="single" w:sz="4" w:space="0" w:color="000000"/>
              <w:right w:val="single" w:sz="4" w:space="0" w:color="000000"/>
            </w:tcBorders>
            <w:shd w:val="clear" w:color="auto" w:fill="auto"/>
            <w:vAlign w:val="center"/>
          </w:tcPr>
          <w:p w14:paraId="277ACC1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1265" w:type="dxa"/>
            <w:tcBorders>
              <w:top w:val="nil"/>
              <w:left w:val="nil"/>
              <w:bottom w:val="single" w:sz="4" w:space="0" w:color="000000"/>
              <w:right w:val="single" w:sz="4" w:space="0" w:color="000000"/>
            </w:tcBorders>
            <w:shd w:val="clear" w:color="auto" w:fill="auto"/>
            <w:vAlign w:val="center"/>
          </w:tcPr>
          <w:p w14:paraId="2CF56ED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c>
          <w:tcPr>
            <w:tcW w:w="1265" w:type="dxa"/>
            <w:tcBorders>
              <w:top w:val="nil"/>
              <w:left w:val="nil"/>
              <w:bottom w:val="single" w:sz="4" w:space="0" w:color="000000"/>
              <w:right w:val="single" w:sz="4" w:space="0" w:color="000000"/>
            </w:tcBorders>
            <w:shd w:val="clear" w:color="auto" w:fill="auto"/>
            <w:vAlign w:val="center"/>
          </w:tcPr>
          <w:p w14:paraId="5EA9328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8</w:t>
            </w:r>
          </w:p>
        </w:tc>
        <w:tc>
          <w:tcPr>
            <w:tcW w:w="1265" w:type="dxa"/>
            <w:tcBorders>
              <w:top w:val="nil"/>
              <w:left w:val="nil"/>
              <w:bottom w:val="single" w:sz="4" w:space="0" w:color="000000"/>
              <w:right w:val="single" w:sz="4" w:space="0" w:color="000000"/>
            </w:tcBorders>
            <w:shd w:val="clear" w:color="auto" w:fill="auto"/>
            <w:vAlign w:val="center"/>
          </w:tcPr>
          <w:p w14:paraId="1C0510E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9</w:t>
            </w:r>
          </w:p>
        </w:tc>
        <w:tc>
          <w:tcPr>
            <w:tcW w:w="1265" w:type="dxa"/>
            <w:tcBorders>
              <w:top w:val="nil"/>
              <w:left w:val="nil"/>
              <w:bottom w:val="single" w:sz="4" w:space="0" w:color="000000"/>
              <w:right w:val="single" w:sz="4" w:space="0" w:color="000000"/>
            </w:tcBorders>
            <w:shd w:val="clear" w:color="auto" w:fill="auto"/>
            <w:vAlign w:val="center"/>
          </w:tcPr>
          <w:p w14:paraId="09666B4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10</w:t>
            </w:r>
          </w:p>
        </w:tc>
        <w:tc>
          <w:tcPr>
            <w:tcW w:w="1265" w:type="dxa"/>
            <w:tcBorders>
              <w:top w:val="nil"/>
              <w:left w:val="nil"/>
              <w:bottom w:val="single" w:sz="4" w:space="0" w:color="000000"/>
              <w:right w:val="single" w:sz="4" w:space="0" w:color="000000"/>
            </w:tcBorders>
            <w:shd w:val="clear" w:color="auto" w:fill="auto"/>
            <w:vAlign w:val="center"/>
          </w:tcPr>
          <w:p w14:paraId="392E31D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11</w:t>
            </w:r>
          </w:p>
        </w:tc>
        <w:tc>
          <w:tcPr>
            <w:tcW w:w="1270" w:type="dxa"/>
            <w:tcBorders>
              <w:top w:val="nil"/>
              <w:left w:val="nil"/>
              <w:bottom w:val="single" w:sz="4" w:space="0" w:color="000000"/>
              <w:right w:val="single" w:sz="4" w:space="0" w:color="000000"/>
            </w:tcBorders>
            <w:shd w:val="clear" w:color="auto" w:fill="auto"/>
            <w:vAlign w:val="center"/>
          </w:tcPr>
          <w:p w14:paraId="3C3B2E5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12</w:t>
            </w:r>
          </w:p>
        </w:tc>
      </w:tr>
      <w:tr w:rsidR="00EE5868" w14:paraId="4C5B5118" w14:textId="77777777">
        <w:trPr>
          <w:trHeight w:val="275"/>
        </w:trPr>
        <w:tc>
          <w:tcPr>
            <w:tcW w:w="1265" w:type="dxa"/>
            <w:tcBorders>
              <w:top w:val="nil"/>
              <w:left w:val="single" w:sz="4" w:space="0" w:color="000000"/>
              <w:bottom w:val="single" w:sz="4" w:space="0" w:color="000000"/>
              <w:right w:val="single" w:sz="4" w:space="0" w:color="000000"/>
            </w:tcBorders>
            <w:shd w:val="clear" w:color="auto" w:fill="auto"/>
            <w:noWrap/>
            <w:vAlign w:val="center"/>
          </w:tcPr>
          <w:p w14:paraId="42C2B6F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220,000.00</w:t>
            </w:r>
          </w:p>
        </w:tc>
        <w:tc>
          <w:tcPr>
            <w:tcW w:w="1265" w:type="dxa"/>
            <w:tcBorders>
              <w:top w:val="nil"/>
              <w:left w:val="nil"/>
              <w:bottom w:val="single" w:sz="4" w:space="0" w:color="000000"/>
              <w:right w:val="single" w:sz="4" w:space="0" w:color="000000"/>
            </w:tcBorders>
            <w:shd w:val="clear" w:color="auto" w:fill="auto"/>
            <w:noWrap/>
            <w:vAlign w:val="center"/>
          </w:tcPr>
          <w:p w14:paraId="42F2BD4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40,000.00</w:t>
            </w:r>
          </w:p>
        </w:tc>
        <w:tc>
          <w:tcPr>
            <w:tcW w:w="1266" w:type="dxa"/>
            <w:tcBorders>
              <w:top w:val="nil"/>
              <w:left w:val="nil"/>
              <w:bottom w:val="single" w:sz="4" w:space="0" w:color="000000"/>
              <w:right w:val="single" w:sz="4" w:space="0" w:color="000000"/>
            </w:tcBorders>
            <w:shd w:val="clear" w:color="auto" w:fill="auto"/>
            <w:noWrap/>
            <w:vAlign w:val="center"/>
          </w:tcPr>
          <w:p w14:paraId="7553736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130,000.00</w:t>
            </w:r>
          </w:p>
        </w:tc>
        <w:tc>
          <w:tcPr>
            <w:tcW w:w="1265" w:type="dxa"/>
            <w:tcBorders>
              <w:top w:val="nil"/>
              <w:left w:val="nil"/>
              <w:bottom w:val="single" w:sz="4" w:space="0" w:color="000000"/>
              <w:right w:val="single" w:sz="4" w:space="0" w:color="000000"/>
            </w:tcBorders>
            <w:shd w:val="clear" w:color="auto" w:fill="auto"/>
            <w:noWrap/>
            <w:vAlign w:val="center"/>
          </w:tcPr>
          <w:p w14:paraId="1D7F1BE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265" w:type="dxa"/>
            <w:tcBorders>
              <w:top w:val="nil"/>
              <w:left w:val="nil"/>
              <w:bottom w:val="single" w:sz="4" w:space="0" w:color="000000"/>
              <w:right w:val="single" w:sz="4" w:space="0" w:color="000000"/>
            </w:tcBorders>
            <w:shd w:val="clear" w:color="auto" w:fill="auto"/>
            <w:noWrap/>
            <w:vAlign w:val="center"/>
          </w:tcPr>
          <w:p w14:paraId="305D11C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130,000.00</w:t>
            </w:r>
          </w:p>
        </w:tc>
        <w:tc>
          <w:tcPr>
            <w:tcW w:w="1954" w:type="dxa"/>
            <w:tcBorders>
              <w:top w:val="nil"/>
              <w:left w:val="nil"/>
              <w:bottom w:val="single" w:sz="4" w:space="0" w:color="000000"/>
              <w:right w:val="single" w:sz="4" w:space="0" w:color="000000"/>
            </w:tcBorders>
            <w:shd w:val="clear" w:color="auto" w:fill="auto"/>
            <w:noWrap/>
            <w:vAlign w:val="center"/>
          </w:tcPr>
          <w:p w14:paraId="7D7EE77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50,000.00</w:t>
            </w:r>
          </w:p>
        </w:tc>
        <w:tc>
          <w:tcPr>
            <w:tcW w:w="1265" w:type="dxa"/>
            <w:tcBorders>
              <w:top w:val="nil"/>
              <w:left w:val="nil"/>
              <w:bottom w:val="single" w:sz="4" w:space="0" w:color="000000"/>
              <w:right w:val="single" w:sz="4" w:space="0" w:color="000000"/>
            </w:tcBorders>
            <w:shd w:val="clear" w:color="auto" w:fill="auto"/>
            <w:noWrap/>
            <w:vAlign w:val="center"/>
          </w:tcPr>
          <w:p w14:paraId="0883801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78,863.73</w:t>
            </w:r>
          </w:p>
        </w:tc>
        <w:tc>
          <w:tcPr>
            <w:tcW w:w="1265" w:type="dxa"/>
            <w:tcBorders>
              <w:top w:val="nil"/>
              <w:left w:val="nil"/>
              <w:bottom w:val="single" w:sz="4" w:space="0" w:color="000000"/>
              <w:right w:val="single" w:sz="4" w:space="0" w:color="000000"/>
            </w:tcBorders>
            <w:shd w:val="clear" w:color="auto" w:fill="auto"/>
            <w:noWrap/>
            <w:vAlign w:val="center"/>
          </w:tcPr>
          <w:p w14:paraId="37D6294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265" w:type="dxa"/>
            <w:tcBorders>
              <w:top w:val="nil"/>
              <w:left w:val="nil"/>
              <w:bottom w:val="single" w:sz="4" w:space="0" w:color="000000"/>
              <w:right w:val="single" w:sz="4" w:space="0" w:color="000000"/>
            </w:tcBorders>
            <w:shd w:val="clear" w:color="auto" w:fill="auto"/>
            <w:noWrap/>
            <w:vAlign w:val="center"/>
          </w:tcPr>
          <w:p w14:paraId="2DF98B3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71,576.23</w:t>
            </w:r>
          </w:p>
        </w:tc>
        <w:tc>
          <w:tcPr>
            <w:tcW w:w="1265" w:type="dxa"/>
            <w:tcBorders>
              <w:top w:val="nil"/>
              <w:left w:val="nil"/>
              <w:bottom w:val="single" w:sz="4" w:space="0" w:color="000000"/>
              <w:right w:val="single" w:sz="4" w:space="0" w:color="000000"/>
            </w:tcBorders>
            <w:shd w:val="clear" w:color="auto" w:fill="auto"/>
            <w:noWrap/>
            <w:vAlign w:val="center"/>
          </w:tcPr>
          <w:p w14:paraId="595E865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265" w:type="dxa"/>
            <w:tcBorders>
              <w:top w:val="nil"/>
              <w:left w:val="nil"/>
              <w:bottom w:val="single" w:sz="4" w:space="0" w:color="000000"/>
              <w:right w:val="single" w:sz="4" w:space="0" w:color="000000"/>
            </w:tcBorders>
            <w:shd w:val="clear" w:color="auto" w:fill="auto"/>
            <w:noWrap/>
            <w:vAlign w:val="center"/>
          </w:tcPr>
          <w:p w14:paraId="1A54646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71,576.23</w:t>
            </w:r>
          </w:p>
        </w:tc>
        <w:tc>
          <w:tcPr>
            <w:tcW w:w="1270" w:type="dxa"/>
            <w:tcBorders>
              <w:top w:val="nil"/>
              <w:left w:val="nil"/>
              <w:bottom w:val="single" w:sz="4" w:space="0" w:color="000000"/>
              <w:right w:val="single" w:sz="4" w:space="0" w:color="000000"/>
            </w:tcBorders>
            <w:shd w:val="clear" w:color="auto" w:fill="auto"/>
            <w:noWrap/>
            <w:vAlign w:val="center"/>
          </w:tcPr>
          <w:p w14:paraId="329D01D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7,287.50</w:t>
            </w:r>
          </w:p>
        </w:tc>
      </w:tr>
      <w:tr w:rsidR="00EE5868" w14:paraId="2D8A4E01" w14:textId="77777777">
        <w:trPr>
          <w:trHeight w:val="550"/>
        </w:trPr>
        <w:tc>
          <w:tcPr>
            <w:tcW w:w="15875" w:type="dxa"/>
            <w:gridSpan w:val="12"/>
            <w:tcBorders>
              <w:top w:val="nil"/>
              <w:left w:val="nil"/>
              <w:bottom w:val="nil"/>
              <w:right w:val="nil"/>
            </w:tcBorders>
            <w:shd w:val="clear" w:color="auto" w:fill="auto"/>
            <w:vAlign w:val="center"/>
          </w:tcPr>
          <w:p w14:paraId="6642D8F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2DDF40C6" w14:textId="77777777" w:rsidR="00EE5868" w:rsidRDefault="00EE5868">
      <w:pPr>
        <w:widowControl/>
        <w:rPr>
          <w:rFonts w:ascii="Times New Roman" w:eastAsia="方正小标宋_GBK" w:hAnsi="Times New Roman" w:cs="Times New Roman"/>
          <w:color w:val="000000"/>
          <w:kern w:val="0"/>
          <w:sz w:val="36"/>
          <w:szCs w:val="36"/>
        </w:rPr>
      </w:pPr>
    </w:p>
    <w:tbl>
      <w:tblPr>
        <w:tblW w:w="15962" w:type="dxa"/>
        <w:tblInd w:w="108" w:type="dxa"/>
        <w:tblLook w:val="04A0" w:firstRow="1" w:lastRow="0" w:firstColumn="1" w:lastColumn="0" w:noHBand="0" w:noVBand="1"/>
      </w:tblPr>
      <w:tblGrid>
        <w:gridCol w:w="360"/>
        <w:gridCol w:w="360"/>
        <w:gridCol w:w="360"/>
        <w:gridCol w:w="4100"/>
        <w:gridCol w:w="1760"/>
        <w:gridCol w:w="1760"/>
        <w:gridCol w:w="1760"/>
        <w:gridCol w:w="1760"/>
        <w:gridCol w:w="1760"/>
        <w:gridCol w:w="1760"/>
        <w:gridCol w:w="222"/>
      </w:tblGrid>
      <w:tr w:rsidR="00EE5868" w14:paraId="27648C21" w14:textId="77777777">
        <w:trPr>
          <w:gridAfter w:val="1"/>
          <w:wAfter w:w="222" w:type="dxa"/>
          <w:trHeight w:val="375"/>
        </w:trPr>
        <w:tc>
          <w:tcPr>
            <w:tcW w:w="13980" w:type="dxa"/>
            <w:gridSpan w:val="9"/>
            <w:tcBorders>
              <w:top w:val="nil"/>
              <w:left w:val="nil"/>
              <w:bottom w:val="nil"/>
              <w:right w:val="nil"/>
            </w:tcBorders>
            <w:shd w:val="clear" w:color="000000" w:fill="FFFFFF"/>
            <w:noWrap/>
            <w:vAlign w:val="center"/>
          </w:tcPr>
          <w:p w14:paraId="68C4BF8C" w14:textId="77777777" w:rsidR="00EE5868" w:rsidRDefault="00EE5868">
            <w:pPr>
              <w:widowControl/>
              <w:jc w:val="center"/>
              <w:rPr>
                <w:rFonts w:ascii="黑体" w:eastAsia="黑体" w:hAnsi="黑体" w:cs="Arial"/>
                <w:color w:val="000000"/>
                <w:kern w:val="0"/>
                <w:sz w:val="30"/>
                <w:szCs w:val="30"/>
              </w:rPr>
            </w:pPr>
          </w:p>
          <w:p w14:paraId="5EF552F9" w14:textId="77777777" w:rsidR="00EE5868" w:rsidRDefault="00EE5868">
            <w:pPr>
              <w:widowControl/>
              <w:jc w:val="center"/>
              <w:rPr>
                <w:rFonts w:ascii="黑体" w:eastAsia="黑体" w:hAnsi="黑体" w:cs="Arial"/>
                <w:color w:val="000000"/>
                <w:kern w:val="0"/>
                <w:sz w:val="30"/>
                <w:szCs w:val="30"/>
              </w:rPr>
            </w:pPr>
          </w:p>
          <w:p w14:paraId="047CF0A1" w14:textId="77777777" w:rsidR="00EE5868" w:rsidRDefault="00EE5868">
            <w:pPr>
              <w:widowControl/>
              <w:jc w:val="center"/>
              <w:rPr>
                <w:rFonts w:ascii="黑体" w:eastAsia="黑体" w:hAnsi="黑体" w:cs="Arial"/>
                <w:color w:val="000000"/>
                <w:kern w:val="0"/>
                <w:sz w:val="30"/>
                <w:szCs w:val="30"/>
              </w:rPr>
            </w:pPr>
          </w:p>
          <w:p w14:paraId="4827FF9E" w14:textId="77777777" w:rsidR="00EE5868" w:rsidRDefault="00EE5868">
            <w:pPr>
              <w:widowControl/>
              <w:jc w:val="center"/>
              <w:rPr>
                <w:rFonts w:ascii="黑体" w:eastAsia="黑体" w:hAnsi="黑体" w:cs="Arial"/>
                <w:color w:val="000000"/>
                <w:kern w:val="0"/>
                <w:sz w:val="30"/>
                <w:szCs w:val="30"/>
              </w:rPr>
            </w:pPr>
          </w:p>
          <w:p w14:paraId="418633E7" w14:textId="77777777" w:rsidR="00EE5868" w:rsidRDefault="00EE5868">
            <w:pPr>
              <w:widowControl/>
              <w:jc w:val="center"/>
              <w:rPr>
                <w:rFonts w:ascii="黑体" w:eastAsia="黑体" w:hAnsi="黑体" w:cs="Arial"/>
                <w:color w:val="000000"/>
                <w:kern w:val="0"/>
                <w:sz w:val="30"/>
                <w:szCs w:val="30"/>
              </w:rPr>
            </w:pPr>
          </w:p>
          <w:p w14:paraId="54820726" w14:textId="77777777" w:rsidR="00EE5868" w:rsidRDefault="00EE5868">
            <w:pPr>
              <w:widowControl/>
              <w:jc w:val="center"/>
              <w:rPr>
                <w:rFonts w:ascii="黑体" w:eastAsia="黑体" w:hAnsi="黑体" w:cs="Arial"/>
                <w:color w:val="000000"/>
                <w:kern w:val="0"/>
                <w:sz w:val="30"/>
                <w:szCs w:val="30"/>
              </w:rPr>
            </w:pPr>
          </w:p>
          <w:p w14:paraId="1B591BAB" w14:textId="77777777" w:rsidR="00EE5868" w:rsidRDefault="00EE5868">
            <w:pPr>
              <w:widowControl/>
              <w:jc w:val="center"/>
              <w:rPr>
                <w:rFonts w:ascii="黑体" w:eastAsia="黑体" w:hAnsi="黑体" w:cs="Arial"/>
                <w:color w:val="000000"/>
                <w:kern w:val="0"/>
                <w:sz w:val="30"/>
                <w:szCs w:val="30"/>
              </w:rPr>
            </w:pPr>
          </w:p>
          <w:p w14:paraId="448720F3"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lastRenderedPageBreak/>
              <w:t>政府性基金预算财政拨款收入支出决算</w:t>
            </w:r>
          </w:p>
          <w:p w14:paraId="0F07DC1A" w14:textId="77777777" w:rsidR="00EE5868" w:rsidRDefault="00EE5868">
            <w:pPr>
              <w:widowControl/>
              <w:jc w:val="left"/>
              <w:rPr>
                <w:rFonts w:ascii="宋体" w:eastAsia="宋体" w:hAnsi="宋体" w:cs="Arial"/>
                <w:i/>
                <w:iCs/>
                <w:kern w:val="0"/>
                <w:sz w:val="18"/>
                <w:szCs w:val="18"/>
              </w:rPr>
            </w:pPr>
          </w:p>
        </w:tc>
        <w:tc>
          <w:tcPr>
            <w:tcW w:w="1760" w:type="dxa"/>
            <w:tcBorders>
              <w:top w:val="nil"/>
              <w:left w:val="nil"/>
              <w:bottom w:val="nil"/>
              <w:right w:val="single" w:sz="4" w:space="0" w:color="808080"/>
            </w:tcBorders>
            <w:shd w:val="clear" w:color="000000" w:fill="FFFFFF"/>
            <w:noWrap/>
            <w:vAlign w:val="center"/>
          </w:tcPr>
          <w:p w14:paraId="3B93926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lastRenderedPageBreak/>
              <w:t xml:space="preserve">　</w:t>
            </w:r>
          </w:p>
        </w:tc>
      </w:tr>
      <w:tr w:rsidR="00EE5868" w14:paraId="4D702841" w14:textId="77777777">
        <w:trPr>
          <w:gridAfter w:val="1"/>
          <w:wAfter w:w="222" w:type="dxa"/>
          <w:trHeight w:val="300"/>
        </w:trPr>
        <w:tc>
          <w:tcPr>
            <w:tcW w:w="360" w:type="dxa"/>
            <w:tcBorders>
              <w:top w:val="nil"/>
              <w:left w:val="nil"/>
              <w:bottom w:val="nil"/>
              <w:right w:val="nil"/>
            </w:tcBorders>
            <w:shd w:val="clear" w:color="000000" w:fill="FFFFFF"/>
            <w:noWrap/>
            <w:vAlign w:val="center"/>
          </w:tcPr>
          <w:p w14:paraId="57609A7D"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60" w:type="dxa"/>
            <w:tcBorders>
              <w:top w:val="nil"/>
              <w:left w:val="nil"/>
              <w:bottom w:val="nil"/>
              <w:right w:val="nil"/>
            </w:tcBorders>
            <w:shd w:val="clear" w:color="000000" w:fill="FFFFFF"/>
            <w:noWrap/>
            <w:vAlign w:val="center"/>
          </w:tcPr>
          <w:p w14:paraId="301398B5"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60" w:type="dxa"/>
            <w:tcBorders>
              <w:top w:val="nil"/>
              <w:left w:val="nil"/>
              <w:bottom w:val="nil"/>
              <w:right w:val="nil"/>
            </w:tcBorders>
            <w:shd w:val="clear" w:color="000000" w:fill="FFFFFF"/>
            <w:noWrap/>
            <w:vAlign w:val="center"/>
          </w:tcPr>
          <w:p w14:paraId="7AD635C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100" w:type="dxa"/>
            <w:tcBorders>
              <w:top w:val="nil"/>
              <w:left w:val="nil"/>
              <w:bottom w:val="nil"/>
              <w:right w:val="nil"/>
            </w:tcBorders>
            <w:shd w:val="clear" w:color="000000" w:fill="FFFFFF"/>
            <w:noWrap/>
            <w:vAlign w:val="center"/>
          </w:tcPr>
          <w:p w14:paraId="06DA5EA7" w14:textId="77777777" w:rsidR="00EE5868" w:rsidRDefault="00000000">
            <w:pPr>
              <w:widowControl/>
              <w:jc w:val="left"/>
              <w:rPr>
                <w:rFonts w:ascii="宋体" w:eastAsia="宋体" w:hAnsi="宋体" w:cs="Arial"/>
                <w:i/>
                <w:iCs/>
                <w:kern w:val="0"/>
                <w:sz w:val="18"/>
                <w:szCs w:val="18"/>
              </w:rPr>
            </w:pPr>
            <w:r>
              <w:rPr>
                <w:rFonts w:ascii="宋体" w:eastAsia="宋体" w:hAnsi="宋体" w:cs="Arial" w:hint="eastAsia"/>
                <w:i/>
                <w:iCs/>
                <w:kern w:val="0"/>
                <w:sz w:val="18"/>
                <w:szCs w:val="18"/>
              </w:rPr>
              <w:t xml:space="preserve">　</w:t>
            </w:r>
          </w:p>
        </w:tc>
        <w:tc>
          <w:tcPr>
            <w:tcW w:w="1760" w:type="dxa"/>
            <w:tcBorders>
              <w:top w:val="nil"/>
              <w:left w:val="nil"/>
              <w:bottom w:val="nil"/>
              <w:right w:val="nil"/>
            </w:tcBorders>
            <w:shd w:val="clear" w:color="000000" w:fill="FFFFFF"/>
            <w:noWrap/>
            <w:vAlign w:val="center"/>
          </w:tcPr>
          <w:p w14:paraId="026DDF40"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nil"/>
              <w:right w:val="nil"/>
            </w:tcBorders>
            <w:shd w:val="clear" w:color="000000" w:fill="FFFFFF"/>
            <w:noWrap/>
            <w:vAlign w:val="center"/>
          </w:tcPr>
          <w:p w14:paraId="4C1A3EA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nil"/>
              <w:right w:val="nil"/>
            </w:tcBorders>
            <w:shd w:val="clear" w:color="000000" w:fill="FFFFFF"/>
            <w:noWrap/>
            <w:vAlign w:val="center"/>
          </w:tcPr>
          <w:p w14:paraId="25E2E43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nil"/>
              <w:right w:val="nil"/>
            </w:tcBorders>
            <w:shd w:val="clear" w:color="000000" w:fill="FFFFFF"/>
            <w:noWrap/>
            <w:vAlign w:val="center"/>
          </w:tcPr>
          <w:p w14:paraId="0C5AD8E5"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nil"/>
              <w:right w:val="nil"/>
            </w:tcBorders>
            <w:shd w:val="clear" w:color="000000" w:fill="FFFFFF"/>
            <w:noWrap/>
            <w:vAlign w:val="center"/>
          </w:tcPr>
          <w:p w14:paraId="143F8FC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nil"/>
              <w:right w:val="single" w:sz="4" w:space="0" w:color="808080"/>
            </w:tcBorders>
            <w:shd w:val="clear" w:color="000000" w:fill="FFFFFF"/>
            <w:noWrap/>
            <w:vAlign w:val="center"/>
          </w:tcPr>
          <w:p w14:paraId="657B7CD0"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公开08表</w:t>
            </w:r>
          </w:p>
        </w:tc>
      </w:tr>
      <w:tr w:rsidR="00EE5868" w14:paraId="6B65359D" w14:textId="77777777">
        <w:trPr>
          <w:gridAfter w:val="1"/>
          <w:wAfter w:w="222" w:type="dxa"/>
          <w:trHeight w:val="300"/>
        </w:trPr>
        <w:tc>
          <w:tcPr>
            <w:tcW w:w="5180" w:type="dxa"/>
            <w:gridSpan w:val="4"/>
            <w:tcBorders>
              <w:top w:val="nil"/>
              <w:left w:val="nil"/>
              <w:bottom w:val="single" w:sz="4" w:space="0" w:color="808080"/>
              <w:right w:val="nil"/>
            </w:tcBorders>
            <w:shd w:val="clear" w:color="000000" w:fill="FFFFFF"/>
            <w:noWrap/>
            <w:vAlign w:val="center"/>
          </w:tcPr>
          <w:p w14:paraId="62C526A5"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3520" w:type="dxa"/>
            <w:gridSpan w:val="2"/>
            <w:tcBorders>
              <w:top w:val="nil"/>
              <w:left w:val="nil"/>
              <w:bottom w:val="single" w:sz="4" w:space="0" w:color="808080"/>
              <w:right w:val="nil"/>
            </w:tcBorders>
            <w:shd w:val="clear" w:color="000000" w:fill="FFFFFF"/>
            <w:noWrap/>
            <w:vAlign w:val="center"/>
          </w:tcPr>
          <w:p w14:paraId="40686A66" w14:textId="77777777" w:rsidR="00EE5868" w:rsidRDefault="00000000">
            <w:pPr>
              <w:widowControl/>
              <w:jc w:val="center"/>
              <w:rPr>
                <w:rFonts w:ascii="宋体" w:eastAsia="宋体" w:hAnsi="宋体" w:cs="Arial"/>
                <w:color w:val="000000"/>
                <w:kern w:val="0"/>
                <w:sz w:val="22"/>
              </w:rPr>
            </w:pPr>
            <w:r>
              <w:rPr>
                <w:rFonts w:ascii="宋体" w:eastAsia="宋体" w:hAnsi="宋体" w:cs="Arial"/>
                <w:color w:val="000000"/>
                <w:kern w:val="0"/>
                <w:sz w:val="22"/>
              </w:rPr>
              <w:t xml:space="preserve">    </w:t>
            </w:r>
            <w:r>
              <w:rPr>
                <w:rFonts w:ascii="宋体" w:eastAsia="宋体" w:hAnsi="宋体" w:cs="Arial" w:hint="eastAsia"/>
                <w:color w:val="000000"/>
                <w:kern w:val="0"/>
                <w:sz w:val="22"/>
              </w:rPr>
              <w:t>2020年度</w:t>
            </w:r>
          </w:p>
        </w:tc>
        <w:tc>
          <w:tcPr>
            <w:tcW w:w="1760" w:type="dxa"/>
            <w:tcBorders>
              <w:top w:val="nil"/>
              <w:left w:val="nil"/>
              <w:bottom w:val="single" w:sz="4" w:space="0" w:color="808080"/>
              <w:right w:val="nil"/>
            </w:tcBorders>
            <w:shd w:val="clear" w:color="000000" w:fill="FFFFFF"/>
            <w:noWrap/>
            <w:vAlign w:val="center"/>
          </w:tcPr>
          <w:p w14:paraId="00C6987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single" w:sz="4" w:space="0" w:color="808080"/>
              <w:right w:val="nil"/>
            </w:tcBorders>
            <w:shd w:val="clear" w:color="000000" w:fill="FFFFFF"/>
            <w:noWrap/>
            <w:vAlign w:val="center"/>
          </w:tcPr>
          <w:p w14:paraId="5DD38C5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single" w:sz="4" w:space="0" w:color="808080"/>
              <w:right w:val="nil"/>
            </w:tcBorders>
            <w:shd w:val="clear" w:color="000000" w:fill="FFFFFF"/>
            <w:noWrap/>
            <w:vAlign w:val="center"/>
          </w:tcPr>
          <w:p w14:paraId="17BB6BD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single" w:sz="4" w:space="0" w:color="808080"/>
              <w:right w:val="single" w:sz="4" w:space="0" w:color="808080"/>
            </w:tcBorders>
            <w:shd w:val="clear" w:color="000000" w:fill="FFFFFF"/>
            <w:noWrap/>
            <w:vAlign w:val="center"/>
          </w:tcPr>
          <w:p w14:paraId="0C2465E2"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金额单位：元</w:t>
            </w:r>
          </w:p>
        </w:tc>
      </w:tr>
      <w:tr w:rsidR="00EE5868" w14:paraId="4F4DC57F" w14:textId="77777777">
        <w:trPr>
          <w:gridAfter w:val="1"/>
          <w:wAfter w:w="222" w:type="dxa"/>
          <w:trHeight w:val="300"/>
        </w:trPr>
        <w:tc>
          <w:tcPr>
            <w:tcW w:w="5180" w:type="dxa"/>
            <w:gridSpan w:val="4"/>
            <w:tcBorders>
              <w:top w:val="nil"/>
              <w:left w:val="single" w:sz="4" w:space="0" w:color="000000"/>
              <w:bottom w:val="single" w:sz="4" w:space="0" w:color="000000"/>
              <w:right w:val="single" w:sz="4" w:space="0" w:color="000000"/>
            </w:tcBorders>
            <w:shd w:val="clear" w:color="auto" w:fill="auto"/>
            <w:noWrap/>
            <w:vAlign w:val="center"/>
          </w:tcPr>
          <w:p w14:paraId="24C6AFD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1760" w:type="dxa"/>
            <w:vMerge w:val="restart"/>
            <w:tcBorders>
              <w:top w:val="nil"/>
              <w:left w:val="nil"/>
              <w:bottom w:val="single" w:sz="4" w:space="0" w:color="000000"/>
              <w:right w:val="single" w:sz="4" w:space="0" w:color="000000"/>
            </w:tcBorders>
            <w:shd w:val="clear" w:color="auto" w:fill="auto"/>
            <w:vAlign w:val="center"/>
          </w:tcPr>
          <w:p w14:paraId="7553881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年初结转和结余</w:t>
            </w:r>
          </w:p>
        </w:tc>
        <w:tc>
          <w:tcPr>
            <w:tcW w:w="1760" w:type="dxa"/>
            <w:vMerge w:val="restart"/>
            <w:tcBorders>
              <w:top w:val="nil"/>
              <w:left w:val="nil"/>
              <w:bottom w:val="single" w:sz="4" w:space="0" w:color="000000"/>
              <w:right w:val="single" w:sz="4" w:space="0" w:color="000000"/>
            </w:tcBorders>
            <w:shd w:val="clear" w:color="auto" w:fill="auto"/>
            <w:vAlign w:val="center"/>
          </w:tcPr>
          <w:p w14:paraId="2097D54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本年收入</w:t>
            </w:r>
          </w:p>
        </w:tc>
        <w:tc>
          <w:tcPr>
            <w:tcW w:w="5280" w:type="dxa"/>
            <w:gridSpan w:val="3"/>
            <w:tcBorders>
              <w:top w:val="nil"/>
              <w:left w:val="nil"/>
              <w:bottom w:val="single" w:sz="4" w:space="0" w:color="000000"/>
              <w:right w:val="single" w:sz="4" w:space="0" w:color="000000"/>
            </w:tcBorders>
            <w:shd w:val="clear" w:color="auto" w:fill="auto"/>
            <w:vAlign w:val="center"/>
          </w:tcPr>
          <w:p w14:paraId="7BDE149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w:t>
            </w:r>
          </w:p>
        </w:tc>
        <w:tc>
          <w:tcPr>
            <w:tcW w:w="1760" w:type="dxa"/>
            <w:vMerge w:val="restart"/>
            <w:tcBorders>
              <w:top w:val="nil"/>
              <w:left w:val="nil"/>
              <w:bottom w:val="single" w:sz="4" w:space="0" w:color="000000"/>
              <w:right w:val="single" w:sz="4" w:space="0" w:color="000000"/>
            </w:tcBorders>
            <w:shd w:val="clear" w:color="auto" w:fill="auto"/>
            <w:vAlign w:val="center"/>
          </w:tcPr>
          <w:p w14:paraId="11C8616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年末结转和结余</w:t>
            </w:r>
          </w:p>
        </w:tc>
      </w:tr>
      <w:tr w:rsidR="00EE5868" w14:paraId="0931F0D1" w14:textId="77777777">
        <w:trPr>
          <w:gridAfter w:val="1"/>
          <w:wAfter w:w="222" w:type="dxa"/>
          <w:trHeight w:val="312"/>
        </w:trPr>
        <w:tc>
          <w:tcPr>
            <w:tcW w:w="1080" w:type="dxa"/>
            <w:gridSpan w:val="3"/>
            <w:vMerge w:val="restart"/>
            <w:tcBorders>
              <w:top w:val="nil"/>
              <w:left w:val="single" w:sz="4" w:space="0" w:color="000000"/>
              <w:bottom w:val="single" w:sz="4" w:space="0" w:color="000000"/>
              <w:right w:val="single" w:sz="4" w:space="0" w:color="000000"/>
            </w:tcBorders>
            <w:shd w:val="clear" w:color="auto" w:fill="auto"/>
            <w:vAlign w:val="center"/>
          </w:tcPr>
          <w:p w14:paraId="759E767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4100" w:type="dxa"/>
            <w:vMerge w:val="restart"/>
            <w:tcBorders>
              <w:top w:val="nil"/>
              <w:left w:val="nil"/>
              <w:bottom w:val="single" w:sz="4" w:space="0" w:color="000000"/>
              <w:right w:val="single" w:sz="4" w:space="0" w:color="000000"/>
            </w:tcBorders>
            <w:shd w:val="clear" w:color="auto" w:fill="auto"/>
            <w:noWrap/>
            <w:vAlign w:val="center"/>
          </w:tcPr>
          <w:p w14:paraId="5B34CC6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1760" w:type="dxa"/>
            <w:vMerge/>
            <w:tcBorders>
              <w:top w:val="nil"/>
              <w:left w:val="nil"/>
              <w:bottom w:val="single" w:sz="4" w:space="0" w:color="000000"/>
              <w:right w:val="single" w:sz="4" w:space="0" w:color="000000"/>
            </w:tcBorders>
            <w:shd w:val="clear" w:color="auto" w:fill="auto"/>
            <w:vAlign w:val="center"/>
          </w:tcPr>
          <w:p w14:paraId="1392D61A"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032C63E3" w14:textId="77777777" w:rsidR="00EE5868" w:rsidRDefault="00EE5868">
            <w:pPr>
              <w:widowControl/>
              <w:jc w:val="left"/>
              <w:rPr>
                <w:rFonts w:ascii="宋体" w:eastAsia="宋体" w:hAnsi="宋体" w:cs="Arial"/>
                <w:kern w:val="0"/>
                <w:sz w:val="20"/>
                <w:szCs w:val="20"/>
              </w:rPr>
            </w:pPr>
          </w:p>
        </w:tc>
        <w:tc>
          <w:tcPr>
            <w:tcW w:w="1760" w:type="dxa"/>
            <w:vMerge w:val="restart"/>
            <w:tcBorders>
              <w:top w:val="nil"/>
              <w:left w:val="nil"/>
              <w:bottom w:val="single" w:sz="4" w:space="0" w:color="000000"/>
              <w:right w:val="single" w:sz="4" w:space="0" w:color="000000"/>
            </w:tcBorders>
            <w:shd w:val="clear" w:color="auto" w:fill="auto"/>
            <w:vAlign w:val="center"/>
          </w:tcPr>
          <w:p w14:paraId="5900B70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760" w:type="dxa"/>
            <w:vMerge w:val="restart"/>
            <w:tcBorders>
              <w:top w:val="nil"/>
              <w:left w:val="nil"/>
              <w:bottom w:val="single" w:sz="4" w:space="0" w:color="000000"/>
              <w:right w:val="single" w:sz="4" w:space="0" w:color="000000"/>
            </w:tcBorders>
            <w:shd w:val="clear" w:color="auto" w:fill="auto"/>
            <w:vAlign w:val="center"/>
          </w:tcPr>
          <w:p w14:paraId="0B7A974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1760" w:type="dxa"/>
            <w:vMerge w:val="restart"/>
            <w:tcBorders>
              <w:top w:val="nil"/>
              <w:left w:val="nil"/>
              <w:bottom w:val="single" w:sz="4" w:space="0" w:color="000000"/>
              <w:right w:val="single" w:sz="4" w:space="0" w:color="000000"/>
            </w:tcBorders>
            <w:shd w:val="clear" w:color="auto" w:fill="auto"/>
            <w:vAlign w:val="center"/>
          </w:tcPr>
          <w:p w14:paraId="790998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c>
          <w:tcPr>
            <w:tcW w:w="1760" w:type="dxa"/>
            <w:vMerge/>
            <w:tcBorders>
              <w:top w:val="nil"/>
              <w:left w:val="nil"/>
              <w:bottom w:val="single" w:sz="4" w:space="0" w:color="000000"/>
              <w:right w:val="single" w:sz="4" w:space="0" w:color="000000"/>
            </w:tcBorders>
            <w:shd w:val="clear" w:color="auto" w:fill="auto"/>
            <w:vAlign w:val="center"/>
          </w:tcPr>
          <w:p w14:paraId="00243C82" w14:textId="77777777" w:rsidR="00EE5868" w:rsidRDefault="00EE5868">
            <w:pPr>
              <w:widowControl/>
              <w:jc w:val="left"/>
              <w:rPr>
                <w:rFonts w:ascii="宋体" w:eastAsia="宋体" w:hAnsi="宋体" w:cs="Arial"/>
                <w:kern w:val="0"/>
                <w:sz w:val="20"/>
                <w:szCs w:val="20"/>
              </w:rPr>
            </w:pPr>
          </w:p>
        </w:tc>
      </w:tr>
      <w:tr w:rsidR="00EE5868" w14:paraId="6263345F" w14:textId="77777777">
        <w:trPr>
          <w:trHeight w:val="300"/>
        </w:trPr>
        <w:tc>
          <w:tcPr>
            <w:tcW w:w="1080" w:type="dxa"/>
            <w:gridSpan w:val="3"/>
            <w:vMerge/>
            <w:tcBorders>
              <w:top w:val="nil"/>
              <w:left w:val="single" w:sz="4" w:space="0" w:color="000000"/>
              <w:bottom w:val="single" w:sz="4" w:space="0" w:color="000000"/>
              <w:right w:val="single" w:sz="4" w:space="0" w:color="000000"/>
            </w:tcBorders>
            <w:shd w:val="clear" w:color="auto" w:fill="auto"/>
            <w:vAlign w:val="center"/>
          </w:tcPr>
          <w:p w14:paraId="5BF02E22" w14:textId="77777777" w:rsidR="00EE5868" w:rsidRDefault="00EE5868">
            <w:pPr>
              <w:widowControl/>
              <w:jc w:val="left"/>
              <w:rPr>
                <w:rFonts w:ascii="宋体" w:eastAsia="宋体" w:hAnsi="宋体" w:cs="Arial"/>
                <w:kern w:val="0"/>
                <w:sz w:val="20"/>
                <w:szCs w:val="20"/>
              </w:rPr>
            </w:pPr>
          </w:p>
        </w:tc>
        <w:tc>
          <w:tcPr>
            <w:tcW w:w="4100" w:type="dxa"/>
            <w:vMerge/>
            <w:tcBorders>
              <w:top w:val="nil"/>
              <w:left w:val="nil"/>
              <w:bottom w:val="single" w:sz="4" w:space="0" w:color="000000"/>
              <w:right w:val="single" w:sz="4" w:space="0" w:color="000000"/>
            </w:tcBorders>
            <w:shd w:val="clear" w:color="auto" w:fill="auto"/>
            <w:vAlign w:val="center"/>
          </w:tcPr>
          <w:p w14:paraId="2826BD03"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712DF181"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0A96E4C4"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59D2F344"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0CCB5D29"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70C19F1F"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4F024F10" w14:textId="77777777" w:rsidR="00EE5868" w:rsidRDefault="00EE5868">
            <w:pPr>
              <w:widowControl/>
              <w:jc w:val="left"/>
              <w:rPr>
                <w:rFonts w:ascii="宋体" w:eastAsia="宋体" w:hAnsi="宋体" w:cs="Arial"/>
                <w:kern w:val="0"/>
                <w:sz w:val="20"/>
                <w:szCs w:val="20"/>
              </w:rPr>
            </w:pPr>
          </w:p>
        </w:tc>
        <w:tc>
          <w:tcPr>
            <w:tcW w:w="222" w:type="dxa"/>
            <w:tcBorders>
              <w:top w:val="nil"/>
              <w:left w:val="nil"/>
              <w:bottom w:val="nil"/>
              <w:right w:val="nil"/>
            </w:tcBorders>
            <w:shd w:val="clear" w:color="auto" w:fill="auto"/>
            <w:noWrap/>
            <w:vAlign w:val="bottom"/>
          </w:tcPr>
          <w:p w14:paraId="269FFABF" w14:textId="77777777" w:rsidR="00EE5868" w:rsidRDefault="00EE5868">
            <w:pPr>
              <w:widowControl/>
              <w:jc w:val="center"/>
              <w:rPr>
                <w:rFonts w:ascii="宋体" w:eastAsia="宋体" w:hAnsi="宋体" w:cs="Arial"/>
                <w:kern w:val="0"/>
                <w:sz w:val="20"/>
                <w:szCs w:val="20"/>
              </w:rPr>
            </w:pPr>
          </w:p>
        </w:tc>
      </w:tr>
      <w:tr w:rsidR="00EE5868" w14:paraId="6DF55052" w14:textId="77777777">
        <w:trPr>
          <w:trHeight w:val="300"/>
        </w:trPr>
        <w:tc>
          <w:tcPr>
            <w:tcW w:w="1080" w:type="dxa"/>
            <w:gridSpan w:val="3"/>
            <w:vMerge/>
            <w:tcBorders>
              <w:top w:val="nil"/>
              <w:left w:val="single" w:sz="4" w:space="0" w:color="000000"/>
              <w:bottom w:val="single" w:sz="4" w:space="0" w:color="000000"/>
              <w:right w:val="single" w:sz="4" w:space="0" w:color="000000"/>
            </w:tcBorders>
            <w:shd w:val="clear" w:color="auto" w:fill="auto"/>
            <w:vAlign w:val="center"/>
          </w:tcPr>
          <w:p w14:paraId="12DD0931" w14:textId="77777777" w:rsidR="00EE5868" w:rsidRDefault="00EE5868">
            <w:pPr>
              <w:widowControl/>
              <w:jc w:val="left"/>
              <w:rPr>
                <w:rFonts w:ascii="宋体" w:eastAsia="宋体" w:hAnsi="宋体" w:cs="Arial"/>
                <w:kern w:val="0"/>
                <w:sz w:val="20"/>
                <w:szCs w:val="20"/>
              </w:rPr>
            </w:pPr>
          </w:p>
        </w:tc>
        <w:tc>
          <w:tcPr>
            <w:tcW w:w="4100" w:type="dxa"/>
            <w:vMerge/>
            <w:tcBorders>
              <w:top w:val="nil"/>
              <w:left w:val="nil"/>
              <w:bottom w:val="single" w:sz="4" w:space="0" w:color="000000"/>
              <w:right w:val="single" w:sz="4" w:space="0" w:color="000000"/>
            </w:tcBorders>
            <w:shd w:val="clear" w:color="auto" w:fill="auto"/>
            <w:vAlign w:val="center"/>
          </w:tcPr>
          <w:p w14:paraId="44B646C3"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1FC575E4"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75487781"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781D7B3C"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1E0D91E1"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09A21991"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2ABB8553" w14:textId="77777777" w:rsidR="00EE5868" w:rsidRDefault="00EE5868">
            <w:pPr>
              <w:widowControl/>
              <w:jc w:val="left"/>
              <w:rPr>
                <w:rFonts w:ascii="宋体" w:eastAsia="宋体" w:hAnsi="宋体" w:cs="Arial"/>
                <w:kern w:val="0"/>
                <w:sz w:val="20"/>
                <w:szCs w:val="20"/>
              </w:rPr>
            </w:pPr>
          </w:p>
        </w:tc>
        <w:tc>
          <w:tcPr>
            <w:tcW w:w="222" w:type="dxa"/>
            <w:tcBorders>
              <w:top w:val="nil"/>
              <w:left w:val="nil"/>
              <w:bottom w:val="nil"/>
              <w:right w:val="nil"/>
            </w:tcBorders>
            <w:shd w:val="clear" w:color="auto" w:fill="auto"/>
            <w:noWrap/>
            <w:vAlign w:val="bottom"/>
          </w:tcPr>
          <w:p w14:paraId="76F69D16" w14:textId="77777777" w:rsidR="00EE5868" w:rsidRDefault="00EE5868">
            <w:pPr>
              <w:widowControl/>
              <w:jc w:val="left"/>
              <w:rPr>
                <w:rFonts w:ascii="Times New Roman" w:eastAsia="Times New Roman" w:hAnsi="Times New Roman" w:cs="Times New Roman"/>
                <w:kern w:val="0"/>
                <w:sz w:val="20"/>
                <w:szCs w:val="20"/>
              </w:rPr>
            </w:pPr>
          </w:p>
        </w:tc>
      </w:tr>
      <w:tr w:rsidR="00EE5868" w14:paraId="1633EBDD" w14:textId="77777777">
        <w:trPr>
          <w:trHeight w:val="300"/>
        </w:trPr>
        <w:tc>
          <w:tcPr>
            <w:tcW w:w="5180" w:type="dxa"/>
            <w:gridSpan w:val="4"/>
            <w:tcBorders>
              <w:top w:val="nil"/>
              <w:left w:val="single" w:sz="4" w:space="0" w:color="000000"/>
              <w:bottom w:val="single" w:sz="4" w:space="0" w:color="000000"/>
              <w:right w:val="single" w:sz="4" w:space="0" w:color="000000"/>
            </w:tcBorders>
            <w:shd w:val="clear" w:color="auto" w:fill="auto"/>
            <w:noWrap/>
            <w:vAlign w:val="center"/>
          </w:tcPr>
          <w:p w14:paraId="7717596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1760" w:type="dxa"/>
            <w:tcBorders>
              <w:top w:val="nil"/>
              <w:left w:val="nil"/>
              <w:bottom w:val="single" w:sz="4" w:space="0" w:color="000000"/>
              <w:right w:val="single" w:sz="4" w:space="0" w:color="000000"/>
            </w:tcBorders>
            <w:shd w:val="clear" w:color="auto" w:fill="auto"/>
            <w:noWrap/>
            <w:vAlign w:val="center"/>
          </w:tcPr>
          <w:p w14:paraId="55CD380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760" w:type="dxa"/>
            <w:tcBorders>
              <w:top w:val="nil"/>
              <w:left w:val="nil"/>
              <w:bottom w:val="single" w:sz="4" w:space="0" w:color="000000"/>
              <w:right w:val="single" w:sz="4" w:space="0" w:color="000000"/>
            </w:tcBorders>
            <w:shd w:val="clear" w:color="auto" w:fill="auto"/>
            <w:noWrap/>
            <w:vAlign w:val="center"/>
          </w:tcPr>
          <w:p w14:paraId="3CEC4C2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760" w:type="dxa"/>
            <w:tcBorders>
              <w:top w:val="nil"/>
              <w:left w:val="nil"/>
              <w:bottom w:val="single" w:sz="4" w:space="0" w:color="000000"/>
              <w:right w:val="single" w:sz="4" w:space="0" w:color="000000"/>
            </w:tcBorders>
            <w:shd w:val="clear" w:color="auto" w:fill="auto"/>
            <w:noWrap/>
            <w:vAlign w:val="center"/>
          </w:tcPr>
          <w:p w14:paraId="503135B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760" w:type="dxa"/>
            <w:tcBorders>
              <w:top w:val="nil"/>
              <w:left w:val="nil"/>
              <w:bottom w:val="single" w:sz="4" w:space="0" w:color="000000"/>
              <w:right w:val="single" w:sz="4" w:space="0" w:color="000000"/>
            </w:tcBorders>
            <w:shd w:val="clear" w:color="auto" w:fill="auto"/>
            <w:noWrap/>
            <w:vAlign w:val="center"/>
          </w:tcPr>
          <w:p w14:paraId="0AE5F83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760" w:type="dxa"/>
            <w:tcBorders>
              <w:top w:val="nil"/>
              <w:left w:val="nil"/>
              <w:bottom w:val="single" w:sz="4" w:space="0" w:color="000000"/>
              <w:right w:val="single" w:sz="4" w:space="0" w:color="000000"/>
            </w:tcBorders>
            <w:shd w:val="clear" w:color="auto" w:fill="auto"/>
            <w:noWrap/>
            <w:vAlign w:val="center"/>
          </w:tcPr>
          <w:p w14:paraId="336FDD7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1760" w:type="dxa"/>
            <w:tcBorders>
              <w:top w:val="nil"/>
              <w:left w:val="nil"/>
              <w:bottom w:val="single" w:sz="4" w:space="0" w:color="000000"/>
              <w:right w:val="single" w:sz="4" w:space="0" w:color="000000"/>
            </w:tcBorders>
            <w:shd w:val="clear" w:color="auto" w:fill="auto"/>
            <w:noWrap/>
            <w:vAlign w:val="center"/>
          </w:tcPr>
          <w:p w14:paraId="65904B1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222" w:type="dxa"/>
            <w:vAlign w:val="center"/>
          </w:tcPr>
          <w:p w14:paraId="6B9D8CEA" w14:textId="77777777" w:rsidR="00EE5868" w:rsidRDefault="00EE5868">
            <w:pPr>
              <w:widowControl/>
              <w:jc w:val="left"/>
              <w:rPr>
                <w:rFonts w:ascii="Times New Roman" w:eastAsia="Times New Roman" w:hAnsi="Times New Roman" w:cs="Times New Roman"/>
                <w:kern w:val="0"/>
                <w:sz w:val="20"/>
                <w:szCs w:val="20"/>
              </w:rPr>
            </w:pPr>
          </w:p>
        </w:tc>
      </w:tr>
      <w:tr w:rsidR="00EE5868" w14:paraId="39C6037B" w14:textId="77777777">
        <w:trPr>
          <w:trHeight w:val="300"/>
        </w:trPr>
        <w:tc>
          <w:tcPr>
            <w:tcW w:w="5180" w:type="dxa"/>
            <w:gridSpan w:val="4"/>
            <w:tcBorders>
              <w:top w:val="nil"/>
              <w:left w:val="single" w:sz="4" w:space="0" w:color="000000"/>
              <w:bottom w:val="single" w:sz="4" w:space="0" w:color="000000"/>
              <w:right w:val="single" w:sz="4" w:space="0" w:color="000000"/>
            </w:tcBorders>
            <w:shd w:val="clear" w:color="auto" w:fill="auto"/>
            <w:noWrap/>
            <w:vAlign w:val="center"/>
          </w:tcPr>
          <w:p w14:paraId="60EC44B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1760" w:type="dxa"/>
            <w:tcBorders>
              <w:top w:val="nil"/>
              <w:left w:val="nil"/>
              <w:bottom w:val="single" w:sz="4" w:space="0" w:color="000000"/>
              <w:right w:val="single" w:sz="4" w:space="0" w:color="000000"/>
            </w:tcBorders>
            <w:shd w:val="clear" w:color="auto" w:fill="auto"/>
            <w:noWrap/>
            <w:vAlign w:val="center"/>
          </w:tcPr>
          <w:p w14:paraId="6314181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14EDD3E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02E6DD5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6DC65B0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6D9FD2A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2760FB7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22" w:type="dxa"/>
            <w:vAlign w:val="center"/>
          </w:tcPr>
          <w:p w14:paraId="4E9B6030" w14:textId="77777777" w:rsidR="00EE5868" w:rsidRDefault="00EE5868">
            <w:pPr>
              <w:widowControl/>
              <w:jc w:val="left"/>
              <w:rPr>
                <w:rFonts w:ascii="Times New Roman" w:eastAsia="Times New Roman" w:hAnsi="Times New Roman" w:cs="Times New Roman"/>
                <w:kern w:val="0"/>
                <w:sz w:val="20"/>
                <w:szCs w:val="20"/>
              </w:rPr>
            </w:pPr>
          </w:p>
        </w:tc>
      </w:tr>
      <w:tr w:rsidR="00EE5868" w14:paraId="70D02A53" w14:textId="77777777">
        <w:trPr>
          <w:trHeight w:val="300"/>
        </w:trPr>
        <w:tc>
          <w:tcPr>
            <w:tcW w:w="1080" w:type="dxa"/>
            <w:gridSpan w:val="3"/>
            <w:tcBorders>
              <w:top w:val="nil"/>
              <w:left w:val="single" w:sz="4" w:space="0" w:color="000000"/>
              <w:bottom w:val="single" w:sz="4" w:space="0" w:color="000000"/>
              <w:right w:val="single" w:sz="4" w:space="0" w:color="000000"/>
            </w:tcBorders>
            <w:shd w:val="clear" w:color="000000" w:fill="FFFFFF"/>
            <w:noWrap/>
            <w:vAlign w:val="center"/>
          </w:tcPr>
          <w:p w14:paraId="7C804AB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100" w:type="dxa"/>
            <w:tcBorders>
              <w:top w:val="nil"/>
              <w:left w:val="nil"/>
              <w:bottom w:val="single" w:sz="4" w:space="0" w:color="000000"/>
              <w:right w:val="single" w:sz="4" w:space="0" w:color="000000"/>
            </w:tcBorders>
            <w:shd w:val="clear" w:color="auto" w:fill="auto"/>
            <w:noWrap/>
            <w:vAlign w:val="center"/>
          </w:tcPr>
          <w:p w14:paraId="60BE4D4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7FA87D7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7DE2B0D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7CA754A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3A67E3E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3E9E451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58CE7E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2" w:type="dxa"/>
            <w:vAlign w:val="center"/>
          </w:tcPr>
          <w:p w14:paraId="04E8C4BD" w14:textId="77777777" w:rsidR="00EE5868" w:rsidRDefault="00EE5868">
            <w:pPr>
              <w:widowControl/>
              <w:jc w:val="left"/>
              <w:rPr>
                <w:rFonts w:ascii="Times New Roman" w:eastAsia="Times New Roman" w:hAnsi="Times New Roman" w:cs="Times New Roman"/>
                <w:kern w:val="0"/>
                <w:sz w:val="20"/>
                <w:szCs w:val="20"/>
              </w:rPr>
            </w:pPr>
          </w:p>
        </w:tc>
      </w:tr>
      <w:tr w:rsidR="00EE5868" w14:paraId="174FA12E" w14:textId="77777777">
        <w:trPr>
          <w:trHeight w:val="300"/>
        </w:trPr>
        <w:tc>
          <w:tcPr>
            <w:tcW w:w="15740" w:type="dxa"/>
            <w:gridSpan w:val="10"/>
            <w:tcBorders>
              <w:top w:val="nil"/>
              <w:left w:val="nil"/>
              <w:bottom w:val="nil"/>
              <w:right w:val="nil"/>
            </w:tcBorders>
            <w:shd w:val="clear" w:color="000000" w:fill="FFFFFF"/>
            <w:noWrap/>
            <w:vAlign w:val="center"/>
          </w:tcPr>
          <w:p w14:paraId="7CF49DA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注：本表反映部门本年度政府性基金预算财政拨款收入、支出及结转和结余情况。</w:t>
            </w:r>
          </w:p>
          <w:p w14:paraId="4F51C28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湘南幼儿师范高等专科学校没有政府性基金收入，也没有使用政府性基金安排的支出，故本表无数据</w:t>
            </w:r>
          </w:p>
        </w:tc>
        <w:tc>
          <w:tcPr>
            <w:tcW w:w="222" w:type="dxa"/>
            <w:vAlign w:val="center"/>
          </w:tcPr>
          <w:p w14:paraId="0E9F7B73" w14:textId="77777777" w:rsidR="00EE5868" w:rsidRDefault="00EE5868">
            <w:pPr>
              <w:widowControl/>
              <w:jc w:val="left"/>
              <w:rPr>
                <w:rFonts w:ascii="宋体" w:eastAsia="宋体" w:hAnsi="宋体" w:cs="Arial"/>
                <w:kern w:val="0"/>
                <w:sz w:val="20"/>
                <w:szCs w:val="20"/>
              </w:rPr>
            </w:pPr>
          </w:p>
        </w:tc>
      </w:tr>
    </w:tbl>
    <w:p w14:paraId="64E7103D" w14:textId="77777777" w:rsidR="00EE5868" w:rsidRDefault="00EE5868">
      <w:pPr>
        <w:widowControl/>
        <w:jc w:val="center"/>
        <w:rPr>
          <w:rFonts w:ascii="Times New Roman" w:eastAsia="方正小标宋_GBK" w:hAnsi="Times New Roman" w:cs="Times New Roman"/>
          <w:color w:val="000000"/>
          <w:kern w:val="0"/>
          <w:sz w:val="36"/>
          <w:szCs w:val="36"/>
        </w:rPr>
      </w:pPr>
    </w:p>
    <w:p w14:paraId="0F66ECA6"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t>国有资本经营预算财政拨款支出决算表</w:t>
      </w:r>
    </w:p>
    <w:tbl>
      <w:tblPr>
        <w:tblW w:w="14553" w:type="dxa"/>
        <w:tblInd w:w="108" w:type="dxa"/>
        <w:tblLayout w:type="fixed"/>
        <w:tblLook w:val="04A0" w:firstRow="1" w:lastRow="0" w:firstColumn="1" w:lastColumn="0" w:noHBand="0" w:noVBand="1"/>
      </w:tblPr>
      <w:tblGrid>
        <w:gridCol w:w="1110"/>
        <w:gridCol w:w="1110"/>
        <w:gridCol w:w="1466"/>
        <w:gridCol w:w="3744"/>
        <w:gridCol w:w="2493"/>
        <w:gridCol w:w="2410"/>
        <w:gridCol w:w="1984"/>
        <w:gridCol w:w="236"/>
      </w:tblGrid>
      <w:tr w:rsidR="00EE5868" w14:paraId="352AF7FC" w14:textId="77777777">
        <w:trPr>
          <w:gridAfter w:val="1"/>
          <w:wAfter w:w="236" w:type="dxa"/>
          <w:trHeight w:val="300"/>
        </w:trPr>
        <w:tc>
          <w:tcPr>
            <w:tcW w:w="1110" w:type="dxa"/>
            <w:tcBorders>
              <w:top w:val="nil"/>
              <w:left w:val="nil"/>
              <w:bottom w:val="nil"/>
              <w:right w:val="nil"/>
            </w:tcBorders>
            <w:shd w:val="clear" w:color="auto" w:fill="auto"/>
            <w:noWrap/>
            <w:vAlign w:val="center"/>
          </w:tcPr>
          <w:p w14:paraId="7A9152C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110" w:type="dxa"/>
            <w:tcBorders>
              <w:top w:val="nil"/>
              <w:left w:val="nil"/>
              <w:bottom w:val="nil"/>
              <w:right w:val="nil"/>
            </w:tcBorders>
            <w:shd w:val="clear" w:color="auto" w:fill="auto"/>
            <w:noWrap/>
            <w:vAlign w:val="center"/>
          </w:tcPr>
          <w:p w14:paraId="3421782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466" w:type="dxa"/>
            <w:tcBorders>
              <w:top w:val="nil"/>
              <w:left w:val="nil"/>
              <w:bottom w:val="nil"/>
              <w:right w:val="nil"/>
            </w:tcBorders>
            <w:shd w:val="clear" w:color="auto" w:fill="auto"/>
            <w:noWrap/>
            <w:vAlign w:val="center"/>
          </w:tcPr>
          <w:p w14:paraId="030B64A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744" w:type="dxa"/>
            <w:tcBorders>
              <w:left w:val="nil"/>
              <w:bottom w:val="nil"/>
              <w:right w:val="nil"/>
            </w:tcBorders>
            <w:shd w:val="clear" w:color="auto" w:fill="auto"/>
            <w:noWrap/>
            <w:vAlign w:val="center"/>
          </w:tcPr>
          <w:p w14:paraId="6722525B" w14:textId="77777777" w:rsidR="00EE5868" w:rsidRDefault="00EE5868">
            <w:pPr>
              <w:widowControl/>
              <w:jc w:val="left"/>
              <w:rPr>
                <w:rFonts w:ascii="宋体" w:eastAsia="宋体" w:hAnsi="宋体" w:cs="Arial"/>
                <w:kern w:val="0"/>
                <w:sz w:val="18"/>
                <w:szCs w:val="18"/>
              </w:rPr>
            </w:pPr>
          </w:p>
        </w:tc>
        <w:tc>
          <w:tcPr>
            <w:tcW w:w="2493" w:type="dxa"/>
            <w:tcBorders>
              <w:top w:val="nil"/>
              <w:left w:val="nil"/>
              <w:bottom w:val="nil"/>
              <w:right w:val="nil"/>
            </w:tcBorders>
            <w:shd w:val="clear" w:color="auto" w:fill="auto"/>
            <w:noWrap/>
            <w:vAlign w:val="center"/>
          </w:tcPr>
          <w:p w14:paraId="2ABE638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10" w:type="dxa"/>
            <w:tcBorders>
              <w:top w:val="nil"/>
              <w:left w:val="nil"/>
              <w:bottom w:val="nil"/>
              <w:right w:val="nil"/>
            </w:tcBorders>
            <w:shd w:val="clear" w:color="auto" w:fill="auto"/>
            <w:noWrap/>
            <w:vAlign w:val="center"/>
          </w:tcPr>
          <w:p w14:paraId="64FCDCD3"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984" w:type="dxa"/>
            <w:tcBorders>
              <w:top w:val="nil"/>
              <w:left w:val="nil"/>
              <w:bottom w:val="nil"/>
              <w:right w:val="single" w:sz="4" w:space="0" w:color="808080"/>
            </w:tcBorders>
            <w:shd w:val="clear" w:color="auto" w:fill="auto"/>
            <w:noWrap/>
            <w:vAlign w:val="center"/>
          </w:tcPr>
          <w:p w14:paraId="53B07FFD"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公开09表</w:t>
            </w:r>
          </w:p>
        </w:tc>
      </w:tr>
      <w:tr w:rsidR="00EE5868" w14:paraId="2EE43486" w14:textId="77777777">
        <w:trPr>
          <w:gridAfter w:val="1"/>
          <w:wAfter w:w="236" w:type="dxa"/>
          <w:trHeight w:val="300"/>
        </w:trPr>
        <w:tc>
          <w:tcPr>
            <w:tcW w:w="3686" w:type="dxa"/>
            <w:gridSpan w:val="3"/>
            <w:tcBorders>
              <w:top w:val="nil"/>
              <w:left w:val="nil"/>
              <w:bottom w:val="single" w:sz="4" w:space="0" w:color="808080"/>
              <w:right w:val="nil"/>
            </w:tcBorders>
            <w:shd w:val="clear" w:color="auto" w:fill="auto"/>
            <w:noWrap/>
            <w:vAlign w:val="center"/>
          </w:tcPr>
          <w:p w14:paraId="4C7847AD"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3744" w:type="dxa"/>
            <w:tcBorders>
              <w:top w:val="nil"/>
              <w:left w:val="nil"/>
              <w:bottom w:val="single" w:sz="4" w:space="0" w:color="808080"/>
              <w:right w:val="nil"/>
            </w:tcBorders>
            <w:shd w:val="clear" w:color="auto" w:fill="auto"/>
            <w:noWrap/>
            <w:vAlign w:val="center"/>
          </w:tcPr>
          <w:p w14:paraId="3D629C7A" w14:textId="77777777" w:rsidR="00EE5868" w:rsidRDefault="0000000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2020年度</w:t>
            </w:r>
          </w:p>
        </w:tc>
        <w:tc>
          <w:tcPr>
            <w:tcW w:w="2493" w:type="dxa"/>
            <w:tcBorders>
              <w:top w:val="nil"/>
              <w:left w:val="nil"/>
              <w:bottom w:val="single" w:sz="4" w:space="0" w:color="808080"/>
              <w:right w:val="nil"/>
            </w:tcBorders>
            <w:shd w:val="clear" w:color="auto" w:fill="auto"/>
            <w:noWrap/>
            <w:vAlign w:val="center"/>
          </w:tcPr>
          <w:p w14:paraId="0B19CBFD"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10" w:type="dxa"/>
            <w:tcBorders>
              <w:top w:val="nil"/>
              <w:left w:val="nil"/>
              <w:bottom w:val="single" w:sz="4" w:space="0" w:color="808080"/>
              <w:right w:val="nil"/>
            </w:tcBorders>
            <w:shd w:val="clear" w:color="auto" w:fill="auto"/>
            <w:noWrap/>
            <w:vAlign w:val="center"/>
          </w:tcPr>
          <w:p w14:paraId="77B37050"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984" w:type="dxa"/>
            <w:tcBorders>
              <w:top w:val="nil"/>
              <w:left w:val="nil"/>
              <w:bottom w:val="single" w:sz="4" w:space="0" w:color="808080"/>
              <w:right w:val="single" w:sz="4" w:space="0" w:color="808080"/>
            </w:tcBorders>
            <w:shd w:val="clear" w:color="auto" w:fill="auto"/>
            <w:noWrap/>
            <w:vAlign w:val="center"/>
          </w:tcPr>
          <w:p w14:paraId="39E8B13D"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金额单位：元</w:t>
            </w:r>
          </w:p>
        </w:tc>
      </w:tr>
      <w:tr w:rsidR="00EE5868" w14:paraId="0ECCB5C6" w14:textId="77777777">
        <w:trPr>
          <w:gridAfter w:val="1"/>
          <w:wAfter w:w="236" w:type="dxa"/>
          <w:trHeight w:val="300"/>
        </w:trPr>
        <w:tc>
          <w:tcPr>
            <w:tcW w:w="7430" w:type="dxa"/>
            <w:gridSpan w:val="4"/>
            <w:tcBorders>
              <w:top w:val="nil"/>
              <w:left w:val="single" w:sz="4" w:space="0" w:color="000000"/>
              <w:bottom w:val="single" w:sz="4" w:space="0" w:color="000000"/>
              <w:right w:val="single" w:sz="4" w:space="0" w:color="000000"/>
            </w:tcBorders>
            <w:shd w:val="clear" w:color="auto" w:fill="auto"/>
            <w:noWrap/>
            <w:vAlign w:val="center"/>
          </w:tcPr>
          <w:p w14:paraId="03BFB77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6887" w:type="dxa"/>
            <w:gridSpan w:val="3"/>
            <w:tcBorders>
              <w:top w:val="nil"/>
              <w:left w:val="nil"/>
              <w:bottom w:val="single" w:sz="4" w:space="0" w:color="000000"/>
              <w:right w:val="single" w:sz="4" w:space="0" w:color="000000"/>
            </w:tcBorders>
            <w:shd w:val="clear" w:color="auto" w:fill="auto"/>
            <w:vAlign w:val="center"/>
          </w:tcPr>
          <w:p w14:paraId="6CEE58A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w:t>
            </w:r>
          </w:p>
        </w:tc>
      </w:tr>
      <w:tr w:rsidR="00EE5868" w14:paraId="138B550E" w14:textId="77777777">
        <w:trPr>
          <w:gridAfter w:val="1"/>
          <w:wAfter w:w="236" w:type="dxa"/>
          <w:trHeight w:val="312"/>
        </w:trPr>
        <w:tc>
          <w:tcPr>
            <w:tcW w:w="3686" w:type="dxa"/>
            <w:gridSpan w:val="3"/>
            <w:vMerge w:val="restart"/>
            <w:tcBorders>
              <w:top w:val="nil"/>
              <w:left w:val="single" w:sz="4" w:space="0" w:color="000000"/>
              <w:bottom w:val="single" w:sz="4" w:space="0" w:color="000000"/>
              <w:right w:val="single" w:sz="4" w:space="0" w:color="000000"/>
            </w:tcBorders>
            <w:shd w:val="clear" w:color="auto" w:fill="auto"/>
            <w:vAlign w:val="center"/>
          </w:tcPr>
          <w:p w14:paraId="5E6626F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3744" w:type="dxa"/>
            <w:vMerge w:val="restart"/>
            <w:tcBorders>
              <w:top w:val="nil"/>
              <w:left w:val="nil"/>
              <w:bottom w:val="single" w:sz="4" w:space="0" w:color="000000"/>
              <w:right w:val="single" w:sz="4" w:space="0" w:color="000000"/>
            </w:tcBorders>
            <w:shd w:val="clear" w:color="auto" w:fill="auto"/>
            <w:noWrap/>
            <w:vAlign w:val="center"/>
          </w:tcPr>
          <w:p w14:paraId="0FF2FC1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2493" w:type="dxa"/>
            <w:vMerge w:val="restart"/>
            <w:tcBorders>
              <w:top w:val="nil"/>
              <w:left w:val="nil"/>
              <w:bottom w:val="single" w:sz="4" w:space="0" w:color="000000"/>
              <w:right w:val="single" w:sz="4" w:space="0" w:color="000000"/>
            </w:tcBorders>
            <w:shd w:val="clear" w:color="auto" w:fill="auto"/>
            <w:vAlign w:val="center"/>
          </w:tcPr>
          <w:p w14:paraId="77BD2CE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2410" w:type="dxa"/>
            <w:vMerge w:val="restart"/>
            <w:tcBorders>
              <w:top w:val="nil"/>
              <w:left w:val="nil"/>
              <w:bottom w:val="single" w:sz="4" w:space="0" w:color="000000"/>
              <w:right w:val="single" w:sz="4" w:space="0" w:color="000000"/>
            </w:tcBorders>
            <w:shd w:val="clear" w:color="auto" w:fill="auto"/>
            <w:vAlign w:val="center"/>
          </w:tcPr>
          <w:p w14:paraId="2F70AF7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1984" w:type="dxa"/>
            <w:vMerge w:val="restart"/>
            <w:tcBorders>
              <w:top w:val="nil"/>
              <w:left w:val="nil"/>
              <w:bottom w:val="single" w:sz="4" w:space="0" w:color="000000"/>
              <w:right w:val="single" w:sz="4" w:space="0" w:color="000000"/>
            </w:tcBorders>
            <w:shd w:val="clear" w:color="auto" w:fill="auto"/>
            <w:vAlign w:val="center"/>
          </w:tcPr>
          <w:p w14:paraId="1108A41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r>
      <w:tr w:rsidR="00EE5868" w14:paraId="3CE3A14E" w14:textId="77777777">
        <w:trPr>
          <w:trHeight w:val="300"/>
        </w:trPr>
        <w:tc>
          <w:tcPr>
            <w:tcW w:w="3686" w:type="dxa"/>
            <w:gridSpan w:val="3"/>
            <w:vMerge/>
            <w:tcBorders>
              <w:top w:val="nil"/>
              <w:left w:val="single" w:sz="4" w:space="0" w:color="000000"/>
              <w:bottom w:val="single" w:sz="4" w:space="0" w:color="000000"/>
              <w:right w:val="single" w:sz="4" w:space="0" w:color="000000"/>
            </w:tcBorders>
            <w:shd w:val="clear" w:color="auto" w:fill="auto"/>
            <w:vAlign w:val="center"/>
          </w:tcPr>
          <w:p w14:paraId="634ABFFE" w14:textId="77777777" w:rsidR="00EE5868" w:rsidRDefault="00EE5868">
            <w:pPr>
              <w:widowControl/>
              <w:jc w:val="left"/>
              <w:rPr>
                <w:rFonts w:ascii="宋体" w:eastAsia="宋体" w:hAnsi="宋体" w:cs="Arial"/>
                <w:kern w:val="0"/>
                <w:sz w:val="20"/>
                <w:szCs w:val="20"/>
              </w:rPr>
            </w:pPr>
          </w:p>
        </w:tc>
        <w:tc>
          <w:tcPr>
            <w:tcW w:w="3744" w:type="dxa"/>
            <w:vMerge/>
            <w:tcBorders>
              <w:top w:val="nil"/>
              <w:left w:val="nil"/>
              <w:bottom w:val="single" w:sz="4" w:space="0" w:color="000000"/>
              <w:right w:val="single" w:sz="4" w:space="0" w:color="000000"/>
            </w:tcBorders>
            <w:shd w:val="clear" w:color="auto" w:fill="auto"/>
            <w:vAlign w:val="center"/>
          </w:tcPr>
          <w:p w14:paraId="45B45F2C" w14:textId="77777777" w:rsidR="00EE5868" w:rsidRDefault="00EE5868">
            <w:pPr>
              <w:widowControl/>
              <w:jc w:val="left"/>
              <w:rPr>
                <w:rFonts w:ascii="宋体" w:eastAsia="宋体" w:hAnsi="宋体" w:cs="Arial"/>
                <w:kern w:val="0"/>
                <w:sz w:val="20"/>
                <w:szCs w:val="20"/>
              </w:rPr>
            </w:pPr>
          </w:p>
        </w:tc>
        <w:tc>
          <w:tcPr>
            <w:tcW w:w="2493" w:type="dxa"/>
            <w:vMerge/>
            <w:tcBorders>
              <w:top w:val="nil"/>
              <w:left w:val="nil"/>
              <w:bottom w:val="single" w:sz="4" w:space="0" w:color="000000"/>
              <w:right w:val="single" w:sz="4" w:space="0" w:color="000000"/>
            </w:tcBorders>
            <w:shd w:val="clear" w:color="auto" w:fill="auto"/>
            <w:vAlign w:val="center"/>
          </w:tcPr>
          <w:p w14:paraId="33B3E40A" w14:textId="77777777" w:rsidR="00EE5868" w:rsidRDefault="00EE5868">
            <w:pPr>
              <w:widowControl/>
              <w:jc w:val="left"/>
              <w:rPr>
                <w:rFonts w:ascii="宋体" w:eastAsia="宋体" w:hAnsi="宋体" w:cs="Arial"/>
                <w:kern w:val="0"/>
                <w:sz w:val="20"/>
                <w:szCs w:val="20"/>
              </w:rPr>
            </w:pPr>
          </w:p>
        </w:tc>
        <w:tc>
          <w:tcPr>
            <w:tcW w:w="2410" w:type="dxa"/>
            <w:vMerge/>
            <w:tcBorders>
              <w:top w:val="nil"/>
              <w:left w:val="nil"/>
              <w:bottom w:val="single" w:sz="4" w:space="0" w:color="000000"/>
              <w:right w:val="single" w:sz="4" w:space="0" w:color="000000"/>
            </w:tcBorders>
            <w:shd w:val="clear" w:color="auto" w:fill="auto"/>
            <w:vAlign w:val="center"/>
          </w:tcPr>
          <w:p w14:paraId="1740314C" w14:textId="77777777" w:rsidR="00EE5868" w:rsidRDefault="00EE5868">
            <w:pPr>
              <w:widowControl/>
              <w:jc w:val="left"/>
              <w:rPr>
                <w:rFonts w:ascii="宋体" w:eastAsia="宋体" w:hAnsi="宋体" w:cs="Arial"/>
                <w:kern w:val="0"/>
                <w:sz w:val="20"/>
                <w:szCs w:val="20"/>
              </w:rPr>
            </w:pPr>
          </w:p>
        </w:tc>
        <w:tc>
          <w:tcPr>
            <w:tcW w:w="1984" w:type="dxa"/>
            <w:vMerge/>
            <w:tcBorders>
              <w:top w:val="nil"/>
              <w:left w:val="nil"/>
              <w:bottom w:val="single" w:sz="4" w:space="0" w:color="000000"/>
              <w:right w:val="single" w:sz="4" w:space="0" w:color="000000"/>
            </w:tcBorders>
            <w:shd w:val="clear" w:color="auto" w:fill="auto"/>
            <w:vAlign w:val="center"/>
          </w:tcPr>
          <w:p w14:paraId="14AFE609" w14:textId="77777777" w:rsidR="00EE5868" w:rsidRDefault="00EE5868">
            <w:pPr>
              <w:widowControl/>
              <w:jc w:val="left"/>
              <w:rPr>
                <w:rFonts w:ascii="宋体" w:eastAsia="宋体" w:hAnsi="宋体" w:cs="Arial"/>
                <w:kern w:val="0"/>
                <w:sz w:val="20"/>
                <w:szCs w:val="20"/>
              </w:rPr>
            </w:pPr>
          </w:p>
        </w:tc>
        <w:tc>
          <w:tcPr>
            <w:tcW w:w="236" w:type="dxa"/>
            <w:tcBorders>
              <w:top w:val="nil"/>
              <w:left w:val="nil"/>
              <w:bottom w:val="nil"/>
              <w:right w:val="nil"/>
            </w:tcBorders>
            <w:shd w:val="clear" w:color="auto" w:fill="auto"/>
            <w:noWrap/>
            <w:vAlign w:val="bottom"/>
          </w:tcPr>
          <w:p w14:paraId="3B18AE4D" w14:textId="77777777" w:rsidR="00EE5868" w:rsidRDefault="00EE5868">
            <w:pPr>
              <w:widowControl/>
              <w:jc w:val="center"/>
              <w:rPr>
                <w:rFonts w:ascii="宋体" w:eastAsia="宋体" w:hAnsi="宋体" w:cs="Arial"/>
                <w:kern w:val="0"/>
                <w:sz w:val="20"/>
                <w:szCs w:val="20"/>
              </w:rPr>
            </w:pPr>
          </w:p>
        </w:tc>
      </w:tr>
      <w:tr w:rsidR="00EE5868" w14:paraId="1F3287C8" w14:textId="77777777">
        <w:trPr>
          <w:trHeight w:val="300"/>
        </w:trPr>
        <w:tc>
          <w:tcPr>
            <w:tcW w:w="3686" w:type="dxa"/>
            <w:gridSpan w:val="3"/>
            <w:vMerge/>
            <w:tcBorders>
              <w:top w:val="nil"/>
              <w:left w:val="single" w:sz="4" w:space="0" w:color="000000"/>
              <w:bottom w:val="single" w:sz="4" w:space="0" w:color="000000"/>
              <w:right w:val="single" w:sz="4" w:space="0" w:color="000000"/>
            </w:tcBorders>
            <w:shd w:val="clear" w:color="auto" w:fill="auto"/>
            <w:vAlign w:val="center"/>
          </w:tcPr>
          <w:p w14:paraId="03B0054E" w14:textId="77777777" w:rsidR="00EE5868" w:rsidRDefault="00EE5868">
            <w:pPr>
              <w:widowControl/>
              <w:jc w:val="left"/>
              <w:rPr>
                <w:rFonts w:ascii="宋体" w:eastAsia="宋体" w:hAnsi="宋体" w:cs="Arial"/>
                <w:kern w:val="0"/>
                <w:sz w:val="20"/>
                <w:szCs w:val="20"/>
              </w:rPr>
            </w:pPr>
          </w:p>
        </w:tc>
        <w:tc>
          <w:tcPr>
            <w:tcW w:w="3744" w:type="dxa"/>
            <w:vMerge/>
            <w:tcBorders>
              <w:top w:val="nil"/>
              <w:left w:val="nil"/>
              <w:bottom w:val="single" w:sz="4" w:space="0" w:color="000000"/>
              <w:right w:val="single" w:sz="4" w:space="0" w:color="000000"/>
            </w:tcBorders>
            <w:shd w:val="clear" w:color="auto" w:fill="auto"/>
            <w:vAlign w:val="center"/>
          </w:tcPr>
          <w:p w14:paraId="12C83E41" w14:textId="77777777" w:rsidR="00EE5868" w:rsidRDefault="00EE5868">
            <w:pPr>
              <w:widowControl/>
              <w:jc w:val="left"/>
              <w:rPr>
                <w:rFonts w:ascii="宋体" w:eastAsia="宋体" w:hAnsi="宋体" w:cs="Arial"/>
                <w:kern w:val="0"/>
                <w:sz w:val="20"/>
                <w:szCs w:val="20"/>
              </w:rPr>
            </w:pPr>
          </w:p>
        </w:tc>
        <w:tc>
          <w:tcPr>
            <w:tcW w:w="2493" w:type="dxa"/>
            <w:vMerge/>
            <w:tcBorders>
              <w:top w:val="nil"/>
              <w:left w:val="nil"/>
              <w:bottom w:val="single" w:sz="4" w:space="0" w:color="000000"/>
              <w:right w:val="single" w:sz="4" w:space="0" w:color="000000"/>
            </w:tcBorders>
            <w:shd w:val="clear" w:color="auto" w:fill="auto"/>
            <w:vAlign w:val="center"/>
          </w:tcPr>
          <w:p w14:paraId="270910F1" w14:textId="77777777" w:rsidR="00EE5868" w:rsidRDefault="00EE5868">
            <w:pPr>
              <w:widowControl/>
              <w:jc w:val="left"/>
              <w:rPr>
                <w:rFonts w:ascii="宋体" w:eastAsia="宋体" w:hAnsi="宋体" w:cs="Arial"/>
                <w:kern w:val="0"/>
                <w:sz w:val="20"/>
                <w:szCs w:val="20"/>
              </w:rPr>
            </w:pPr>
          </w:p>
        </w:tc>
        <w:tc>
          <w:tcPr>
            <w:tcW w:w="2410" w:type="dxa"/>
            <w:vMerge/>
            <w:tcBorders>
              <w:top w:val="nil"/>
              <w:left w:val="nil"/>
              <w:bottom w:val="single" w:sz="4" w:space="0" w:color="000000"/>
              <w:right w:val="single" w:sz="4" w:space="0" w:color="000000"/>
            </w:tcBorders>
            <w:shd w:val="clear" w:color="auto" w:fill="auto"/>
            <w:vAlign w:val="center"/>
          </w:tcPr>
          <w:p w14:paraId="21DBB269" w14:textId="77777777" w:rsidR="00EE5868" w:rsidRDefault="00EE5868">
            <w:pPr>
              <w:widowControl/>
              <w:jc w:val="left"/>
              <w:rPr>
                <w:rFonts w:ascii="宋体" w:eastAsia="宋体" w:hAnsi="宋体" w:cs="Arial"/>
                <w:kern w:val="0"/>
                <w:sz w:val="20"/>
                <w:szCs w:val="20"/>
              </w:rPr>
            </w:pPr>
          </w:p>
        </w:tc>
        <w:tc>
          <w:tcPr>
            <w:tcW w:w="1984" w:type="dxa"/>
            <w:vMerge/>
            <w:tcBorders>
              <w:top w:val="nil"/>
              <w:left w:val="nil"/>
              <w:bottom w:val="single" w:sz="4" w:space="0" w:color="000000"/>
              <w:right w:val="single" w:sz="4" w:space="0" w:color="000000"/>
            </w:tcBorders>
            <w:shd w:val="clear" w:color="auto" w:fill="auto"/>
            <w:vAlign w:val="center"/>
          </w:tcPr>
          <w:p w14:paraId="04583D37" w14:textId="77777777" w:rsidR="00EE5868" w:rsidRDefault="00EE5868">
            <w:pPr>
              <w:widowControl/>
              <w:jc w:val="left"/>
              <w:rPr>
                <w:rFonts w:ascii="宋体" w:eastAsia="宋体" w:hAnsi="宋体" w:cs="Arial"/>
                <w:kern w:val="0"/>
                <w:sz w:val="20"/>
                <w:szCs w:val="20"/>
              </w:rPr>
            </w:pPr>
          </w:p>
        </w:tc>
        <w:tc>
          <w:tcPr>
            <w:tcW w:w="236" w:type="dxa"/>
            <w:tcBorders>
              <w:top w:val="nil"/>
              <w:left w:val="nil"/>
              <w:bottom w:val="nil"/>
              <w:right w:val="nil"/>
            </w:tcBorders>
            <w:shd w:val="clear" w:color="auto" w:fill="auto"/>
            <w:noWrap/>
            <w:vAlign w:val="bottom"/>
          </w:tcPr>
          <w:p w14:paraId="48311D01" w14:textId="77777777" w:rsidR="00EE5868" w:rsidRDefault="00EE5868">
            <w:pPr>
              <w:widowControl/>
              <w:jc w:val="left"/>
              <w:rPr>
                <w:rFonts w:ascii="Times New Roman" w:eastAsia="Times New Roman" w:hAnsi="Times New Roman" w:cs="Times New Roman"/>
                <w:kern w:val="0"/>
                <w:sz w:val="20"/>
                <w:szCs w:val="20"/>
              </w:rPr>
            </w:pPr>
          </w:p>
        </w:tc>
      </w:tr>
      <w:tr w:rsidR="00EE5868" w14:paraId="634F0BCB" w14:textId="77777777">
        <w:trPr>
          <w:trHeight w:val="300"/>
        </w:trPr>
        <w:tc>
          <w:tcPr>
            <w:tcW w:w="7430" w:type="dxa"/>
            <w:gridSpan w:val="4"/>
            <w:tcBorders>
              <w:top w:val="nil"/>
              <w:left w:val="single" w:sz="4" w:space="0" w:color="000000"/>
              <w:bottom w:val="single" w:sz="4" w:space="0" w:color="000000"/>
              <w:right w:val="single" w:sz="4" w:space="0" w:color="000000"/>
            </w:tcBorders>
            <w:shd w:val="clear" w:color="auto" w:fill="auto"/>
            <w:noWrap/>
            <w:vAlign w:val="center"/>
          </w:tcPr>
          <w:p w14:paraId="708FC40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2493" w:type="dxa"/>
            <w:tcBorders>
              <w:top w:val="nil"/>
              <w:left w:val="nil"/>
              <w:bottom w:val="single" w:sz="4" w:space="0" w:color="000000"/>
              <w:right w:val="single" w:sz="4" w:space="0" w:color="000000"/>
            </w:tcBorders>
            <w:shd w:val="clear" w:color="auto" w:fill="auto"/>
            <w:noWrap/>
            <w:vAlign w:val="center"/>
          </w:tcPr>
          <w:p w14:paraId="565FCEC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2410" w:type="dxa"/>
            <w:tcBorders>
              <w:top w:val="nil"/>
              <w:left w:val="nil"/>
              <w:bottom w:val="single" w:sz="4" w:space="0" w:color="000000"/>
              <w:right w:val="single" w:sz="4" w:space="0" w:color="000000"/>
            </w:tcBorders>
            <w:shd w:val="clear" w:color="auto" w:fill="auto"/>
            <w:noWrap/>
            <w:vAlign w:val="center"/>
          </w:tcPr>
          <w:p w14:paraId="348C95E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984" w:type="dxa"/>
            <w:tcBorders>
              <w:top w:val="nil"/>
              <w:left w:val="nil"/>
              <w:bottom w:val="single" w:sz="4" w:space="0" w:color="000000"/>
              <w:right w:val="single" w:sz="4" w:space="0" w:color="000000"/>
            </w:tcBorders>
            <w:shd w:val="clear" w:color="auto" w:fill="auto"/>
            <w:noWrap/>
            <w:vAlign w:val="center"/>
          </w:tcPr>
          <w:p w14:paraId="106001E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236" w:type="dxa"/>
            <w:shd w:val="clear" w:color="auto" w:fill="auto"/>
            <w:vAlign w:val="center"/>
          </w:tcPr>
          <w:p w14:paraId="4E3506B4" w14:textId="77777777" w:rsidR="00EE5868" w:rsidRDefault="00EE5868">
            <w:pPr>
              <w:widowControl/>
              <w:jc w:val="left"/>
              <w:rPr>
                <w:rFonts w:ascii="Times New Roman" w:eastAsia="Times New Roman" w:hAnsi="Times New Roman" w:cs="Times New Roman"/>
                <w:kern w:val="0"/>
                <w:sz w:val="20"/>
                <w:szCs w:val="20"/>
              </w:rPr>
            </w:pPr>
          </w:p>
        </w:tc>
      </w:tr>
      <w:tr w:rsidR="00EE5868" w14:paraId="6FE556AC" w14:textId="77777777">
        <w:trPr>
          <w:trHeight w:val="300"/>
        </w:trPr>
        <w:tc>
          <w:tcPr>
            <w:tcW w:w="7430" w:type="dxa"/>
            <w:gridSpan w:val="4"/>
            <w:tcBorders>
              <w:top w:val="nil"/>
              <w:left w:val="single" w:sz="4" w:space="0" w:color="000000"/>
              <w:bottom w:val="single" w:sz="4" w:space="0" w:color="000000"/>
              <w:right w:val="single" w:sz="4" w:space="0" w:color="000000"/>
            </w:tcBorders>
            <w:shd w:val="clear" w:color="auto" w:fill="auto"/>
            <w:noWrap/>
            <w:vAlign w:val="center"/>
          </w:tcPr>
          <w:p w14:paraId="6A8453D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2493" w:type="dxa"/>
            <w:tcBorders>
              <w:top w:val="nil"/>
              <w:left w:val="nil"/>
              <w:bottom w:val="single" w:sz="4" w:space="0" w:color="000000"/>
              <w:right w:val="single" w:sz="4" w:space="0" w:color="000000"/>
            </w:tcBorders>
            <w:shd w:val="clear" w:color="auto" w:fill="auto"/>
            <w:noWrap/>
            <w:vAlign w:val="center"/>
          </w:tcPr>
          <w:p w14:paraId="719265C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noWrap/>
            <w:vAlign w:val="center"/>
          </w:tcPr>
          <w:p w14:paraId="1857865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984" w:type="dxa"/>
            <w:tcBorders>
              <w:top w:val="nil"/>
              <w:left w:val="nil"/>
              <w:bottom w:val="single" w:sz="4" w:space="0" w:color="000000"/>
              <w:right w:val="single" w:sz="4" w:space="0" w:color="000000"/>
            </w:tcBorders>
            <w:shd w:val="clear" w:color="auto" w:fill="auto"/>
            <w:noWrap/>
            <w:vAlign w:val="center"/>
          </w:tcPr>
          <w:p w14:paraId="70C9ABF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36" w:type="dxa"/>
            <w:shd w:val="clear" w:color="auto" w:fill="auto"/>
            <w:vAlign w:val="center"/>
          </w:tcPr>
          <w:p w14:paraId="03D7264F" w14:textId="77777777" w:rsidR="00EE5868" w:rsidRDefault="00EE5868">
            <w:pPr>
              <w:widowControl/>
              <w:jc w:val="left"/>
              <w:rPr>
                <w:rFonts w:ascii="Times New Roman" w:eastAsia="Times New Roman" w:hAnsi="Times New Roman" w:cs="Times New Roman"/>
                <w:kern w:val="0"/>
                <w:sz w:val="20"/>
                <w:szCs w:val="20"/>
              </w:rPr>
            </w:pPr>
          </w:p>
        </w:tc>
      </w:tr>
      <w:tr w:rsidR="00EE5868" w14:paraId="4D094F73" w14:textId="77777777">
        <w:trPr>
          <w:trHeight w:val="300"/>
        </w:trPr>
        <w:tc>
          <w:tcPr>
            <w:tcW w:w="3686" w:type="dxa"/>
            <w:gridSpan w:val="3"/>
            <w:tcBorders>
              <w:top w:val="nil"/>
              <w:left w:val="single" w:sz="4" w:space="0" w:color="000000"/>
              <w:bottom w:val="single" w:sz="4" w:space="0" w:color="000000"/>
              <w:right w:val="single" w:sz="4" w:space="0" w:color="000000"/>
            </w:tcBorders>
            <w:shd w:val="clear" w:color="auto" w:fill="auto"/>
            <w:noWrap/>
            <w:vAlign w:val="center"/>
          </w:tcPr>
          <w:p w14:paraId="4C3B0A9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44" w:type="dxa"/>
            <w:tcBorders>
              <w:top w:val="nil"/>
              <w:left w:val="nil"/>
              <w:bottom w:val="single" w:sz="4" w:space="0" w:color="000000"/>
              <w:right w:val="single" w:sz="4" w:space="0" w:color="000000"/>
            </w:tcBorders>
            <w:shd w:val="clear" w:color="auto" w:fill="auto"/>
            <w:noWrap/>
            <w:vAlign w:val="center"/>
          </w:tcPr>
          <w:p w14:paraId="1012BB8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93" w:type="dxa"/>
            <w:tcBorders>
              <w:top w:val="nil"/>
              <w:left w:val="nil"/>
              <w:bottom w:val="single" w:sz="4" w:space="0" w:color="000000"/>
              <w:right w:val="single" w:sz="4" w:space="0" w:color="000000"/>
            </w:tcBorders>
            <w:shd w:val="clear" w:color="auto" w:fill="auto"/>
            <w:noWrap/>
            <w:vAlign w:val="center"/>
          </w:tcPr>
          <w:p w14:paraId="39B1982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noWrap/>
            <w:vAlign w:val="center"/>
          </w:tcPr>
          <w:p w14:paraId="6D2766D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984" w:type="dxa"/>
            <w:tcBorders>
              <w:top w:val="nil"/>
              <w:left w:val="nil"/>
              <w:bottom w:val="single" w:sz="4" w:space="0" w:color="000000"/>
              <w:right w:val="single" w:sz="4" w:space="0" w:color="000000"/>
            </w:tcBorders>
            <w:shd w:val="clear" w:color="auto" w:fill="auto"/>
            <w:noWrap/>
            <w:vAlign w:val="center"/>
          </w:tcPr>
          <w:p w14:paraId="1BA108F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6" w:type="dxa"/>
            <w:shd w:val="clear" w:color="auto" w:fill="auto"/>
            <w:vAlign w:val="center"/>
          </w:tcPr>
          <w:p w14:paraId="0BE0E04B" w14:textId="77777777" w:rsidR="00EE5868" w:rsidRDefault="00EE5868">
            <w:pPr>
              <w:widowControl/>
              <w:jc w:val="left"/>
              <w:rPr>
                <w:rFonts w:ascii="Times New Roman" w:eastAsia="Times New Roman" w:hAnsi="Times New Roman" w:cs="Times New Roman"/>
                <w:kern w:val="0"/>
                <w:sz w:val="20"/>
                <w:szCs w:val="20"/>
              </w:rPr>
            </w:pPr>
          </w:p>
        </w:tc>
      </w:tr>
      <w:tr w:rsidR="00EE5868" w14:paraId="1F5B5776" w14:textId="77777777">
        <w:trPr>
          <w:trHeight w:val="300"/>
        </w:trPr>
        <w:tc>
          <w:tcPr>
            <w:tcW w:w="14317" w:type="dxa"/>
            <w:gridSpan w:val="7"/>
            <w:tcBorders>
              <w:top w:val="nil"/>
              <w:left w:val="nil"/>
              <w:bottom w:val="nil"/>
              <w:right w:val="nil"/>
            </w:tcBorders>
            <w:shd w:val="clear" w:color="auto" w:fill="auto"/>
            <w:noWrap/>
            <w:vAlign w:val="center"/>
          </w:tcPr>
          <w:p w14:paraId="7939BD1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注：本表反映部门本年度国有资本经营预算财政拨款支出情况。</w:t>
            </w:r>
          </w:p>
          <w:p w14:paraId="37177AF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湘南幼儿师范高等专科学校没有国有资本经营预算财政拨款，也没有使用国有资本经营预算财政拨款安排的支出，故本表无数据</w:t>
            </w:r>
          </w:p>
        </w:tc>
        <w:tc>
          <w:tcPr>
            <w:tcW w:w="236" w:type="dxa"/>
            <w:shd w:val="clear" w:color="auto" w:fill="auto"/>
            <w:vAlign w:val="center"/>
          </w:tcPr>
          <w:p w14:paraId="1AD603C5" w14:textId="77777777" w:rsidR="00EE5868" w:rsidRDefault="00EE5868">
            <w:pPr>
              <w:widowControl/>
              <w:jc w:val="left"/>
              <w:rPr>
                <w:rFonts w:ascii="宋体" w:eastAsia="宋体" w:hAnsi="宋体" w:cs="Arial"/>
                <w:kern w:val="0"/>
                <w:sz w:val="20"/>
                <w:szCs w:val="20"/>
              </w:rPr>
            </w:pPr>
          </w:p>
        </w:tc>
      </w:tr>
      <w:tr w:rsidR="00EE5868" w14:paraId="475A4818" w14:textId="77777777">
        <w:trPr>
          <w:trHeight w:val="250"/>
        </w:trPr>
        <w:tc>
          <w:tcPr>
            <w:tcW w:w="1110" w:type="dxa"/>
            <w:tcBorders>
              <w:top w:val="nil"/>
              <w:left w:val="nil"/>
              <w:bottom w:val="nil"/>
              <w:right w:val="nil"/>
            </w:tcBorders>
            <w:shd w:val="clear" w:color="auto" w:fill="auto"/>
            <w:noWrap/>
            <w:vAlign w:val="bottom"/>
          </w:tcPr>
          <w:p w14:paraId="0E371ADE" w14:textId="77777777" w:rsidR="00EE5868" w:rsidRDefault="00EE5868">
            <w:pPr>
              <w:widowControl/>
              <w:jc w:val="left"/>
              <w:rPr>
                <w:rFonts w:ascii="宋体" w:eastAsia="宋体" w:hAnsi="宋体" w:cs="Arial"/>
                <w:kern w:val="0"/>
                <w:sz w:val="20"/>
                <w:szCs w:val="20"/>
              </w:rPr>
            </w:pPr>
          </w:p>
        </w:tc>
        <w:tc>
          <w:tcPr>
            <w:tcW w:w="1110" w:type="dxa"/>
            <w:tcBorders>
              <w:top w:val="nil"/>
              <w:left w:val="nil"/>
              <w:bottom w:val="nil"/>
              <w:right w:val="nil"/>
            </w:tcBorders>
            <w:shd w:val="clear" w:color="auto" w:fill="auto"/>
            <w:noWrap/>
            <w:vAlign w:val="bottom"/>
          </w:tcPr>
          <w:p w14:paraId="730E77AF" w14:textId="77777777" w:rsidR="00EE5868" w:rsidRDefault="00EE5868">
            <w:pPr>
              <w:widowControl/>
              <w:jc w:val="left"/>
              <w:rPr>
                <w:rFonts w:ascii="Times New Roman" w:eastAsia="Times New Roman" w:hAnsi="Times New Roman" w:cs="Times New Roman"/>
                <w:kern w:val="0"/>
                <w:sz w:val="20"/>
                <w:szCs w:val="20"/>
              </w:rPr>
            </w:pPr>
          </w:p>
        </w:tc>
        <w:tc>
          <w:tcPr>
            <w:tcW w:w="1466" w:type="dxa"/>
            <w:tcBorders>
              <w:top w:val="nil"/>
              <w:left w:val="nil"/>
              <w:bottom w:val="nil"/>
              <w:right w:val="nil"/>
            </w:tcBorders>
            <w:shd w:val="clear" w:color="auto" w:fill="auto"/>
            <w:noWrap/>
            <w:vAlign w:val="bottom"/>
          </w:tcPr>
          <w:p w14:paraId="0D1267E4" w14:textId="77777777" w:rsidR="00EE5868" w:rsidRDefault="00EE5868">
            <w:pPr>
              <w:widowControl/>
              <w:jc w:val="left"/>
              <w:rPr>
                <w:rFonts w:ascii="Times New Roman" w:eastAsia="Times New Roman" w:hAnsi="Times New Roman" w:cs="Times New Roman"/>
                <w:kern w:val="0"/>
                <w:sz w:val="20"/>
                <w:szCs w:val="20"/>
              </w:rPr>
            </w:pPr>
          </w:p>
        </w:tc>
        <w:tc>
          <w:tcPr>
            <w:tcW w:w="3744" w:type="dxa"/>
            <w:tcBorders>
              <w:top w:val="nil"/>
              <w:left w:val="nil"/>
              <w:bottom w:val="nil"/>
              <w:right w:val="nil"/>
            </w:tcBorders>
            <w:shd w:val="clear" w:color="auto" w:fill="auto"/>
            <w:noWrap/>
            <w:vAlign w:val="bottom"/>
          </w:tcPr>
          <w:p w14:paraId="16285E49" w14:textId="77777777" w:rsidR="00EE5868" w:rsidRDefault="00EE5868">
            <w:pPr>
              <w:widowControl/>
              <w:jc w:val="left"/>
              <w:rPr>
                <w:rFonts w:ascii="Times New Roman" w:eastAsia="Times New Roman" w:hAnsi="Times New Roman" w:cs="Times New Roman"/>
                <w:kern w:val="0"/>
                <w:sz w:val="20"/>
                <w:szCs w:val="20"/>
              </w:rPr>
            </w:pPr>
          </w:p>
        </w:tc>
        <w:tc>
          <w:tcPr>
            <w:tcW w:w="2493" w:type="dxa"/>
            <w:tcBorders>
              <w:top w:val="nil"/>
              <w:left w:val="nil"/>
              <w:bottom w:val="nil"/>
              <w:right w:val="nil"/>
            </w:tcBorders>
            <w:shd w:val="clear" w:color="auto" w:fill="auto"/>
            <w:noWrap/>
            <w:vAlign w:val="bottom"/>
          </w:tcPr>
          <w:p w14:paraId="25B5E2CC" w14:textId="77777777" w:rsidR="00EE5868" w:rsidRDefault="00EE5868">
            <w:pPr>
              <w:widowControl/>
              <w:jc w:val="left"/>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bottom"/>
          </w:tcPr>
          <w:p w14:paraId="4DCA8280" w14:textId="77777777" w:rsidR="00EE5868" w:rsidRDefault="00EE5868">
            <w:pPr>
              <w:widowControl/>
              <w:jc w:val="left"/>
              <w:rPr>
                <w:rFonts w:ascii="Times New Roman" w:eastAsia="Times New Roman" w:hAnsi="Times New Roman" w:cs="Times New Roman"/>
                <w:kern w:val="0"/>
                <w:sz w:val="20"/>
                <w:szCs w:val="20"/>
              </w:rPr>
            </w:pPr>
          </w:p>
        </w:tc>
        <w:tc>
          <w:tcPr>
            <w:tcW w:w="1984" w:type="dxa"/>
            <w:tcBorders>
              <w:top w:val="nil"/>
              <w:left w:val="nil"/>
              <w:bottom w:val="nil"/>
              <w:right w:val="nil"/>
            </w:tcBorders>
            <w:shd w:val="clear" w:color="auto" w:fill="auto"/>
            <w:noWrap/>
            <w:vAlign w:val="bottom"/>
          </w:tcPr>
          <w:p w14:paraId="6CFD52E5" w14:textId="77777777" w:rsidR="00EE5868" w:rsidRDefault="00EE5868">
            <w:pPr>
              <w:widowControl/>
              <w:jc w:val="left"/>
              <w:rPr>
                <w:rFonts w:ascii="Times New Roman" w:eastAsia="Times New Roman" w:hAnsi="Times New Roman" w:cs="Times New Roman"/>
                <w:kern w:val="0"/>
                <w:sz w:val="20"/>
                <w:szCs w:val="20"/>
              </w:rPr>
            </w:pPr>
          </w:p>
        </w:tc>
        <w:tc>
          <w:tcPr>
            <w:tcW w:w="236" w:type="dxa"/>
            <w:shd w:val="clear" w:color="auto" w:fill="auto"/>
            <w:vAlign w:val="center"/>
          </w:tcPr>
          <w:p w14:paraId="4D6218B2" w14:textId="77777777" w:rsidR="00EE5868" w:rsidRDefault="00EE5868">
            <w:pPr>
              <w:widowControl/>
              <w:jc w:val="left"/>
              <w:rPr>
                <w:rFonts w:ascii="Times New Roman" w:eastAsia="Times New Roman" w:hAnsi="Times New Roman" w:cs="Times New Roman"/>
                <w:kern w:val="0"/>
                <w:sz w:val="20"/>
                <w:szCs w:val="20"/>
              </w:rPr>
            </w:pPr>
          </w:p>
        </w:tc>
      </w:tr>
    </w:tbl>
    <w:p w14:paraId="6D8C9BFB" w14:textId="77777777" w:rsidR="00EE5868" w:rsidRDefault="00EE5868">
      <w:pPr>
        <w:widowControl/>
        <w:jc w:val="center"/>
        <w:rPr>
          <w:rFonts w:ascii="Times New Roman" w:eastAsia="方正小标宋_GBK" w:hAnsi="Times New Roman" w:cs="Times New Roman"/>
          <w:color w:val="000000"/>
          <w:kern w:val="0"/>
          <w:sz w:val="36"/>
          <w:szCs w:val="36"/>
        </w:rPr>
      </w:pPr>
    </w:p>
    <w:p w14:paraId="72405625" w14:textId="77777777" w:rsidR="00EE5868" w:rsidRDefault="00EE5868">
      <w:pPr>
        <w:pStyle w:val="Default"/>
        <w:rPr>
          <w:sz w:val="72"/>
          <w:szCs w:val="72"/>
        </w:rPr>
        <w:sectPr w:rsidR="00EE5868">
          <w:pgSz w:w="16838" w:h="11906" w:orient="landscape"/>
          <w:pgMar w:top="720" w:right="720" w:bottom="720" w:left="720" w:header="851" w:footer="992" w:gutter="0"/>
          <w:cols w:space="425"/>
          <w:docGrid w:type="linesAndChars" w:linePitch="312"/>
        </w:sectPr>
      </w:pPr>
    </w:p>
    <w:p w14:paraId="2935CC1E" w14:textId="77777777" w:rsidR="00EE5868" w:rsidRDefault="00EE5868">
      <w:pPr>
        <w:pStyle w:val="Default"/>
        <w:rPr>
          <w:sz w:val="72"/>
          <w:szCs w:val="72"/>
        </w:rPr>
      </w:pPr>
    </w:p>
    <w:p w14:paraId="0FE46C59" w14:textId="77777777" w:rsidR="00EE5868" w:rsidRDefault="00EE5868">
      <w:pPr>
        <w:pStyle w:val="Default"/>
        <w:rPr>
          <w:sz w:val="72"/>
          <w:szCs w:val="72"/>
        </w:rPr>
      </w:pPr>
    </w:p>
    <w:p w14:paraId="491D56D1" w14:textId="77777777" w:rsidR="00EE5868" w:rsidRDefault="00EE5868">
      <w:pPr>
        <w:pStyle w:val="Default"/>
        <w:rPr>
          <w:sz w:val="72"/>
          <w:szCs w:val="72"/>
        </w:rPr>
      </w:pPr>
    </w:p>
    <w:p w14:paraId="05986A85" w14:textId="77777777" w:rsidR="00EE5868" w:rsidRDefault="00EE5868">
      <w:pPr>
        <w:pStyle w:val="Default"/>
        <w:rPr>
          <w:sz w:val="72"/>
          <w:szCs w:val="72"/>
        </w:rPr>
      </w:pPr>
    </w:p>
    <w:p w14:paraId="433B1495" w14:textId="77777777" w:rsidR="00EE5868" w:rsidRDefault="00EE5868">
      <w:pPr>
        <w:pStyle w:val="Default"/>
        <w:jc w:val="center"/>
        <w:rPr>
          <w:sz w:val="72"/>
          <w:szCs w:val="72"/>
        </w:rPr>
      </w:pPr>
    </w:p>
    <w:p w14:paraId="4C916EAC" w14:textId="77777777" w:rsidR="00EE5868" w:rsidRDefault="00EE5868">
      <w:pPr>
        <w:pStyle w:val="Default"/>
        <w:jc w:val="center"/>
        <w:rPr>
          <w:sz w:val="72"/>
          <w:szCs w:val="72"/>
        </w:rPr>
      </w:pPr>
    </w:p>
    <w:p w14:paraId="024F8E76" w14:textId="77777777" w:rsidR="00EE5868" w:rsidRPr="008B371A" w:rsidRDefault="00000000" w:rsidP="008B371A">
      <w:pPr>
        <w:jc w:val="center"/>
        <w:rPr>
          <w:rFonts w:ascii="黑体" w:eastAsia="黑体" w:cs="黑体"/>
          <w:color w:val="000000"/>
          <w:kern w:val="0"/>
          <w:sz w:val="72"/>
          <w:szCs w:val="72"/>
        </w:rPr>
      </w:pPr>
      <w:r w:rsidRPr="008B371A">
        <w:rPr>
          <w:rFonts w:ascii="黑体" w:eastAsia="黑体" w:cs="黑体" w:hint="eastAsia"/>
          <w:color w:val="000000"/>
          <w:kern w:val="0"/>
          <w:sz w:val="72"/>
          <w:szCs w:val="72"/>
        </w:rPr>
        <w:t>第三部分</w:t>
      </w:r>
    </w:p>
    <w:p w14:paraId="4118ED67" w14:textId="77777777" w:rsidR="00EE5868" w:rsidRPr="008B371A" w:rsidRDefault="00EE5868" w:rsidP="008B371A">
      <w:pPr>
        <w:jc w:val="center"/>
        <w:rPr>
          <w:rFonts w:ascii="黑体" w:eastAsia="黑体" w:cs="黑体"/>
          <w:color w:val="000000"/>
          <w:kern w:val="0"/>
          <w:sz w:val="72"/>
          <w:szCs w:val="72"/>
        </w:rPr>
      </w:pPr>
    </w:p>
    <w:p w14:paraId="74586C86" w14:textId="77777777" w:rsidR="00EE5868" w:rsidRPr="008B371A" w:rsidRDefault="00000000" w:rsidP="008B371A">
      <w:pPr>
        <w:jc w:val="center"/>
        <w:rPr>
          <w:rFonts w:ascii="黑体" w:eastAsia="黑体" w:cs="黑体"/>
          <w:color w:val="000000"/>
          <w:kern w:val="0"/>
          <w:sz w:val="72"/>
          <w:szCs w:val="72"/>
        </w:rPr>
      </w:pPr>
      <w:r w:rsidRPr="008B371A">
        <w:rPr>
          <w:rFonts w:ascii="黑体" w:eastAsia="黑体" w:cs="黑体"/>
          <w:color w:val="000000"/>
          <w:kern w:val="0"/>
          <w:sz w:val="72"/>
          <w:szCs w:val="72"/>
        </w:rPr>
        <w:t>20</w:t>
      </w:r>
      <w:r w:rsidRPr="008B371A">
        <w:rPr>
          <w:rFonts w:ascii="黑体" w:eastAsia="黑体" w:cs="黑体" w:hint="eastAsia"/>
          <w:color w:val="000000"/>
          <w:kern w:val="0"/>
          <w:sz w:val="72"/>
          <w:szCs w:val="72"/>
        </w:rPr>
        <w:t>20年度部门决算情况说明</w:t>
      </w:r>
    </w:p>
    <w:p w14:paraId="1023902A" w14:textId="5649D192" w:rsidR="00EE5868" w:rsidRPr="008B371A" w:rsidRDefault="00000000" w:rsidP="008B371A">
      <w:pPr>
        <w:jc w:val="center"/>
        <w:rPr>
          <w:rFonts w:ascii="黑体" w:eastAsia="黑体" w:cs="黑体"/>
          <w:color w:val="000000"/>
          <w:kern w:val="0"/>
          <w:sz w:val="72"/>
          <w:szCs w:val="72"/>
        </w:rPr>
      </w:pPr>
      <w:r w:rsidRPr="008B371A">
        <w:rPr>
          <w:rFonts w:ascii="黑体" w:eastAsia="黑体" w:cs="黑体"/>
          <w:color w:val="000000"/>
          <w:kern w:val="0"/>
          <w:sz w:val="72"/>
          <w:szCs w:val="72"/>
        </w:rPr>
        <w:br w:type="page"/>
      </w:r>
    </w:p>
    <w:p w14:paraId="3F5E5EEB" w14:textId="77777777" w:rsidR="00EE5868" w:rsidRDefault="00000000">
      <w:pPr>
        <w:pStyle w:val="Default"/>
        <w:rPr>
          <w:rFonts w:hAnsi="黑体"/>
          <w:b/>
          <w:sz w:val="32"/>
          <w:szCs w:val="32"/>
        </w:rPr>
      </w:pPr>
      <w:r>
        <w:rPr>
          <w:rFonts w:hAnsi="黑体" w:hint="eastAsia"/>
          <w:b/>
          <w:sz w:val="32"/>
          <w:szCs w:val="32"/>
        </w:rPr>
        <w:lastRenderedPageBreak/>
        <w:t>一、收入支出决算总体情况说明</w:t>
      </w:r>
    </w:p>
    <w:p w14:paraId="226C3809" w14:textId="77777777" w:rsidR="00EE5868" w:rsidRDefault="00000000">
      <w:pPr>
        <w:widowControl/>
        <w:ind w:firstLineChars="150" w:firstLine="480"/>
        <w:jc w:val="left"/>
        <w:rPr>
          <w:rFonts w:asciiTheme="minorEastAsia" w:hAnsiTheme="minorEastAsia"/>
          <w:color w:val="000000" w:themeColor="text1"/>
          <w:sz w:val="32"/>
          <w:szCs w:val="32"/>
        </w:rPr>
      </w:pPr>
      <w:r>
        <w:rPr>
          <w:rFonts w:asciiTheme="minorEastAsia" w:hAnsiTheme="minorEastAsia" w:hint="eastAsia"/>
          <w:sz w:val="32"/>
          <w:szCs w:val="32"/>
        </w:rPr>
        <w:t>202</w:t>
      </w:r>
      <w:r>
        <w:rPr>
          <w:rFonts w:asciiTheme="minorEastAsia" w:hAnsiTheme="minorEastAsia" w:hint="eastAsia"/>
          <w:color w:val="000000" w:themeColor="text1"/>
          <w:sz w:val="32"/>
          <w:szCs w:val="32"/>
        </w:rPr>
        <w:t>0年度收、支总计14657</w:t>
      </w:r>
      <w:r>
        <w:rPr>
          <w:rFonts w:asciiTheme="minorEastAsia" w:hAnsiTheme="minorEastAsia"/>
          <w:color w:val="000000" w:themeColor="text1"/>
          <w:sz w:val="32"/>
          <w:szCs w:val="32"/>
        </w:rPr>
        <w:t>.</w:t>
      </w:r>
      <w:r>
        <w:rPr>
          <w:rFonts w:asciiTheme="minorEastAsia" w:hAnsiTheme="minorEastAsia" w:hint="eastAsia"/>
          <w:color w:val="000000" w:themeColor="text1"/>
          <w:sz w:val="32"/>
          <w:szCs w:val="32"/>
        </w:rPr>
        <w:t>99万元。与上年相比，增加1</w:t>
      </w:r>
      <w:r>
        <w:rPr>
          <w:rFonts w:asciiTheme="minorEastAsia" w:hAnsiTheme="minorEastAsia"/>
          <w:color w:val="000000" w:themeColor="text1"/>
          <w:sz w:val="32"/>
          <w:szCs w:val="32"/>
        </w:rPr>
        <w:t>423.75</w:t>
      </w:r>
      <w:r>
        <w:rPr>
          <w:rFonts w:asciiTheme="minorEastAsia" w:hAnsiTheme="minorEastAsia" w:hint="eastAsia"/>
          <w:color w:val="000000" w:themeColor="text1"/>
          <w:sz w:val="32"/>
          <w:szCs w:val="32"/>
        </w:rPr>
        <w:t>万元，增长1</w:t>
      </w:r>
      <w:r>
        <w:rPr>
          <w:rFonts w:asciiTheme="minorEastAsia" w:hAnsiTheme="minorEastAsia"/>
          <w:color w:val="000000" w:themeColor="text1"/>
          <w:sz w:val="32"/>
          <w:szCs w:val="32"/>
        </w:rPr>
        <w:t>0.76</w:t>
      </w:r>
      <w:r>
        <w:rPr>
          <w:rFonts w:asciiTheme="minorEastAsia" w:hAnsiTheme="minorEastAsia" w:hint="eastAsia"/>
          <w:color w:val="000000" w:themeColor="text1"/>
          <w:sz w:val="32"/>
          <w:szCs w:val="32"/>
        </w:rPr>
        <w:t>%，主要是因为财政拨款资金增加，如括公费定向生培养经费，高职国家奖助学金；年中追加资金，包括市级财政资金，省级财政生均奖补等资金。学生人数增加相应事业收入增加。</w:t>
      </w:r>
    </w:p>
    <w:p w14:paraId="2CAE82DE" w14:textId="77777777" w:rsidR="00EE5868" w:rsidRDefault="00000000">
      <w:pPr>
        <w:pStyle w:val="Default"/>
        <w:rPr>
          <w:rFonts w:hAnsi="黑体"/>
          <w:b/>
          <w:sz w:val="32"/>
          <w:szCs w:val="32"/>
        </w:rPr>
      </w:pPr>
      <w:r>
        <w:rPr>
          <w:rFonts w:hAnsi="黑体" w:hint="eastAsia"/>
          <w:b/>
          <w:sz w:val="32"/>
          <w:szCs w:val="32"/>
        </w:rPr>
        <w:t>二、收入决算情况说明</w:t>
      </w:r>
    </w:p>
    <w:p w14:paraId="3DDF5112"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cstheme="minorBidi" w:hint="eastAsia"/>
          <w:kern w:val="2"/>
          <w:sz w:val="32"/>
          <w:szCs w:val="32"/>
        </w:rPr>
        <w:t>1</w:t>
      </w:r>
      <w:r>
        <w:rPr>
          <w:rFonts w:asciiTheme="minorEastAsia" w:eastAsiaTheme="minorEastAsia" w:hAnsiTheme="minorEastAsia" w:cstheme="minorBidi"/>
          <w:kern w:val="2"/>
          <w:sz w:val="32"/>
          <w:szCs w:val="32"/>
        </w:rPr>
        <w:t>2511.19</w:t>
      </w:r>
      <w:r>
        <w:rPr>
          <w:rFonts w:asciiTheme="minorEastAsia" w:eastAsiaTheme="minorEastAsia" w:hAnsiTheme="minorEastAsia" w:hint="eastAsia"/>
          <w:sz w:val="32"/>
          <w:szCs w:val="32"/>
        </w:rPr>
        <w:t>万元，其中：财政拨款收入</w:t>
      </w:r>
      <w:r>
        <w:rPr>
          <w:rFonts w:asciiTheme="minorEastAsia" w:eastAsiaTheme="minorEastAsia" w:hAnsiTheme="minorEastAsia"/>
          <w:sz w:val="32"/>
          <w:szCs w:val="32"/>
        </w:rPr>
        <w:t>10054.08</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80.36</w:t>
      </w:r>
      <w:r>
        <w:rPr>
          <w:rFonts w:asciiTheme="minorEastAsia" w:eastAsiaTheme="minorEastAsia" w:hAnsiTheme="minorEastAsia" w:hint="eastAsia"/>
          <w:sz w:val="32"/>
          <w:szCs w:val="32"/>
        </w:rPr>
        <w:t>%；上级补助收入0万元，占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%；事业收入</w:t>
      </w:r>
      <w:r>
        <w:rPr>
          <w:rFonts w:asciiTheme="minorEastAsia" w:eastAsiaTheme="minorEastAsia" w:hAnsiTheme="minorEastAsia"/>
          <w:sz w:val="32"/>
          <w:szCs w:val="32"/>
        </w:rPr>
        <w:t>2331.49</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18.64</w:t>
      </w:r>
      <w:r>
        <w:rPr>
          <w:rFonts w:asciiTheme="minorEastAsia" w:eastAsiaTheme="minorEastAsia" w:hAnsiTheme="minorEastAsia" w:hint="eastAsia"/>
          <w:sz w:val="32"/>
          <w:szCs w:val="32"/>
        </w:rPr>
        <w:t>%；经营收入</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%；附属单位上缴收入</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%；其他收入1</w:t>
      </w:r>
      <w:r>
        <w:rPr>
          <w:rFonts w:asciiTheme="minorEastAsia" w:eastAsiaTheme="minorEastAsia" w:hAnsiTheme="minorEastAsia"/>
          <w:sz w:val="32"/>
          <w:szCs w:val="32"/>
        </w:rPr>
        <w:t>25.62</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1</w:t>
      </w:r>
      <w:r>
        <w:rPr>
          <w:rFonts w:asciiTheme="minorEastAsia" w:eastAsiaTheme="minorEastAsia" w:hAnsiTheme="minorEastAsia" w:hint="eastAsia"/>
          <w:sz w:val="32"/>
          <w:szCs w:val="32"/>
        </w:rPr>
        <w:t>%。</w:t>
      </w:r>
    </w:p>
    <w:p w14:paraId="3B35F1E3" w14:textId="77777777" w:rsidR="00EE5868" w:rsidRDefault="00000000">
      <w:pPr>
        <w:pStyle w:val="Default"/>
        <w:rPr>
          <w:rFonts w:hAnsi="黑体"/>
          <w:b/>
          <w:sz w:val="32"/>
          <w:szCs w:val="32"/>
        </w:rPr>
      </w:pPr>
      <w:r>
        <w:rPr>
          <w:rFonts w:hAnsi="黑体" w:hint="eastAsia"/>
          <w:b/>
          <w:sz w:val="32"/>
          <w:szCs w:val="32"/>
        </w:rPr>
        <w:t>三、支出决算情况说明</w:t>
      </w:r>
    </w:p>
    <w:p w14:paraId="1F8D5CD8"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sz w:val="32"/>
          <w:szCs w:val="32"/>
        </w:rPr>
        <w:t>12499.39</w:t>
      </w:r>
      <w:r>
        <w:rPr>
          <w:rFonts w:asciiTheme="minorEastAsia" w:eastAsiaTheme="minorEastAsia" w:hAnsiTheme="minorEastAsia" w:hint="eastAsia"/>
          <w:sz w:val="32"/>
          <w:szCs w:val="32"/>
        </w:rPr>
        <w:t>万元，其中：基本支出</w:t>
      </w:r>
      <w:r>
        <w:rPr>
          <w:rFonts w:asciiTheme="minorEastAsia" w:eastAsiaTheme="minorEastAsia" w:hAnsiTheme="minorEastAsia"/>
          <w:sz w:val="32"/>
          <w:szCs w:val="32"/>
        </w:rPr>
        <w:t>7221.44</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57.77</w:t>
      </w:r>
      <w:r>
        <w:rPr>
          <w:rFonts w:asciiTheme="minorEastAsia" w:eastAsiaTheme="minorEastAsia" w:hAnsiTheme="minorEastAsia" w:hint="eastAsia"/>
          <w:sz w:val="32"/>
          <w:szCs w:val="32"/>
        </w:rPr>
        <w:t>%；项目支出</w:t>
      </w:r>
      <w:r>
        <w:rPr>
          <w:rFonts w:asciiTheme="minorEastAsia" w:eastAsiaTheme="minorEastAsia" w:hAnsiTheme="minorEastAsia"/>
          <w:sz w:val="32"/>
          <w:szCs w:val="32"/>
        </w:rPr>
        <w:t>5277.95</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42.23</w:t>
      </w:r>
      <w:r>
        <w:rPr>
          <w:rFonts w:asciiTheme="minorEastAsia" w:eastAsiaTheme="minorEastAsia" w:hAnsiTheme="minorEastAsia" w:hint="eastAsia"/>
          <w:sz w:val="32"/>
          <w:szCs w:val="32"/>
        </w:rPr>
        <w:t>%；上缴上级支出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%；经营支出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%；对附属单位补助支出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w:t>
      </w:r>
    </w:p>
    <w:p w14:paraId="0D2F99F9" w14:textId="77777777" w:rsidR="00EE5868" w:rsidRDefault="00000000">
      <w:pPr>
        <w:pStyle w:val="Default"/>
        <w:rPr>
          <w:rFonts w:hAnsi="黑体"/>
          <w:b/>
          <w:sz w:val="32"/>
          <w:szCs w:val="32"/>
        </w:rPr>
      </w:pPr>
      <w:r>
        <w:rPr>
          <w:rFonts w:hAnsi="黑体" w:hint="eastAsia"/>
          <w:b/>
          <w:sz w:val="32"/>
          <w:szCs w:val="32"/>
        </w:rPr>
        <w:t>四、财政拨款收入支出决算总体情况说明</w:t>
      </w:r>
    </w:p>
    <w:p w14:paraId="76328E37" w14:textId="77777777" w:rsidR="00EE5868" w:rsidRDefault="00000000">
      <w:pPr>
        <w:pStyle w:val="Default"/>
        <w:rPr>
          <w:rFonts w:asciiTheme="minorEastAsia" w:eastAsiaTheme="minorEastAsia" w:hAnsiTheme="minorEastAsia" w:cstheme="minorBidi"/>
          <w:color w:val="000000" w:themeColor="text1"/>
          <w:sz w:val="32"/>
          <w:szCs w:val="32"/>
        </w:rPr>
      </w:pPr>
      <w:r>
        <w:rPr>
          <w:rFonts w:asciiTheme="minorEastAsia" w:eastAsiaTheme="minorEastAsia" w:hAnsiTheme="minorEastAsia" w:hint="eastAsia"/>
          <w:sz w:val="32"/>
          <w:szCs w:val="32"/>
        </w:rPr>
        <w:t xml:space="preserve">    2020年度财政拨款收、支总计</w:t>
      </w:r>
      <w:r>
        <w:rPr>
          <w:rFonts w:asciiTheme="minorEastAsia" w:eastAsiaTheme="minorEastAsia" w:hAnsiTheme="minorEastAsia"/>
          <w:sz w:val="32"/>
          <w:szCs w:val="32"/>
        </w:rPr>
        <w:t>12200.88</w:t>
      </w:r>
      <w:r>
        <w:rPr>
          <w:rFonts w:asciiTheme="minorEastAsia" w:eastAsiaTheme="minorEastAsia" w:hAnsiTheme="minorEastAsia" w:hint="eastAsia"/>
          <w:sz w:val="32"/>
          <w:szCs w:val="32"/>
        </w:rPr>
        <w:t>万元，与上年相比增加1</w:t>
      </w:r>
      <w:r>
        <w:rPr>
          <w:rFonts w:asciiTheme="minorEastAsia" w:eastAsiaTheme="minorEastAsia" w:hAnsiTheme="minorEastAsia"/>
          <w:sz w:val="32"/>
          <w:szCs w:val="32"/>
        </w:rPr>
        <w:t>645.21</w:t>
      </w:r>
      <w:r>
        <w:rPr>
          <w:rFonts w:asciiTheme="minorEastAsia" w:eastAsiaTheme="minorEastAsia" w:hAnsiTheme="minorEastAsia" w:hint="eastAsia"/>
          <w:sz w:val="32"/>
          <w:szCs w:val="32"/>
        </w:rPr>
        <w:t>万元,增长1</w:t>
      </w:r>
      <w:r>
        <w:rPr>
          <w:rFonts w:asciiTheme="minorEastAsia" w:eastAsiaTheme="minorEastAsia" w:hAnsiTheme="minorEastAsia"/>
          <w:sz w:val="32"/>
          <w:szCs w:val="32"/>
        </w:rPr>
        <w:t>5.59</w:t>
      </w:r>
      <w:r>
        <w:rPr>
          <w:rFonts w:asciiTheme="minorEastAsia" w:eastAsiaTheme="minorEastAsia" w:hAnsiTheme="minorEastAsia" w:hint="eastAsia"/>
          <w:sz w:val="32"/>
          <w:szCs w:val="32"/>
        </w:rPr>
        <w:t>%，主要是因为</w:t>
      </w:r>
      <w:r>
        <w:rPr>
          <w:rFonts w:asciiTheme="minorEastAsia" w:eastAsiaTheme="minorEastAsia" w:hAnsiTheme="minorEastAsia" w:cstheme="minorBidi" w:hint="eastAsia"/>
          <w:color w:val="000000" w:themeColor="text1"/>
          <w:sz w:val="32"/>
          <w:szCs w:val="32"/>
        </w:rPr>
        <w:t>财政拨款资金增加，如括公费定向生培养经费，高职国家奖助学金；年中追加资金，包括市级财政资金，省级财政生均奖补等资金。学生人数增加相应事业收入增加。</w:t>
      </w:r>
    </w:p>
    <w:p w14:paraId="0C86CCFE" w14:textId="77777777" w:rsidR="00EE5868" w:rsidRDefault="00000000">
      <w:pPr>
        <w:pStyle w:val="Default"/>
        <w:rPr>
          <w:rFonts w:hAnsi="黑体"/>
          <w:b/>
          <w:sz w:val="32"/>
          <w:szCs w:val="32"/>
        </w:rPr>
      </w:pPr>
      <w:r>
        <w:rPr>
          <w:rFonts w:hAnsi="黑体" w:hint="eastAsia"/>
          <w:b/>
          <w:sz w:val="32"/>
          <w:szCs w:val="32"/>
        </w:rPr>
        <w:t>五、一般公共预算财政拨款支出决算情况说明</w:t>
      </w:r>
    </w:p>
    <w:p w14:paraId="2A72ED3D" w14:textId="77777777" w:rsidR="00EE5868" w:rsidRDefault="00000000">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14:paraId="16040325"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w:t>
      </w:r>
      <w:r>
        <w:rPr>
          <w:rFonts w:asciiTheme="minorEastAsia" w:eastAsiaTheme="minorEastAsia" w:hAnsiTheme="minorEastAsia"/>
          <w:sz w:val="32"/>
          <w:szCs w:val="32"/>
        </w:rPr>
        <w:t>10042.28</w:t>
      </w:r>
      <w:r>
        <w:rPr>
          <w:rFonts w:asciiTheme="minorEastAsia" w:eastAsiaTheme="minorEastAsia" w:hAnsiTheme="minorEastAsia" w:hint="eastAsia"/>
          <w:sz w:val="32"/>
          <w:szCs w:val="32"/>
        </w:rPr>
        <w:t>万元，占本年支出合计的</w:t>
      </w:r>
      <w:r>
        <w:rPr>
          <w:rFonts w:asciiTheme="minorEastAsia" w:eastAsiaTheme="minorEastAsia" w:hAnsiTheme="minorEastAsia"/>
          <w:sz w:val="32"/>
          <w:szCs w:val="32"/>
        </w:rPr>
        <w:t>80.34</w:t>
      </w:r>
      <w:r>
        <w:rPr>
          <w:rFonts w:asciiTheme="minorEastAsia" w:eastAsiaTheme="minorEastAsia" w:hAnsiTheme="minorEastAsia" w:hint="eastAsia"/>
          <w:sz w:val="32"/>
          <w:szCs w:val="32"/>
        </w:rPr>
        <w:t>%，与上年相比，财政拨款支出增加1</w:t>
      </w:r>
      <w:r>
        <w:rPr>
          <w:rFonts w:asciiTheme="minorEastAsia" w:eastAsiaTheme="minorEastAsia" w:hAnsiTheme="minorEastAsia"/>
          <w:sz w:val="32"/>
          <w:szCs w:val="32"/>
        </w:rPr>
        <w:t>218.96</w:t>
      </w:r>
      <w:r>
        <w:rPr>
          <w:rFonts w:asciiTheme="minorEastAsia" w:eastAsiaTheme="minorEastAsia" w:hAnsiTheme="minorEastAsia" w:hint="eastAsia"/>
          <w:sz w:val="32"/>
          <w:szCs w:val="32"/>
        </w:rPr>
        <w:t>万元，增长1</w:t>
      </w:r>
      <w:r>
        <w:rPr>
          <w:rFonts w:asciiTheme="minorEastAsia" w:eastAsiaTheme="minorEastAsia" w:hAnsiTheme="minorEastAsia"/>
          <w:sz w:val="32"/>
          <w:szCs w:val="32"/>
        </w:rPr>
        <w:t>3.82</w:t>
      </w:r>
      <w:r>
        <w:rPr>
          <w:rFonts w:asciiTheme="minorEastAsia" w:eastAsiaTheme="minorEastAsia" w:hAnsiTheme="minorEastAsia" w:hint="eastAsia"/>
          <w:sz w:val="32"/>
          <w:szCs w:val="32"/>
        </w:rPr>
        <w:t>%，主要是因为年中追加了生均经费、公费定向生等中央、省级资金，还增加了市级配套资助金</w:t>
      </w:r>
      <w:r>
        <w:rPr>
          <w:rFonts w:asciiTheme="minorEastAsia" w:eastAsiaTheme="minorEastAsia" w:hAnsiTheme="minorEastAsia" w:hint="eastAsia"/>
          <w:sz w:val="32"/>
          <w:szCs w:val="32"/>
        </w:rPr>
        <w:lastRenderedPageBreak/>
        <w:t>等经费。</w:t>
      </w:r>
    </w:p>
    <w:p w14:paraId="32F96EF2" w14:textId="77777777" w:rsidR="00EE5868" w:rsidRDefault="00000000">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14:paraId="2621FEDA"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w:t>
      </w:r>
      <w:bookmarkStart w:id="1" w:name="_Hlk79067481"/>
      <w:r>
        <w:rPr>
          <w:rFonts w:asciiTheme="minorEastAsia" w:eastAsiaTheme="minorEastAsia" w:hAnsiTheme="minorEastAsia"/>
          <w:sz w:val="32"/>
          <w:szCs w:val="32"/>
        </w:rPr>
        <w:t>10042.28</w:t>
      </w:r>
      <w:bookmarkEnd w:id="1"/>
      <w:r>
        <w:rPr>
          <w:rFonts w:asciiTheme="minorEastAsia" w:eastAsiaTheme="minorEastAsia" w:hAnsiTheme="minorEastAsia" w:hint="eastAsia"/>
          <w:sz w:val="32"/>
          <w:szCs w:val="32"/>
        </w:rPr>
        <w:t>万元，主要用于以下方面：教育（类）支出</w:t>
      </w:r>
      <w:r>
        <w:rPr>
          <w:rFonts w:asciiTheme="minorEastAsia" w:eastAsiaTheme="minorEastAsia" w:hAnsiTheme="minorEastAsia"/>
          <w:sz w:val="32"/>
          <w:szCs w:val="32"/>
        </w:rPr>
        <w:t>9320.05</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92.81</w:t>
      </w:r>
      <w:r>
        <w:rPr>
          <w:rFonts w:asciiTheme="minorEastAsia" w:eastAsiaTheme="minorEastAsia" w:hAnsiTheme="minorEastAsia" w:hint="eastAsia"/>
          <w:sz w:val="32"/>
          <w:szCs w:val="32"/>
        </w:rPr>
        <w:t>%;科学技术（类）支出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万元，占0%；社会保障和就业（类）支出</w:t>
      </w:r>
      <w:r>
        <w:rPr>
          <w:rFonts w:asciiTheme="minorEastAsia" w:eastAsiaTheme="minorEastAsia" w:hAnsiTheme="minorEastAsia"/>
          <w:sz w:val="32"/>
          <w:szCs w:val="32"/>
        </w:rPr>
        <w:t>390.43</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3.89</w:t>
      </w:r>
      <w:r>
        <w:rPr>
          <w:rFonts w:asciiTheme="minorEastAsia" w:eastAsiaTheme="minorEastAsia" w:hAnsiTheme="minorEastAsia" w:hint="eastAsia"/>
          <w:sz w:val="32"/>
          <w:szCs w:val="32"/>
        </w:rPr>
        <w:t>%；卫生健康支出（类）</w:t>
      </w:r>
      <w:r>
        <w:rPr>
          <w:rFonts w:asciiTheme="minorEastAsia" w:eastAsiaTheme="minorEastAsia" w:hAnsiTheme="minorEastAsia"/>
          <w:sz w:val="32"/>
          <w:szCs w:val="32"/>
        </w:rPr>
        <w:t>181.79</w:t>
      </w:r>
      <w:r>
        <w:rPr>
          <w:rFonts w:asciiTheme="minorEastAsia" w:eastAsiaTheme="minorEastAsia" w:hAnsiTheme="minorEastAsia" w:hint="eastAsia"/>
          <w:sz w:val="32"/>
          <w:szCs w:val="32"/>
        </w:rPr>
        <w:t>万元，占1</w:t>
      </w:r>
      <w:r>
        <w:rPr>
          <w:rFonts w:asciiTheme="minorEastAsia" w:eastAsiaTheme="minorEastAsia" w:hAnsiTheme="minorEastAsia"/>
          <w:sz w:val="32"/>
          <w:szCs w:val="32"/>
        </w:rPr>
        <w:t>.81</w:t>
      </w:r>
      <w:r>
        <w:rPr>
          <w:rFonts w:asciiTheme="minorEastAsia" w:eastAsiaTheme="minorEastAsia" w:hAnsiTheme="minorEastAsia" w:hint="eastAsia"/>
          <w:sz w:val="32"/>
          <w:szCs w:val="32"/>
        </w:rPr>
        <w:t>%；住房保障（类）支出</w:t>
      </w:r>
      <w:r>
        <w:rPr>
          <w:rFonts w:asciiTheme="minorEastAsia" w:eastAsiaTheme="minorEastAsia" w:hAnsiTheme="minorEastAsia"/>
          <w:sz w:val="32"/>
          <w:szCs w:val="32"/>
        </w:rPr>
        <w:t>150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1.49</w:t>
      </w:r>
      <w:r>
        <w:rPr>
          <w:rFonts w:asciiTheme="minorEastAsia" w:eastAsiaTheme="minorEastAsia" w:hAnsiTheme="minorEastAsia" w:hint="eastAsia"/>
          <w:sz w:val="32"/>
          <w:szCs w:val="32"/>
        </w:rPr>
        <w:t>%。</w:t>
      </w:r>
    </w:p>
    <w:p w14:paraId="013AA8DF" w14:textId="77777777" w:rsidR="00EE5868" w:rsidRDefault="00000000">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14:paraId="426D24EA"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w:t>
      </w:r>
      <w:r>
        <w:rPr>
          <w:rFonts w:asciiTheme="minorEastAsia" w:eastAsiaTheme="minorEastAsia" w:hAnsiTheme="minorEastAsia"/>
          <w:sz w:val="32"/>
          <w:szCs w:val="32"/>
        </w:rPr>
        <w:t>7879.49</w:t>
      </w:r>
      <w:r>
        <w:rPr>
          <w:rFonts w:asciiTheme="minorEastAsia" w:eastAsiaTheme="minorEastAsia" w:hAnsiTheme="minorEastAsia" w:hint="eastAsia"/>
          <w:sz w:val="32"/>
          <w:szCs w:val="32"/>
        </w:rPr>
        <w:t>万元，支出决算数为</w:t>
      </w:r>
      <w:r>
        <w:rPr>
          <w:rFonts w:asciiTheme="minorEastAsia" w:eastAsiaTheme="minorEastAsia" w:hAnsiTheme="minorEastAsia"/>
          <w:sz w:val="32"/>
          <w:szCs w:val="32"/>
        </w:rPr>
        <w:t>10042.28</w:t>
      </w:r>
      <w:r>
        <w:rPr>
          <w:rFonts w:asciiTheme="minorEastAsia" w:eastAsiaTheme="minorEastAsia" w:hAnsiTheme="minorEastAsia" w:hint="eastAsia"/>
          <w:sz w:val="32"/>
          <w:szCs w:val="32"/>
        </w:rPr>
        <w:t>万元，完成年初预算的</w:t>
      </w:r>
      <w:r>
        <w:rPr>
          <w:rFonts w:asciiTheme="minorEastAsia" w:eastAsiaTheme="minorEastAsia" w:hAnsiTheme="minorEastAsia"/>
          <w:sz w:val="32"/>
          <w:szCs w:val="32"/>
        </w:rPr>
        <w:t>127.45</w:t>
      </w:r>
      <w:r>
        <w:rPr>
          <w:rFonts w:asciiTheme="minorEastAsia" w:eastAsiaTheme="minorEastAsia" w:hAnsiTheme="minorEastAsia" w:hint="eastAsia"/>
          <w:sz w:val="32"/>
          <w:szCs w:val="32"/>
        </w:rPr>
        <w:t>%，其中：</w:t>
      </w:r>
    </w:p>
    <w:p w14:paraId="702DFDCC"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1、教育支出（类）普通教育（款）高等教育（项）</w:t>
      </w:r>
    </w:p>
    <w:p w14:paraId="2F6E69C8" w14:textId="0EECB9DE"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年初预算为0万元，支出决算为182.79万元，</w:t>
      </w:r>
      <w:r w:rsidR="00F56A6B">
        <w:rPr>
          <w:rFonts w:asciiTheme="minorEastAsia" w:eastAsiaTheme="minorEastAsia" w:hAnsiTheme="minorEastAsia" w:hint="eastAsia"/>
          <w:sz w:val="32"/>
          <w:szCs w:val="32"/>
        </w:rPr>
        <w:t>比例无法计算比预算增加的数字，</w:t>
      </w:r>
      <w:r>
        <w:rPr>
          <w:rFonts w:asciiTheme="minorEastAsia" w:eastAsiaTheme="minorEastAsia" w:hAnsiTheme="minorEastAsia" w:hint="eastAsia"/>
          <w:sz w:val="32"/>
          <w:szCs w:val="32"/>
        </w:rPr>
        <w:t>决算数大于年初预算数的主要原因为资金来源是2019年度结余资金。</w:t>
      </w:r>
    </w:p>
    <w:p w14:paraId="39DCDC12"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2、教育支出（类）普通教育（款）其他普通教育支出（项）</w:t>
      </w:r>
    </w:p>
    <w:p w14:paraId="68F38424" w14:textId="12E560CA"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年初预算为0万元，支出决算为9万元，</w:t>
      </w:r>
      <w:r w:rsidR="00F56A6B">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决算数大于年初预算数的主要原因是：受疫情影响，省里下达学校防控新冠病毒疫情补助经费。</w:t>
      </w:r>
    </w:p>
    <w:p w14:paraId="61213E9B"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3、教育支出（类）职业教育（款）中等职业教育（项）</w:t>
      </w:r>
    </w:p>
    <w:p w14:paraId="536B9EDE" w14:textId="04BED797"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年初预算为0万元，支出决算为32.45万元，</w:t>
      </w:r>
      <w:r w:rsidR="00F56A6B">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决算数大于年初预算数的主要原因是：中职免学费、省级奖助学金等未纳入年初预算。</w:t>
      </w:r>
    </w:p>
    <w:p w14:paraId="62BA8D54"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4、教育支出（类）职业教育（款）高等职业教育（项）</w:t>
      </w:r>
    </w:p>
    <w:p w14:paraId="29CCB1D3" w14:textId="0235910A"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年初预算为3952.72万元，支出决算为8039.11万元，完成年初预算的203.38%，决算数大于年初预算数的主要原因是：使用资金有2019年度结余资金，另外生均拨款、国家奖助学金、双一流建设专项等中省下拨资金以及</w:t>
      </w:r>
      <w:r>
        <w:rPr>
          <w:rFonts w:asciiTheme="minorEastAsia" w:hAnsiTheme="minorEastAsia" w:cs="黑体" w:hint="eastAsia"/>
          <w:color w:val="000000"/>
          <w:kern w:val="0"/>
          <w:sz w:val="32"/>
          <w:szCs w:val="32"/>
        </w:rPr>
        <w:lastRenderedPageBreak/>
        <w:t>财政综合考核奖励等均不纳入年初预算。</w:t>
      </w:r>
    </w:p>
    <w:p w14:paraId="2CCEAB1E" w14:textId="77777777" w:rsidR="00EE5868" w:rsidRDefault="00000000">
      <w:pPr>
        <w:pStyle w:val="Default"/>
        <w:ind w:firstLineChars="150" w:firstLine="480"/>
        <w:rPr>
          <w:rFonts w:asciiTheme="minorEastAsia" w:eastAsiaTheme="minorEastAsia" w:hAnsiTheme="minorEastAsia"/>
          <w:sz w:val="32"/>
          <w:szCs w:val="32"/>
        </w:rPr>
      </w:pPr>
      <w:r>
        <w:rPr>
          <w:rFonts w:asciiTheme="minorEastAsia" w:eastAsiaTheme="minorEastAsia" w:hAnsiTheme="minorEastAsia" w:hint="eastAsia"/>
          <w:sz w:val="32"/>
          <w:szCs w:val="32"/>
        </w:rPr>
        <w:t>5、教育支出（类）职业教育（款）其他职业教育支出（项）</w:t>
      </w:r>
    </w:p>
    <w:p w14:paraId="0F8771F9" w14:textId="3B3E3578" w:rsidR="00EE5868" w:rsidRDefault="00000000">
      <w:pPr>
        <w:pStyle w:val="Default"/>
        <w:ind w:firstLineChars="150" w:firstLine="48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年初预算为0万元，支出决算为241.67万元，</w:t>
      </w:r>
      <w:r w:rsidR="00F56A6B">
        <w:rPr>
          <w:rFonts w:asciiTheme="minorEastAsia" w:eastAsiaTheme="minorEastAsia" w:hAnsiTheme="minorEastAsia" w:hint="eastAsia"/>
          <w:sz w:val="32"/>
          <w:szCs w:val="32"/>
        </w:rPr>
        <w:t>比例无法计算比预算增加的数字，</w:t>
      </w:r>
      <w:r>
        <w:rPr>
          <w:rFonts w:asciiTheme="minorEastAsia" w:eastAsiaTheme="minorEastAsia" w:hAnsiTheme="minorEastAsia" w:hint="eastAsia"/>
          <w:sz w:val="32"/>
          <w:szCs w:val="32"/>
        </w:rPr>
        <w:t>决算数大于年初预算数的主要原因为资金来源是2019年度结余资金。</w:t>
      </w:r>
    </w:p>
    <w:p w14:paraId="5A2C094A"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6、教育支出（类）教育费附加安排的支出（款）其他教育费附加安排的支出（项）</w:t>
      </w:r>
    </w:p>
    <w:p w14:paraId="666D3FAF" w14:textId="5C960473"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年初预算为0万元，支出决算为815.03万元，</w:t>
      </w:r>
      <w:r w:rsidR="00F56A6B">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决算数大于年初预算数的主要原因为资金来源是2019年度结余资金。</w:t>
      </w:r>
    </w:p>
    <w:p w14:paraId="08311AAF" w14:textId="77777777" w:rsidR="00EE5868" w:rsidRDefault="00000000">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7、社会保障和就业支出（类）行政事业单位养老支出（款）事业单位离退休（项）</w:t>
      </w:r>
    </w:p>
    <w:p w14:paraId="5ED95396" w14:textId="77777777"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年初预算为81.31万元，支出决算为81.31万元，完成年初预算的100%。</w:t>
      </w:r>
    </w:p>
    <w:p w14:paraId="52687B2E"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8、社会保障和就业支出（类）行政事业单位养老支出（款）机关事业单位基本养老保险缴费支出（项）</w:t>
      </w:r>
    </w:p>
    <w:p w14:paraId="0D4A7DD0" w14:textId="77777777"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年初预算为213.2万元，支出决算为213.2万元，完成年初预算的100%。</w:t>
      </w:r>
    </w:p>
    <w:p w14:paraId="7DC94FD4"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9、社会保障和就业支出（类）行政事业单位养老支出（款）机关事业单位职业年金缴费支出（项）</w:t>
      </w:r>
    </w:p>
    <w:p w14:paraId="2F086BDB" w14:textId="60F540C8"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年初预算为0万元，支出决算为80.39万元，</w:t>
      </w:r>
      <w:r w:rsidR="00224799">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决算数大于年初预算数的主要原因是：2020年职业年金单位记实缴纳，未纳入预算。</w:t>
      </w:r>
    </w:p>
    <w:p w14:paraId="711E8380"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10、社会保障和就业支出（类）就业补助（款）</w:t>
      </w:r>
      <w:bookmarkStart w:id="2" w:name="_Hlk79071255"/>
      <w:r>
        <w:rPr>
          <w:rFonts w:asciiTheme="minorEastAsia" w:eastAsiaTheme="minorEastAsia" w:hAnsiTheme="minorEastAsia" w:hint="eastAsia"/>
          <w:sz w:val="32"/>
          <w:szCs w:val="32"/>
        </w:rPr>
        <w:t>就业创业服务补贴</w:t>
      </w:r>
      <w:bookmarkEnd w:id="2"/>
      <w:r>
        <w:rPr>
          <w:rFonts w:asciiTheme="minorEastAsia" w:eastAsiaTheme="minorEastAsia" w:hAnsiTheme="minorEastAsia" w:hint="eastAsia"/>
          <w:sz w:val="32"/>
          <w:szCs w:val="32"/>
        </w:rPr>
        <w:t>（项）</w:t>
      </w:r>
    </w:p>
    <w:p w14:paraId="3AA7C8A0" w14:textId="13EE3483"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年初预算为0万元，支出决算为11.3万元，</w:t>
      </w:r>
      <w:r w:rsidR="00224799">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决算数大于年初预算数的主要原因是：省人力资源厅下达校园招聘活动一次性补助资金未纳入预算。</w:t>
      </w:r>
    </w:p>
    <w:p w14:paraId="51C8772B"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11、社会保障和就业支出（类）抚恤（款）死亡抚恤（项）</w:t>
      </w:r>
    </w:p>
    <w:p w14:paraId="12908CAF" w14:textId="34614162" w:rsidR="00EE5868" w:rsidRDefault="00000000">
      <w:pPr>
        <w:autoSpaceDE w:val="0"/>
        <w:autoSpaceDN w:val="0"/>
        <w:adjustRightInd w:val="0"/>
        <w:ind w:firstLineChars="300" w:firstLine="96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年初预算为0万元，支出决算4.23万元，</w:t>
      </w:r>
      <w:r w:rsidR="00224799">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决算数大于预算数的原因是抚恤金未纳入年初预算。</w:t>
      </w:r>
    </w:p>
    <w:p w14:paraId="4E71C3CE"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12、</w:t>
      </w:r>
      <w:bookmarkStart w:id="3" w:name="_Hlk79071445"/>
      <w:r>
        <w:rPr>
          <w:rFonts w:asciiTheme="minorEastAsia" w:eastAsiaTheme="minorEastAsia" w:hAnsiTheme="minorEastAsia" w:hint="eastAsia"/>
          <w:sz w:val="32"/>
          <w:szCs w:val="32"/>
        </w:rPr>
        <w:t>卫生健康支出（类）行政事业单位医疗（款）事业单位医疗（项）</w:t>
      </w:r>
    </w:p>
    <w:p w14:paraId="7D719272" w14:textId="77777777"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年初预算为100万元，支出决算为100万元，完成年初预算的100%。</w:t>
      </w:r>
    </w:p>
    <w:bookmarkEnd w:id="3"/>
    <w:p w14:paraId="090C0CBD"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13、卫生健康支出（类）行政事业单位医疗（款）其他行政事业单位医疗支出（项）</w:t>
      </w:r>
    </w:p>
    <w:p w14:paraId="2E5162BD" w14:textId="77777777"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年初预算为120.26万元，支出决算为81.79万元，完成年初预算的68.01%。决算数小于预算数的原因是市财政追减单位指标资金38.47万元。</w:t>
      </w:r>
    </w:p>
    <w:p w14:paraId="0345A95B"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14、住房保障支出（类）住房改革支出（款）住房公积金（项）。</w:t>
      </w:r>
    </w:p>
    <w:p w14:paraId="227EC07B" w14:textId="77777777" w:rsidR="00EE5868" w:rsidRDefault="00000000">
      <w:pPr>
        <w:autoSpaceDE w:val="0"/>
        <w:autoSpaceDN w:val="0"/>
        <w:adjustRightInd w:val="0"/>
        <w:ind w:firstLineChars="300" w:firstLine="96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年初预算为150万元，支出决算为150万元，完成年初预算的100%。</w:t>
      </w:r>
    </w:p>
    <w:p w14:paraId="73AAFFE8" w14:textId="77777777" w:rsidR="00EE5868" w:rsidRDefault="00000000">
      <w:pPr>
        <w:pStyle w:val="Default"/>
        <w:ind w:firstLineChars="200" w:firstLine="643"/>
        <w:rPr>
          <w:rFonts w:hAnsi="黑体"/>
          <w:b/>
          <w:sz w:val="32"/>
          <w:szCs w:val="32"/>
        </w:rPr>
      </w:pPr>
      <w:r>
        <w:rPr>
          <w:rFonts w:hAnsi="黑体" w:hint="eastAsia"/>
          <w:b/>
          <w:sz w:val="32"/>
          <w:szCs w:val="32"/>
        </w:rPr>
        <w:t>六、一般公共预算财政拨款基本支出决算情况说明</w:t>
      </w:r>
    </w:p>
    <w:p w14:paraId="0228543B"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2020年度财政拨款基本支出4764.33万元，其中：人员经费4103.30万元，占基本支出的86.13%,主要包括基本工资、津贴补贴、奖金、伙食补助费、绩效工资、机关事业单位基本养老保险缴费、职业年金缴费、 职工基本医疗保险缴费、其他社会保障缴费、住房公积金、其他工资福利支出、离休费、助学金、奖励金、其他对个人和家庭的补助；公用经费661.03万元，占基本支出的13.87%，主要包括办公费、印刷费、咨询费、手续费、水费、电费、邮电费、差旅费、维修（护）费、租赁费、会议费、培训费、 公务接待费、专用材料费、劳务费、委托业务费、工会经费、公务用车运行维护费、其他交通费用、税金及附加费用、其他商品和服务支出、办公设备购置、专用设备购置、其他资本性支出。</w:t>
      </w:r>
    </w:p>
    <w:p w14:paraId="6034131B" w14:textId="77777777" w:rsidR="00EE5868" w:rsidRDefault="00000000">
      <w:pPr>
        <w:pStyle w:val="Default"/>
        <w:ind w:firstLineChars="200" w:firstLine="643"/>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七、一般公共预算财政拨款三公经费支出决算情况说明</w:t>
      </w:r>
    </w:p>
    <w:p w14:paraId="48CDCB14" w14:textId="77777777" w:rsidR="00EE5868" w:rsidRDefault="00000000">
      <w:pPr>
        <w:pStyle w:val="Default"/>
        <w:ind w:firstLineChars="200" w:firstLine="643"/>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（一）“三公”经费财政拨款支出决算总体情况说明</w:t>
      </w:r>
    </w:p>
    <w:p w14:paraId="19F487B3"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“三公”经费财政拨款支出预算为22万元，支出决算为7.89万元，完成预算的35.86%，其中：</w:t>
      </w:r>
    </w:p>
    <w:p w14:paraId="550691CD"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因公出国（境）费支出预算为4万元，支出决算为0万元，完成预算的0%，决算数小于预算数的主要原因是未有教职工因公出国，故未产生有关支出。与上年相比没有变化。</w:t>
      </w:r>
    </w:p>
    <w:p w14:paraId="78145304" w14:textId="77777777" w:rsidR="00EE5868" w:rsidRDefault="00000000">
      <w:pPr>
        <w:pStyle w:val="Default"/>
        <w:ind w:firstLineChars="250" w:firstLine="800"/>
        <w:rPr>
          <w:rFonts w:asciiTheme="minorEastAsia" w:eastAsiaTheme="minorEastAsia" w:hAnsiTheme="minorEastAsia"/>
          <w:sz w:val="32"/>
          <w:szCs w:val="32"/>
        </w:rPr>
      </w:pPr>
      <w:bookmarkStart w:id="4" w:name="_Hlk79072661"/>
      <w:r>
        <w:rPr>
          <w:rFonts w:asciiTheme="minorEastAsia" w:eastAsiaTheme="minorEastAsia" w:hAnsiTheme="minorEastAsia" w:hint="eastAsia"/>
          <w:sz w:val="32"/>
          <w:szCs w:val="32"/>
        </w:rPr>
        <w:t>公务接待费支出</w:t>
      </w:r>
      <w:bookmarkEnd w:id="4"/>
      <w:r>
        <w:rPr>
          <w:rFonts w:asciiTheme="minorEastAsia" w:eastAsiaTheme="minorEastAsia" w:hAnsiTheme="minorEastAsia" w:hint="eastAsia"/>
          <w:sz w:val="32"/>
          <w:szCs w:val="32"/>
        </w:rPr>
        <w:t>预算为5万元，支出决算为</w:t>
      </w:r>
      <w:bookmarkStart w:id="5" w:name="_Hlk79078221"/>
      <w:r>
        <w:rPr>
          <w:rFonts w:asciiTheme="minorEastAsia" w:eastAsiaTheme="minorEastAsia" w:hAnsiTheme="minorEastAsia" w:hint="eastAsia"/>
          <w:sz w:val="32"/>
          <w:szCs w:val="32"/>
        </w:rPr>
        <w:t>0.73</w:t>
      </w:r>
      <w:bookmarkEnd w:id="5"/>
      <w:r>
        <w:rPr>
          <w:rFonts w:asciiTheme="minorEastAsia" w:eastAsiaTheme="minorEastAsia" w:hAnsiTheme="minorEastAsia" w:hint="eastAsia"/>
          <w:sz w:val="32"/>
          <w:szCs w:val="32"/>
        </w:rPr>
        <w:t>万元，完成预算的14.6%，决算数小于预算数的主要原因是学校厉行节约，公务接待费得到有效控制。与上年相比减少0.79万元，减少51.97%,减少的主要原因是疫情原因，发生的公务接待费减少。</w:t>
      </w:r>
    </w:p>
    <w:p w14:paraId="3EC1AFB9"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公务用车购置费及运行维护费支出预算为13万元，其中公务用车</w:t>
      </w:r>
      <w:r>
        <w:rPr>
          <w:rFonts w:asciiTheme="minorEastAsia" w:eastAsiaTheme="minorEastAsia" w:hAnsiTheme="minorEastAsia" w:cs="Times New Roman" w:hint="eastAsia"/>
          <w:color w:val="auto"/>
          <w:sz w:val="32"/>
          <w:szCs w:val="32"/>
        </w:rPr>
        <w:t>购置费0万元，公务用车运行费13万元，</w:t>
      </w:r>
      <w:r>
        <w:rPr>
          <w:rFonts w:asciiTheme="minorEastAsia" w:eastAsiaTheme="minorEastAsia" w:hAnsiTheme="minorEastAsia" w:hint="eastAsia"/>
          <w:sz w:val="32"/>
          <w:szCs w:val="32"/>
        </w:rPr>
        <w:t>支出决算为7.16万元，其中公务用车</w:t>
      </w:r>
      <w:r>
        <w:rPr>
          <w:rFonts w:asciiTheme="minorEastAsia" w:eastAsiaTheme="minorEastAsia" w:hAnsiTheme="minorEastAsia" w:cs="Times New Roman" w:hint="eastAsia"/>
          <w:color w:val="auto"/>
          <w:sz w:val="32"/>
          <w:szCs w:val="32"/>
        </w:rPr>
        <w:t>购置费0万元，公务用车运行费7.16万元，</w:t>
      </w:r>
      <w:r>
        <w:rPr>
          <w:rFonts w:asciiTheme="minorEastAsia" w:eastAsiaTheme="minorEastAsia" w:hAnsiTheme="minorEastAsia" w:hint="eastAsia"/>
          <w:sz w:val="32"/>
          <w:szCs w:val="32"/>
        </w:rPr>
        <w:t>完成预算的55.08%，决算数小于预算数的主要原因是</w:t>
      </w:r>
      <w:r>
        <w:rPr>
          <w:rFonts w:asciiTheme="minorEastAsia" w:eastAsiaTheme="minorEastAsia" w:hAnsiTheme="minorEastAsia"/>
          <w:sz w:val="32"/>
          <w:szCs w:val="32"/>
        </w:rPr>
        <w:t>受疫情影响，公务出行减少</w:t>
      </w:r>
      <w:r>
        <w:rPr>
          <w:rFonts w:asciiTheme="minorEastAsia" w:eastAsiaTheme="minorEastAsia" w:hAnsiTheme="minorEastAsia" w:hint="eastAsia"/>
          <w:sz w:val="32"/>
          <w:szCs w:val="32"/>
        </w:rPr>
        <w:t>。与上年相比减少0.45万元，减少5.91%,减少的主要原因是</w:t>
      </w:r>
      <w:r>
        <w:rPr>
          <w:rFonts w:asciiTheme="minorEastAsia" w:eastAsiaTheme="minorEastAsia" w:hAnsiTheme="minorEastAsia"/>
          <w:sz w:val="32"/>
          <w:szCs w:val="32"/>
        </w:rPr>
        <w:t>受疫情影响，公务出行减少</w:t>
      </w:r>
      <w:r>
        <w:rPr>
          <w:rFonts w:asciiTheme="minorEastAsia" w:eastAsiaTheme="minorEastAsia" w:hAnsiTheme="minorEastAsia" w:hint="eastAsia"/>
          <w:sz w:val="32"/>
          <w:szCs w:val="32"/>
        </w:rPr>
        <w:t>。</w:t>
      </w:r>
    </w:p>
    <w:p w14:paraId="277F1C02" w14:textId="77777777" w:rsidR="00EE5868" w:rsidRDefault="00000000">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14:paraId="52623D5C"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2020年度“三公”经费财政拨款支出决算中，公务接待费支出决算0.73万元，占9.25%,因公出国（境）费支出决算0万元，占0%,公务用车购置费及运行维护费支出决算7.16万元，占90.75%。其中：</w:t>
      </w:r>
    </w:p>
    <w:p w14:paraId="1DD8DAF3"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1、因公出国（境）费支出决算为0万元，全年安排因公出国（境）团组0个，累计0人次。</w:t>
      </w:r>
    </w:p>
    <w:p w14:paraId="23545EAA" w14:textId="77777777" w:rsidR="00EE5868" w:rsidRPr="005679FE" w:rsidRDefault="00000000">
      <w:pPr>
        <w:widowControl/>
        <w:ind w:firstLineChars="200" w:firstLine="640"/>
        <w:jc w:val="left"/>
        <w:rPr>
          <w:rFonts w:asciiTheme="minorEastAsia" w:hAnsiTheme="minorEastAsia" w:cs="黑体"/>
          <w:color w:val="000000"/>
          <w:kern w:val="0"/>
          <w:sz w:val="32"/>
          <w:szCs w:val="32"/>
        </w:rPr>
      </w:pPr>
      <w:r w:rsidRPr="005679FE">
        <w:rPr>
          <w:rFonts w:asciiTheme="minorEastAsia" w:hAnsiTheme="minorEastAsia" w:cs="黑体" w:hint="eastAsia"/>
          <w:color w:val="000000"/>
          <w:kern w:val="0"/>
          <w:sz w:val="32"/>
          <w:szCs w:val="32"/>
        </w:rPr>
        <w:t>2、公务接待费支出决算为0.73万元，全年共接待来访团组9个、来宾40人次，主要是湖南省教育厅</w:t>
      </w:r>
      <w:r w:rsidRPr="005679FE">
        <w:rPr>
          <w:rFonts w:asciiTheme="minorEastAsia" w:hAnsiTheme="minorEastAsia" w:cs="黑体"/>
          <w:color w:val="000000"/>
          <w:kern w:val="0"/>
          <w:sz w:val="32"/>
          <w:szCs w:val="32"/>
        </w:rPr>
        <w:t>“</w:t>
      </w:r>
      <w:r w:rsidRPr="005679FE">
        <w:rPr>
          <w:rFonts w:asciiTheme="minorEastAsia" w:hAnsiTheme="minorEastAsia" w:cs="黑体" w:hint="eastAsia"/>
          <w:color w:val="000000"/>
          <w:kern w:val="0"/>
          <w:sz w:val="32"/>
          <w:szCs w:val="32"/>
        </w:rPr>
        <w:t>一把手工程</w:t>
      </w:r>
      <w:r w:rsidRPr="005679FE">
        <w:rPr>
          <w:rFonts w:asciiTheme="minorEastAsia" w:hAnsiTheme="minorEastAsia" w:cs="黑体"/>
          <w:color w:val="000000"/>
          <w:kern w:val="0"/>
          <w:sz w:val="32"/>
          <w:szCs w:val="32"/>
        </w:rPr>
        <w:t>”</w:t>
      </w:r>
      <w:r w:rsidRPr="005679FE">
        <w:rPr>
          <w:rFonts w:asciiTheme="minorEastAsia" w:hAnsiTheme="minorEastAsia" w:cs="黑体" w:hint="eastAsia"/>
          <w:color w:val="000000"/>
          <w:kern w:val="0"/>
          <w:sz w:val="32"/>
          <w:szCs w:val="32"/>
        </w:rPr>
        <w:t>督查组督查一把手工程、“不忘合作初心，继续携手前进</w:t>
      </w:r>
      <w:r w:rsidRPr="005679FE">
        <w:rPr>
          <w:rFonts w:asciiTheme="minorEastAsia" w:hAnsiTheme="minorEastAsia" w:cs="黑体"/>
          <w:color w:val="000000"/>
          <w:kern w:val="0"/>
          <w:sz w:val="32"/>
          <w:szCs w:val="32"/>
        </w:rPr>
        <w:t>”</w:t>
      </w:r>
      <w:r w:rsidRPr="005679FE">
        <w:rPr>
          <w:rFonts w:asciiTheme="minorEastAsia" w:hAnsiTheme="minorEastAsia" w:cs="黑体" w:hint="eastAsia"/>
          <w:color w:val="000000"/>
          <w:kern w:val="0"/>
          <w:sz w:val="32"/>
          <w:szCs w:val="32"/>
        </w:rPr>
        <w:t>主题教育调研走访、耒阳师范、交流早教相关课程、对接</w:t>
      </w:r>
      <w:r w:rsidRPr="005679FE">
        <w:rPr>
          <w:rFonts w:asciiTheme="minorEastAsia" w:hAnsiTheme="minorEastAsia" w:cs="黑体"/>
          <w:color w:val="000000"/>
          <w:kern w:val="0"/>
          <w:sz w:val="32"/>
          <w:szCs w:val="32"/>
        </w:rPr>
        <w:t>2020</w:t>
      </w:r>
      <w:r w:rsidRPr="005679FE">
        <w:rPr>
          <w:rFonts w:asciiTheme="minorEastAsia" w:hAnsiTheme="minorEastAsia" w:cs="黑体" w:hint="eastAsia"/>
          <w:color w:val="000000"/>
          <w:kern w:val="0"/>
          <w:sz w:val="32"/>
          <w:szCs w:val="32"/>
        </w:rPr>
        <w:t>级定向师范生培养相关事宜、五年制公费生档案审</w:t>
      </w:r>
      <w:r w:rsidRPr="005679FE">
        <w:rPr>
          <w:rFonts w:asciiTheme="minorEastAsia" w:hAnsiTheme="minorEastAsia" w:cs="黑体" w:hint="eastAsia"/>
          <w:color w:val="000000"/>
          <w:kern w:val="0"/>
          <w:sz w:val="32"/>
          <w:szCs w:val="32"/>
        </w:rPr>
        <w:lastRenderedPageBreak/>
        <w:t>核移交工作、诺贝尔摇篮教育集团来校考察、湖南大学出版社来校调研发生的接待支出。</w:t>
      </w:r>
    </w:p>
    <w:p w14:paraId="76C0770C" w14:textId="77777777" w:rsidR="00EE5868" w:rsidRPr="005679FE" w:rsidRDefault="00000000">
      <w:pPr>
        <w:widowControl/>
        <w:ind w:firstLineChars="200" w:firstLine="640"/>
        <w:jc w:val="left"/>
        <w:rPr>
          <w:rFonts w:asciiTheme="minorEastAsia" w:hAnsiTheme="minorEastAsia" w:cs="黑体"/>
          <w:color w:val="000000"/>
          <w:kern w:val="0"/>
          <w:sz w:val="32"/>
          <w:szCs w:val="32"/>
        </w:rPr>
      </w:pPr>
      <w:r w:rsidRPr="005679FE">
        <w:rPr>
          <w:rFonts w:asciiTheme="minorEastAsia" w:hAnsiTheme="minorEastAsia" w:cs="黑体" w:hint="eastAsia"/>
          <w:color w:val="000000"/>
          <w:kern w:val="0"/>
          <w:sz w:val="32"/>
          <w:szCs w:val="32"/>
        </w:rPr>
        <w:t>3、公务用车购置费及运行维护费支出决算为7.16万元，其中：公务用车购置费0万元。公务用车运行维护费7.16万元，主要是加油费、维修费、过路过桥费等支出，截止2020年12月31日，我单位开支财政拨款的公务用车保有量为4辆。</w:t>
      </w:r>
    </w:p>
    <w:p w14:paraId="50A3F8A6" w14:textId="77777777" w:rsidR="00EE5868" w:rsidRDefault="00000000">
      <w:pPr>
        <w:pStyle w:val="a9"/>
        <w:widowControl/>
        <w:spacing w:before="276" w:beforeAutospacing="0" w:after="360" w:afterAutospacing="0" w:line="324" w:lineRule="atLeast"/>
        <w:ind w:left="444" w:firstLine="444"/>
        <w:jc w:val="both"/>
        <w:rPr>
          <w:rFonts w:hAnsi="黑体"/>
          <w:b/>
          <w:sz w:val="32"/>
          <w:szCs w:val="32"/>
        </w:rPr>
      </w:pPr>
      <w:r>
        <w:rPr>
          <w:rFonts w:hAnsi="黑体" w:hint="eastAsia"/>
          <w:b/>
          <w:sz w:val="32"/>
          <w:szCs w:val="32"/>
        </w:rPr>
        <w:t>八、政府性基金预算收入支出决算情况</w:t>
      </w:r>
    </w:p>
    <w:p w14:paraId="3D86EAB8" w14:textId="77777777" w:rsidR="00EE5868" w:rsidRDefault="00000000">
      <w:pPr>
        <w:pStyle w:val="a9"/>
        <w:widowControl/>
        <w:spacing w:before="276" w:beforeAutospacing="0" w:after="360" w:afterAutospacing="0" w:line="324" w:lineRule="atLeast"/>
        <w:jc w:val="both"/>
        <w:rPr>
          <w:rFonts w:ascii="微软雅黑" w:eastAsia="微软雅黑" w:hAnsi="微软雅黑" w:cs="微软雅黑"/>
          <w:sz w:val="22"/>
          <w:szCs w:val="22"/>
        </w:rPr>
      </w:pPr>
      <w:r>
        <w:rPr>
          <w:rFonts w:asciiTheme="minorEastAsia" w:eastAsiaTheme="minorEastAsia" w:hAnsiTheme="minorEastAsia" w:hint="eastAsia"/>
          <w:sz w:val="32"/>
          <w:szCs w:val="32"/>
        </w:rPr>
        <w:t xml:space="preserve">    </w:t>
      </w:r>
      <w:r>
        <w:rPr>
          <w:rFonts w:asciiTheme="minorEastAsia" w:hAnsiTheme="minorEastAsia" w:hint="eastAsia"/>
          <w:sz w:val="32"/>
          <w:szCs w:val="32"/>
        </w:rPr>
        <w:t xml:space="preserve"> </w:t>
      </w:r>
      <w:r>
        <w:rPr>
          <w:rFonts w:asciiTheme="minorEastAsia" w:hAnsiTheme="minorEastAsia"/>
          <w:sz w:val="32"/>
          <w:szCs w:val="32"/>
        </w:rPr>
        <w:t xml:space="preserve"> </w:t>
      </w:r>
      <w:r>
        <w:rPr>
          <w:rFonts w:asciiTheme="minorEastAsia" w:hAnsiTheme="minorEastAsia" w:hint="eastAsia"/>
          <w:sz w:val="32"/>
          <w:szCs w:val="32"/>
        </w:rPr>
        <w:t>我单位无政府性基金收支。</w:t>
      </w:r>
    </w:p>
    <w:p w14:paraId="7BE77CB1" w14:textId="77777777" w:rsidR="00EE5868" w:rsidRDefault="00000000">
      <w:pPr>
        <w:pStyle w:val="Default"/>
        <w:ind w:firstLineChars="300" w:firstLine="964"/>
        <w:rPr>
          <w:rFonts w:hAnsi="黑体"/>
          <w:b/>
          <w:sz w:val="32"/>
          <w:szCs w:val="32"/>
        </w:rPr>
      </w:pPr>
      <w:r>
        <w:rPr>
          <w:rFonts w:hAnsi="黑体" w:hint="eastAsia"/>
          <w:b/>
          <w:sz w:val="32"/>
          <w:szCs w:val="32"/>
        </w:rPr>
        <w:t>九、关于机关运行经费支出说明</w:t>
      </w:r>
    </w:p>
    <w:p w14:paraId="7AA7890F" w14:textId="5237621F" w:rsidR="00EE5868" w:rsidRDefault="00000000">
      <w:pPr>
        <w:pStyle w:val="a9"/>
        <w:widowControl/>
        <w:spacing w:before="276" w:beforeAutospacing="0" w:after="360" w:afterAutospacing="0" w:line="324" w:lineRule="atLeast"/>
        <w:ind w:firstLineChars="300" w:firstLine="960"/>
        <w:rPr>
          <w:rFonts w:hAnsi="黑体"/>
          <w:b/>
          <w:sz w:val="32"/>
          <w:szCs w:val="32"/>
        </w:rPr>
      </w:pPr>
      <w:r>
        <w:rPr>
          <w:rFonts w:asciiTheme="minorEastAsia" w:hAnsiTheme="minorEastAsia" w:hint="eastAsia"/>
          <w:sz w:val="32"/>
          <w:szCs w:val="32"/>
        </w:rPr>
        <w:t>我校属于事业单位，</w:t>
      </w:r>
      <w:r w:rsidR="00681793">
        <w:rPr>
          <w:rFonts w:asciiTheme="minorEastAsia" w:hAnsiTheme="minorEastAsia" w:hint="eastAsia"/>
          <w:sz w:val="32"/>
          <w:szCs w:val="32"/>
        </w:rPr>
        <w:t>无年度</w:t>
      </w:r>
      <w:r>
        <w:rPr>
          <w:rFonts w:asciiTheme="minorEastAsia" w:hAnsiTheme="minorEastAsia" w:hint="eastAsia"/>
          <w:sz w:val="32"/>
          <w:szCs w:val="32"/>
        </w:rPr>
        <w:t>机关运行经费。</w:t>
      </w:r>
    </w:p>
    <w:p w14:paraId="084200E9" w14:textId="77777777" w:rsidR="00EE5868" w:rsidRDefault="00000000">
      <w:pPr>
        <w:pStyle w:val="Default"/>
        <w:ind w:firstLineChars="300" w:firstLine="964"/>
        <w:rPr>
          <w:rFonts w:hAnsi="黑体"/>
          <w:b/>
          <w:sz w:val="32"/>
          <w:szCs w:val="32"/>
        </w:rPr>
      </w:pPr>
      <w:r>
        <w:rPr>
          <w:rFonts w:hAnsi="黑体" w:hint="eastAsia"/>
          <w:b/>
          <w:sz w:val="32"/>
          <w:szCs w:val="32"/>
        </w:rPr>
        <w:t>十、一般性支出情况</w:t>
      </w:r>
    </w:p>
    <w:p w14:paraId="672992E1" w14:textId="77777777" w:rsidR="00EE5868" w:rsidRPr="005679FE" w:rsidRDefault="00000000">
      <w:pPr>
        <w:ind w:firstLineChars="300" w:firstLine="960"/>
        <w:textAlignment w:val="baseline"/>
        <w:rPr>
          <w:rFonts w:asciiTheme="minorEastAsia" w:hAnsiTheme="minorEastAsia" w:cs="黑体"/>
          <w:kern w:val="0"/>
        </w:rPr>
      </w:pPr>
      <w:r w:rsidRPr="005679FE">
        <w:rPr>
          <w:rFonts w:asciiTheme="minorEastAsia" w:hAnsiTheme="minorEastAsia" w:cs="黑体"/>
          <w:color w:val="000000"/>
          <w:kern w:val="0"/>
          <w:sz w:val="32"/>
          <w:szCs w:val="32"/>
        </w:rPr>
        <w:t>2020年湘南幼专共开支会议费0.5万元，其中0.084万元用于召开全国高职高专学前教师教育语文课程教研委员会成立大会，人数2人，内容为语文课程研讨，预算经费0.084万元，未超预算；0.296万元用于召开湘南幼专2020届毕业生顶岗实习校园供需见面会，人数74人，内容为顶岗实习供需见面交流，预算经费0.32万元，未超预算；其中0.06万元用于召开“概论”教研会2020年年会，人数1人，内容为省高校思政课教学研究会讲话和经验交流，预算0.06万元，未超预算；其中0.06万元用于召开省高校“形势与政策”课教学研究会2020年年会，人数1人，内容为教研会年度报告和换届选举等，预算0.06万元，未超预算。2020年湘南幼专共开支培训费16.27万元，其中0.26695万元用于开展郴州市中等职业学校班主任培训，人数106人，内容为郴州市中等职业学校班主任培</w:t>
      </w:r>
      <w:r w:rsidRPr="005679FE">
        <w:rPr>
          <w:rFonts w:asciiTheme="minorEastAsia" w:hAnsiTheme="minorEastAsia" w:cs="黑体"/>
          <w:color w:val="000000"/>
          <w:kern w:val="0"/>
          <w:sz w:val="32"/>
          <w:szCs w:val="32"/>
        </w:rPr>
        <w:lastRenderedPageBreak/>
        <w:t>训，预算经费资料打印费0.26695万元，未超预算；其中0.006万元用于开展年度统计继续教育网络培训，人数1人，内容为2019年度统计继续教育，预算0.006万元，未超预算；其中0.0358万元用于开展学前教育名师工作室引领下幼教专业发展的策略研究培训，人数1人，内容为幼教专业发展的策略研究培训，预算0.0358万元，未超预算；其中12.82616万元用于开展职业院校教师素质提高计划2020年度国家级项目送培到校培训，人数45人，内容为中高职衔接课程的设计、教学实施等，预算经费13.2万元（师资费10.68万元，伙食费2.26万元，培训资料费0.2344万元，其他费用0.0256万元），未超预算；其中0.12万元用于开展班主任培训摄影，人数1人，内容为班主任培训摄影，预算0.12万元，未超预算；其中0.374075万元用于开展2020年职业院校教师素质培训，人数13人，内容为2020年职业院校教师素质培训交通费和邮递费，交通费预算0.36955万元，邮递费预算0.004525万元，未超预算；其中0.3511万元用于开展心理卫生协会兰州芳华长沙站实操督导培训，人数1人，内容为督导室教学、体验式教学等培训，预算0.3531万元，未超预算；其中0.6万元用于开展高等学校青年骨干教师国内访问培训，人数1人，内容为国内访学，预算0.6万元，未超预算；其中0.55万元用于开展职业院校教师素质提高教学管理人员研修班培训，人数2人，内容为教学运行与管理、质量监控与保障等，预算经费为0.55万元，未超预算；其中0.196万元用于开展省学院教育学术年会培训，人数1人，内容为学前教育转接学术报告，预算0.196万元，未超预算；其中0.196万元用于开展幼儿照护职业技能证书培训，人数2人，预算0.196万元，未超预算；其中0.06万元用于开展学前教师教育试题库培训，人数2人，内容为学前教师教育试题库，预算0.06万元，未超预算；其中0.358万元用于举办1+X幼儿照护职业技能培训，</w:t>
      </w:r>
      <w:r w:rsidRPr="005679FE">
        <w:rPr>
          <w:rFonts w:asciiTheme="minorEastAsia" w:hAnsiTheme="minorEastAsia" w:cs="黑体"/>
          <w:color w:val="000000"/>
          <w:kern w:val="0"/>
          <w:sz w:val="32"/>
          <w:szCs w:val="32"/>
        </w:rPr>
        <w:lastRenderedPageBreak/>
        <w:t>人数1人，内容为1+X幼儿照护职业技能培训，预算0.358万元，未超预算；其中0.33万元用于开展调整2019年湖南省职业院校素质提高计划国家级培训，人数1人，内容为设计培训内容等，预算0.33万元，未超预算。未举办节庆、晚会、论坛、赛事活动。</w:t>
      </w:r>
    </w:p>
    <w:p w14:paraId="40F4B055" w14:textId="77777777" w:rsidR="00EE5868" w:rsidRDefault="00000000">
      <w:pPr>
        <w:pStyle w:val="Default"/>
        <w:ind w:firstLineChars="300" w:firstLine="964"/>
        <w:rPr>
          <w:rFonts w:hAnsi="黑体"/>
          <w:b/>
          <w:sz w:val="32"/>
          <w:szCs w:val="32"/>
        </w:rPr>
      </w:pPr>
      <w:r>
        <w:rPr>
          <w:rFonts w:hAnsi="黑体" w:hint="eastAsia"/>
          <w:b/>
          <w:sz w:val="32"/>
          <w:szCs w:val="32"/>
        </w:rPr>
        <w:t>十一、关于政府采购支出说明</w:t>
      </w:r>
    </w:p>
    <w:p w14:paraId="061D8A9E"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政府采购支出总额786.96万元，其中：政府采购货物支出467.50万元、政府采购工程支出286.65万元、政府采购服务支出32.8万元。授予中小企业合同金额0万元，占政府采购支出总额的0%，其中：授予小微企业合同金额0万元，占政府采购支出总额的0%。</w:t>
      </w:r>
    </w:p>
    <w:p w14:paraId="365B8BCB" w14:textId="77777777" w:rsidR="00EE5868" w:rsidRDefault="00000000">
      <w:pPr>
        <w:pStyle w:val="Default"/>
        <w:ind w:firstLineChars="300" w:firstLine="964"/>
        <w:rPr>
          <w:rFonts w:hAnsi="黑体"/>
          <w:b/>
          <w:sz w:val="32"/>
          <w:szCs w:val="32"/>
        </w:rPr>
      </w:pPr>
      <w:r>
        <w:rPr>
          <w:rFonts w:hAnsi="黑体" w:hint="eastAsia"/>
          <w:b/>
          <w:sz w:val="32"/>
          <w:szCs w:val="32"/>
        </w:rPr>
        <w:t>十二、关于国有资产占用情况说明</w:t>
      </w:r>
    </w:p>
    <w:p w14:paraId="710EADA8"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截至2020年12月31日，本单位共有车辆2辆，其中，主要领导干部用车2辆；单位价值50万元以上通用设备10台（套）；单位价值100万元以上专用设备0台（套）。</w:t>
      </w:r>
    </w:p>
    <w:p w14:paraId="5B28E7BD" w14:textId="77777777" w:rsidR="00EE5868" w:rsidRDefault="00000000">
      <w:pPr>
        <w:pStyle w:val="Default"/>
        <w:ind w:firstLineChars="300" w:firstLine="964"/>
        <w:rPr>
          <w:rFonts w:hAnsi="黑体"/>
          <w:b/>
          <w:sz w:val="32"/>
          <w:szCs w:val="32"/>
        </w:rPr>
      </w:pPr>
      <w:r>
        <w:rPr>
          <w:rFonts w:hAnsi="黑体" w:hint="eastAsia"/>
          <w:b/>
          <w:sz w:val="32"/>
          <w:szCs w:val="32"/>
        </w:rPr>
        <w:t>十三、关于2020年度预算绩效情况的说明</w:t>
      </w:r>
    </w:p>
    <w:p w14:paraId="4B4F121B"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根据财政预算管理要求，学校组织对2020年度项目支出全面开展绩效自评。2020年度湘南幼专实际总支出（不含年初结转和结余）为12499.39万元。其中基本支出7221.44万元，项目支出5277.95万元。</w:t>
      </w:r>
    </w:p>
    <w:p w14:paraId="3376647C"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单位年度整体支出绩效目标为以下：</w:t>
      </w:r>
      <w:r>
        <w:rPr>
          <w:rFonts w:asciiTheme="minorEastAsia" w:eastAsiaTheme="minorEastAsia" w:hAnsiTheme="minorEastAsia" w:hint="eastAsia"/>
          <w:sz w:val="32"/>
          <w:szCs w:val="32"/>
        </w:rPr>
        <w:fldChar w:fldCharType="begin">
          <w:fldData xml:space="preserve">RAAxAEYAOABDADYARgBBADYAMgA4AEUANAAzAEQAQgBCAEIARAA2AEUAOAAwADgANwAzADcAOAA2
AEIAOAA4AA==
</w:fldData>
        </w:fldChar>
      </w:r>
      <w:r>
        <w:rPr>
          <w:rFonts w:asciiTheme="minorEastAsia" w:eastAsiaTheme="minorEastAsia" w:hAnsiTheme="minorEastAsia" w:hint="eastAsia"/>
          <w:sz w:val="32"/>
          <w:szCs w:val="32"/>
        </w:rPr>
        <w:instrText>Addin 整体绩效目标</w:instrText>
      </w:r>
      <w:r>
        <w:rPr>
          <w:rFonts w:asciiTheme="minorEastAsia" w:eastAsiaTheme="minorEastAsia" w:hAnsiTheme="minorEastAsia" w:hint="eastAsia"/>
          <w:sz w:val="32"/>
          <w:szCs w:val="32"/>
        </w:rPr>
      </w:r>
      <w:r>
        <w:rPr>
          <w:rFonts w:asciiTheme="minorEastAsia" w:eastAsiaTheme="minorEastAsia" w:hAnsiTheme="minorEastAsia" w:hint="eastAsia"/>
          <w:sz w:val="32"/>
          <w:szCs w:val="32"/>
        </w:rPr>
        <w:fldChar w:fldCharType="separate"/>
      </w:r>
      <w:r>
        <w:rPr>
          <w:rFonts w:asciiTheme="minorEastAsia" w:eastAsiaTheme="minorEastAsia" w:hAnsiTheme="minorEastAsia" w:hint="eastAsia"/>
          <w:sz w:val="32"/>
          <w:szCs w:val="32"/>
        </w:rPr>
        <w:t>目标1：改善教育教学基本条件，完成年度教育教学目标及任务；目标2：加强提质建设，为人才培养奠定基础；目标3：创造条件，积极改善师生学习工作环境及生活条件。</w:t>
      </w:r>
      <w:r>
        <w:rPr>
          <w:rFonts w:asciiTheme="minorEastAsia" w:eastAsiaTheme="minorEastAsia" w:hAnsiTheme="minorEastAsia" w:hint="eastAsia"/>
          <w:sz w:val="32"/>
          <w:szCs w:val="32"/>
        </w:rPr>
        <w:fldChar w:fldCharType="end"/>
      </w:r>
    </w:p>
    <w:p w14:paraId="5FF9B83F" w14:textId="77777777" w:rsidR="00EE5868" w:rsidRDefault="00000000">
      <w:pPr>
        <w:shd w:val="clear" w:color="auto" w:fill="FFFFFF"/>
        <w:spacing w:line="580" w:lineRule="exact"/>
        <w:ind w:firstLineChars="300" w:firstLine="96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fldChar w:fldCharType="begin"/>
      </w:r>
      <w:r>
        <w:rPr>
          <w:rFonts w:asciiTheme="minorEastAsia" w:hAnsiTheme="minorEastAsia" w:cs="黑体" w:hint="eastAsia"/>
          <w:color w:val="000000"/>
          <w:kern w:val="0"/>
          <w:sz w:val="32"/>
          <w:szCs w:val="32"/>
        </w:rPr>
        <w:instrText>Addin 部门整体支出绩效情况</w:instrText>
      </w:r>
      <w:r>
        <w:rPr>
          <w:rFonts w:asciiTheme="minorEastAsia" w:hAnsiTheme="minorEastAsia" w:cs="黑体" w:hint="eastAsia"/>
          <w:color w:val="000000"/>
          <w:kern w:val="0"/>
          <w:sz w:val="32"/>
          <w:szCs w:val="32"/>
        </w:rPr>
        <w:fldChar w:fldCharType="separate"/>
      </w:r>
      <w:r>
        <w:rPr>
          <w:rFonts w:asciiTheme="minorEastAsia" w:hAnsiTheme="minorEastAsia" w:cs="黑体" w:hint="eastAsia"/>
          <w:color w:val="000000"/>
          <w:kern w:val="0"/>
          <w:sz w:val="32"/>
          <w:szCs w:val="32"/>
        </w:rPr>
        <w:t>我校部门整体支出绩效良好，有利于可持续发展，其主要体现在以下几个方面：</w:t>
      </w:r>
      <w:r>
        <w:rPr>
          <w:rFonts w:asciiTheme="minorEastAsia" w:hAnsiTheme="minorEastAsia" w:cs="黑体" w:hint="eastAsia"/>
          <w:color w:val="000000"/>
          <w:kern w:val="0"/>
          <w:sz w:val="32"/>
          <w:szCs w:val="32"/>
        </w:rPr>
        <w:fldChar w:fldCharType="end"/>
      </w:r>
      <w:r>
        <w:rPr>
          <w:rFonts w:asciiTheme="minorEastAsia" w:hAnsiTheme="minorEastAsia" w:cs="黑体" w:hint="eastAsia"/>
          <w:color w:val="000000"/>
          <w:kern w:val="0"/>
          <w:sz w:val="32"/>
          <w:szCs w:val="32"/>
        </w:rPr>
        <w:t>一、投入良好：在职人员控制率优秀，“三公经费”变动率优秀；二、过程良好，新建楼堂馆所面积控制率、“三公经费”控制率均达标，另外我校在预算管理执行过程中支出符合国家财经法规和财务管理制度规定以及有关专项资金管理办法的规定，资金拨付有完整的审批程序</w:t>
      </w:r>
      <w:r>
        <w:rPr>
          <w:rFonts w:asciiTheme="minorEastAsia" w:hAnsiTheme="minorEastAsia" w:cs="黑体" w:hint="eastAsia"/>
          <w:color w:val="000000"/>
          <w:kern w:val="0"/>
          <w:sz w:val="32"/>
          <w:szCs w:val="32"/>
        </w:rPr>
        <w:lastRenderedPageBreak/>
        <w:t>和手续，项目支出按规定经过评估认证，支出符合部门预算批复的用途，资金使用无截留、挤占、挪用、虚列支出等情况，并且我校按规定内容公开预决算信息；三、产出及效率优秀，1、办学条件和民生保障不断改善。新建图书馆、第四食堂完工，将于2020年投入使用。体育馆继续开工。2、平安创建办学环境不断优化。学校开展了饮食安全、交通安全、网贷陷阱、网络诈骗、防范传销等主题班会，举办了大学生心理健康知识讲座，开展了禁毒教育活动和消防安全演练，做好了生化实验室危化品处置，完成了学校各栋楼房消防设施的整改。3、学生就业取得实质性突破。2020年我校毕业生就业率表现亮眼，毕业生初次就业率达80.9%以上，对口就业率达93.97%以上。</w:t>
      </w:r>
    </w:p>
    <w:p w14:paraId="0A1E2281" w14:textId="77777777" w:rsidR="00EE5868" w:rsidRDefault="00EE5868">
      <w:pPr>
        <w:pStyle w:val="Default"/>
        <w:rPr>
          <w:rFonts w:asciiTheme="minorEastAsia" w:eastAsiaTheme="minorEastAsia" w:hAnsiTheme="minorEastAsia"/>
          <w:sz w:val="32"/>
          <w:szCs w:val="32"/>
        </w:rPr>
      </w:pPr>
    </w:p>
    <w:p w14:paraId="411E6BA1" w14:textId="77777777" w:rsidR="00EE5868" w:rsidRPr="005679FE" w:rsidRDefault="00EE5868">
      <w:pPr>
        <w:pStyle w:val="Default"/>
        <w:jc w:val="center"/>
        <w:rPr>
          <w:rFonts w:asciiTheme="minorEastAsia" w:eastAsiaTheme="minorEastAsia" w:hAnsiTheme="minorEastAsia"/>
          <w:sz w:val="32"/>
          <w:szCs w:val="32"/>
        </w:rPr>
      </w:pPr>
    </w:p>
    <w:p w14:paraId="4713E53E" w14:textId="77777777" w:rsidR="00EE5868" w:rsidRPr="005679FE" w:rsidRDefault="00EE5868">
      <w:pPr>
        <w:pStyle w:val="Default"/>
        <w:jc w:val="center"/>
        <w:rPr>
          <w:rFonts w:asciiTheme="minorEastAsia" w:eastAsiaTheme="minorEastAsia" w:hAnsiTheme="minorEastAsia"/>
          <w:sz w:val="32"/>
          <w:szCs w:val="32"/>
        </w:rPr>
      </w:pPr>
    </w:p>
    <w:p w14:paraId="614E489F" w14:textId="77777777" w:rsidR="00EE5868" w:rsidRPr="005679FE" w:rsidRDefault="00EE5868">
      <w:pPr>
        <w:pStyle w:val="Default"/>
        <w:jc w:val="center"/>
        <w:rPr>
          <w:rFonts w:asciiTheme="minorEastAsia" w:eastAsiaTheme="minorEastAsia" w:hAnsiTheme="minorEastAsia"/>
          <w:sz w:val="32"/>
          <w:szCs w:val="32"/>
        </w:rPr>
      </w:pPr>
    </w:p>
    <w:p w14:paraId="1344F872" w14:textId="77777777" w:rsidR="00EE5868" w:rsidRPr="005679FE" w:rsidRDefault="00EE5868" w:rsidP="009C2980">
      <w:pPr>
        <w:jc w:val="center"/>
        <w:rPr>
          <w:rFonts w:asciiTheme="minorEastAsia" w:hAnsiTheme="minorEastAsia" w:cs="黑体"/>
          <w:color w:val="000000"/>
          <w:kern w:val="0"/>
          <w:sz w:val="32"/>
          <w:szCs w:val="32"/>
        </w:rPr>
      </w:pPr>
    </w:p>
    <w:p w14:paraId="57FBEA7B" w14:textId="61FCE8B0" w:rsidR="00EE5868" w:rsidRPr="005679FE" w:rsidRDefault="00EE5868" w:rsidP="009C2980">
      <w:pPr>
        <w:jc w:val="center"/>
        <w:rPr>
          <w:rFonts w:asciiTheme="minorEastAsia" w:hAnsiTheme="minorEastAsia" w:cs="黑体"/>
          <w:color w:val="000000"/>
          <w:kern w:val="0"/>
          <w:sz w:val="32"/>
          <w:szCs w:val="32"/>
        </w:rPr>
      </w:pPr>
    </w:p>
    <w:p w14:paraId="3E778A05" w14:textId="77777777" w:rsidR="005679FE" w:rsidRPr="005679FE" w:rsidRDefault="005679FE" w:rsidP="009C2980">
      <w:pPr>
        <w:jc w:val="center"/>
        <w:rPr>
          <w:rFonts w:asciiTheme="minorEastAsia" w:hAnsiTheme="minorEastAsia" w:cs="黑体"/>
          <w:color w:val="000000"/>
          <w:kern w:val="0"/>
          <w:sz w:val="32"/>
          <w:szCs w:val="32"/>
        </w:rPr>
      </w:pPr>
    </w:p>
    <w:p w14:paraId="3533DD18" w14:textId="77777777" w:rsidR="005679FE" w:rsidRPr="005679FE" w:rsidRDefault="005679FE">
      <w:pPr>
        <w:widowControl/>
        <w:jc w:val="left"/>
        <w:rPr>
          <w:rFonts w:asciiTheme="minorEastAsia" w:hAnsiTheme="minorEastAsia" w:cs="黑体"/>
          <w:color w:val="000000"/>
          <w:kern w:val="0"/>
          <w:sz w:val="32"/>
          <w:szCs w:val="32"/>
        </w:rPr>
      </w:pPr>
      <w:r w:rsidRPr="005679FE">
        <w:rPr>
          <w:rFonts w:asciiTheme="minorEastAsia" w:hAnsiTheme="minorEastAsia" w:cs="黑体"/>
          <w:color w:val="000000"/>
          <w:kern w:val="0"/>
          <w:sz w:val="32"/>
          <w:szCs w:val="32"/>
        </w:rPr>
        <w:br w:type="page"/>
      </w:r>
    </w:p>
    <w:p w14:paraId="5298DDC0" w14:textId="77777777" w:rsidR="005679FE" w:rsidRDefault="005679FE" w:rsidP="009C2980">
      <w:pPr>
        <w:jc w:val="center"/>
        <w:rPr>
          <w:rFonts w:ascii="黑体" w:eastAsia="黑体" w:cs="黑体"/>
          <w:color w:val="000000"/>
          <w:kern w:val="0"/>
          <w:sz w:val="72"/>
          <w:szCs w:val="72"/>
        </w:rPr>
      </w:pPr>
    </w:p>
    <w:p w14:paraId="423DF5AB" w14:textId="77777777" w:rsidR="005679FE" w:rsidRDefault="005679FE" w:rsidP="009C2980">
      <w:pPr>
        <w:jc w:val="center"/>
        <w:rPr>
          <w:rFonts w:ascii="黑体" w:eastAsia="黑体" w:cs="黑体"/>
          <w:color w:val="000000"/>
          <w:kern w:val="0"/>
          <w:sz w:val="72"/>
          <w:szCs w:val="72"/>
        </w:rPr>
      </w:pPr>
    </w:p>
    <w:p w14:paraId="3BCD0857" w14:textId="77777777" w:rsidR="005679FE" w:rsidRDefault="005679FE" w:rsidP="009C2980">
      <w:pPr>
        <w:jc w:val="center"/>
        <w:rPr>
          <w:rFonts w:ascii="黑体" w:eastAsia="黑体" w:cs="黑体"/>
          <w:color w:val="000000"/>
          <w:kern w:val="0"/>
          <w:sz w:val="72"/>
          <w:szCs w:val="72"/>
        </w:rPr>
      </w:pPr>
    </w:p>
    <w:p w14:paraId="130FA923" w14:textId="77777777" w:rsidR="005679FE" w:rsidRDefault="005679FE" w:rsidP="009C2980">
      <w:pPr>
        <w:jc w:val="center"/>
        <w:rPr>
          <w:rFonts w:ascii="黑体" w:eastAsia="黑体" w:cs="黑体"/>
          <w:color w:val="000000"/>
          <w:kern w:val="0"/>
          <w:sz w:val="72"/>
          <w:szCs w:val="72"/>
        </w:rPr>
      </w:pPr>
    </w:p>
    <w:p w14:paraId="39285DE1" w14:textId="77777777" w:rsidR="005679FE" w:rsidRDefault="005679FE" w:rsidP="009C2980">
      <w:pPr>
        <w:jc w:val="center"/>
        <w:rPr>
          <w:rFonts w:ascii="黑体" w:eastAsia="黑体" w:cs="黑体"/>
          <w:color w:val="000000"/>
          <w:kern w:val="0"/>
          <w:sz w:val="72"/>
          <w:szCs w:val="72"/>
        </w:rPr>
      </w:pPr>
    </w:p>
    <w:p w14:paraId="765F4BF1" w14:textId="5AD85B03" w:rsidR="00EE5868" w:rsidRPr="009C2980" w:rsidRDefault="00000000" w:rsidP="009C2980">
      <w:pPr>
        <w:jc w:val="center"/>
        <w:rPr>
          <w:rFonts w:ascii="黑体" w:eastAsia="黑体" w:cs="黑体"/>
          <w:color w:val="000000"/>
          <w:kern w:val="0"/>
          <w:sz w:val="72"/>
          <w:szCs w:val="72"/>
        </w:rPr>
      </w:pPr>
      <w:r w:rsidRPr="009C2980">
        <w:rPr>
          <w:rFonts w:ascii="黑体" w:eastAsia="黑体" w:cs="黑体" w:hint="eastAsia"/>
          <w:color w:val="000000"/>
          <w:kern w:val="0"/>
          <w:sz w:val="72"/>
          <w:szCs w:val="72"/>
        </w:rPr>
        <w:t>第四部分</w:t>
      </w:r>
    </w:p>
    <w:p w14:paraId="40F165E5" w14:textId="77777777" w:rsidR="00EE5868" w:rsidRPr="009C2980" w:rsidRDefault="00EE5868">
      <w:pPr>
        <w:jc w:val="center"/>
        <w:rPr>
          <w:rFonts w:ascii="黑体" w:eastAsia="黑体" w:cs="黑体"/>
          <w:color w:val="000000"/>
          <w:kern w:val="0"/>
          <w:sz w:val="72"/>
          <w:szCs w:val="72"/>
        </w:rPr>
      </w:pPr>
    </w:p>
    <w:p w14:paraId="07DEDA16" w14:textId="77777777" w:rsidR="00EE5868" w:rsidRPr="009C2980" w:rsidRDefault="00000000">
      <w:pPr>
        <w:jc w:val="center"/>
        <w:rPr>
          <w:rFonts w:ascii="黑体" w:eastAsia="黑体" w:cs="黑体"/>
          <w:color w:val="000000"/>
          <w:kern w:val="0"/>
          <w:sz w:val="72"/>
          <w:szCs w:val="72"/>
        </w:rPr>
      </w:pPr>
      <w:r w:rsidRPr="009C2980">
        <w:rPr>
          <w:rFonts w:ascii="黑体" w:eastAsia="黑体" w:cs="黑体" w:hint="eastAsia"/>
          <w:color w:val="000000"/>
          <w:kern w:val="0"/>
          <w:sz w:val="72"/>
          <w:szCs w:val="72"/>
        </w:rPr>
        <w:t>名词解释</w:t>
      </w:r>
    </w:p>
    <w:p w14:paraId="0B6133F2" w14:textId="77777777" w:rsidR="00EE5868" w:rsidRDefault="00000000">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2B127600" w14:textId="77777777" w:rsidR="00EE5868" w:rsidRDefault="00EE5868">
      <w:pPr>
        <w:ind w:firstLineChars="200" w:firstLine="640"/>
        <w:jc w:val="left"/>
        <w:rPr>
          <w:rFonts w:asciiTheme="minorEastAsia" w:hAnsiTheme="minorEastAsia" w:cs="黑体"/>
          <w:color w:val="000000"/>
          <w:kern w:val="0"/>
          <w:sz w:val="32"/>
          <w:szCs w:val="32"/>
        </w:rPr>
      </w:pPr>
    </w:p>
    <w:p w14:paraId="7E45A27B" w14:textId="77777777" w:rsidR="00EE5868" w:rsidRDefault="00000000">
      <w:pPr>
        <w:numPr>
          <w:ilvl w:val="0"/>
          <w:numId w:val="2"/>
        </w:numPr>
        <w:ind w:firstLineChars="200" w:firstLine="643"/>
        <w:jc w:val="left"/>
        <w:rPr>
          <w:rFonts w:asciiTheme="minorEastAsia" w:hAnsiTheme="minorEastAsia" w:cs="黑体"/>
          <w:color w:val="000000"/>
          <w:kern w:val="0"/>
          <w:sz w:val="32"/>
          <w:szCs w:val="32"/>
        </w:rPr>
      </w:pPr>
      <w:r>
        <w:rPr>
          <w:rFonts w:asciiTheme="minorEastAsia" w:hAnsiTheme="minorEastAsia" w:cs="黑体"/>
          <w:b/>
          <w:bCs/>
          <w:color w:val="000000"/>
          <w:kern w:val="0"/>
          <w:sz w:val="32"/>
          <w:szCs w:val="32"/>
        </w:rPr>
        <w:t>“</w:t>
      </w:r>
      <w:r>
        <w:rPr>
          <w:rFonts w:asciiTheme="minorEastAsia" w:hAnsiTheme="minorEastAsia" w:cs="黑体" w:hint="eastAsia"/>
          <w:b/>
          <w:bCs/>
          <w:color w:val="000000"/>
          <w:kern w:val="0"/>
          <w:sz w:val="32"/>
          <w:szCs w:val="32"/>
        </w:rPr>
        <w:t>三公”经费</w:t>
      </w:r>
      <w:r>
        <w:rPr>
          <w:rFonts w:asciiTheme="minorEastAsia" w:hAnsiTheme="minorEastAsia" w:cs="黑体" w:hint="eastAsia"/>
          <w:color w:val="000000"/>
          <w:kern w:val="0"/>
          <w:sz w:val="32"/>
          <w:szCs w:val="32"/>
        </w:rPr>
        <w:t>：纳入财政预决算管理的“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14:paraId="507749A2" w14:textId="77777777" w:rsidR="00EE5868" w:rsidRDefault="00000000">
      <w:pPr>
        <w:numPr>
          <w:ilvl w:val="0"/>
          <w:numId w:val="2"/>
        </w:numPr>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机关运行费</w:t>
      </w:r>
      <w:r>
        <w:rPr>
          <w:rFonts w:asciiTheme="minorEastAsia" w:hAnsiTheme="minorEastAsia" w:cs="黑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它费用。</w:t>
      </w:r>
    </w:p>
    <w:p w14:paraId="0B50BCEC" w14:textId="77777777" w:rsidR="00EE5868" w:rsidRDefault="00000000">
      <w:pPr>
        <w:widowControl/>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三、基本支出</w:t>
      </w:r>
      <w:r>
        <w:rPr>
          <w:rFonts w:asciiTheme="minorEastAsia" w:hAnsiTheme="minorEastAsia" w:cs="黑体" w:hint="eastAsia"/>
          <w:color w:val="000000"/>
          <w:kern w:val="0"/>
          <w:sz w:val="32"/>
          <w:szCs w:val="32"/>
        </w:rPr>
        <w:t xml:space="preserve">：指为保障机构正常运转、完成日常工作任务而发生的人员支出和公用支出。 </w:t>
      </w:r>
    </w:p>
    <w:p w14:paraId="336C60E2" w14:textId="77777777" w:rsidR="00EE5868" w:rsidRDefault="00000000">
      <w:pPr>
        <w:widowControl/>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四、项目支出</w:t>
      </w:r>
      <w:r>
        <w:rPr>
          <w:rFonts w:asciiTheme="minorEastAsia" w:hAnsiTheme="minorEastAsia" w:cs="黑体" w:hint="eastAsia"/>
          <w:color w:val="000000"/>
          <w:kern w:val="0"/>
          <w:sz w:val="32"/>
          <w:szCs w:val="32"/>
        </w:rPr>
        <w:t>：指在基本支出之外为完成特定行政任务或事业发展目标所发生的支出。</w:t>
      </w:r>
    </w:p>
    <w:p w14:paraId="5FCD8BF3" w14:textId="77777777" w:rsidR="00EE5868" w:rsidRDefault="00000000">
      <w:pPr>
        <w:widowControl/>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五、财政拨款收入</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指单位从同级财政部门取得的财政预算资金。</w:t>
      </w:r>
    </w:p>
    <w:p w14:paraId="6B7EDEEA" w14:textId="77777777" w:rsidR="00EE5868" w:rsidRDefault="00000000">
      <w:pPr>
        <w:widowControl/>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六、事业收入</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 xml:space="preserve">指事业单位开展专业业务活动及辅助活动所取得的收入。 </w:t>
      </w:r>
    </w:p>
    <w:p w14:paraId="7D3A9796" w14:textId="77777777" w:rsidR="00EE5868" w:rsidRDefault="00000000">
      <w:pPr>
        <w:widowControl/>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七、其他收入</w:t>
      </w:r>
      <w:r>
        <w:rPr>
          <w:rFonts w:asciiTheme="minorEastAsia" w:hAnsiTheme="minorEastAsia" w:cs="黑体"/>
          <w:color w:val="000000"/>
          <w:kern w:val="0"/>
          <w:sz w:val="32"/>
          <w:szCs w:val="32"/>
        </w:rPr>
        <w:t>：指除财政拨款收入、事业收入、上级补助收入、附属单位上缴收入、经营收入以外的各项收入。</w:t>
      </w:r>
    </w:p>
    <w:p w14:paraId="4BD65AF0" w14:textId="77777777" w:rsidR="00EE5868" w:rsidRDefault="00EE5868">
      <w:pPr>
        <w:ind w:firstLineChars="200" w:firstLine="640"/>
        <w:jc w:val="left"/>
        <w:rPr>
          <w:rFonts w:asciiTheme="minorEastAsia" w:hAnsiTheme="minorEastAsia" w:cs="黑体"/>
          <w:color w:val="000000"/>
          <w:kern w:val="0"/>
          <w:sz w:val="32"/>
          <w:szCs w:val="32"/>
        </w:rPr>
      </w:pPr>
    </w:p>
    <w:p w14:paraId="796B965B" w14:textId="77777777" w:rsidR="00EE5868" w:rsidRDefault="00EE5868">
      <w:pPr>
        <w:pStyle w:val="Default"/>
        <w:jc w:val="center"/>
        <w:rPr>
          <w:sz w:val="72"/>
          <w:szCs w:val="72"/>
        </w:rPr>
      </w:pPr>
    </w:p>
    <w:p w14:paraId="4F5029D5" w14:textId="77777777" w:rsidR="005679FE" w:rsidRDefault="005679FE" w:rsidP="005679FE">
      <w:pPr>
        <w:jc w:val="center"/>
        <w:rPr>
          <w:rFonts w:ascii="黑体" w:eastAsia="黑体" w:cs="黑体"/>
          <w:color w:val="000000"/>
          <w:kern w:val="0"/>
          <w:sz w:val="72"/>
          <w:szCs w:val="72"/>
        </w:rPr>
      </w:pPr>
    </w:p>
    <w:p w14:paraId="2CF3DF30" w14:textId="77777777" w:rsidR="005679FE" w:rsidRDefault="005679FE" w:rsidP="005679FE">
      <w:pPr>
        <w:jc w:val="center"/>
        <w:rPr>
          <w:rFonts w:ascii="黑体" w:eastAsia="黑体" w:cs="黑体"/>
          <w:color w:val="000000"/>
          <w:kern w:val="0"/>
          <w:sz w:val="72"/>
          <w:szCs w:val="72"/>
        </w:rPr>
      </w:pPr>
    </w:p>
    <w:p w14:paraId="1F7575A1" w14:textId="77777777" w:rsidR="005679FE" w:rsidRDefault="005679FE" w:rsidP="005679FE">
      <w:pPr>
        <w:jc w:val="center"/>
        <w:rPr>
          <w:rFonts w:ascii="黑体" w:eastAsia="黑体" w:cs="黑体"/>
          <w:color w:val="000000"/>
          <w:kern w:val="0"/>
          <w:sz w:val="72"/>
          <w:szCs w:val="72"/>
        </w:rPr>
      </w:pPr>
    </w:p>
    <w:p w14:paraId="2489D8E3" w14:textId="77777777" w:rsidR="005679FE" w:rsidRDefault="005679FE" w:rsidP="005679FE">
      <w:pPr>
        <w:jc w:val="center"/>
        <w:rPr>
          <w:rFonts w:ascii="黑体" w:eastAsia="黑体" w:cs="黑体"/>
          <w:color w:val="000000"/>
          <w:kern w:val="0"/>
          <w:sz w:val="72"/>
          <w:szCs w:val="72"/>
        </w:rPr>
      </w:pPr>
    </w:p>
    <w:p w14:paraId="0A41DCFB" w14:textId="77777777" w:rsidR="005679FE" w:rsidRDefault="005679FE" w:rsidP="005679FE">
      <w:pPr>
        <w:jc w:val="center"/>
        <w:rPr>
          <w:rFonts w:ascii="黑体" w:eastAsia="黑体" w:cs="黑体"/>
          <w:color w:val="000000"/>
          <w:kern w:val="0"/>
          <w:sz w:val="72"/>
          <w:szCs w:val="72"/>
        </w:rPr>
      </w:pPr>
    </w:p>
    <w:p w14:paraId="2F7413DA" w14:textId="57524585" w:rsidR="00EE5868" w:rsidRPr="005679FE" w:rsidRDefault="00000000" w:rsidP="005679FE">
      <w:pPr>
        <w:jc w:val="center"/>
        <w:rPr>
          <w:rFonts w:ascii="黑体" w:eastAsia="黑体" w:cs="黑体"/>
          <w:color w:val="000000"/>
          <w:kern w:val="0"/>
          <w:sz w:val="72"/>
          <w:szCs w:val="72"/>
        </w:rPr>
      </w:pPr>
      <w:r w:rsidRPr="005679FE">
        <w:rPr>
          <w:rFonts w:ascii="黑体" w:eastAsia="黑体" w:cs="黑体" w:hint="eastAsia"/>
          <w:color w:val="000000"/>
          <w:kern w:val="0"/>
          <w:sz w:val="72"/>
          <w:szCs w:val="72"/>
        </w:rPr>
        <w:t>第五部分</w:t>
      </w:r>
    </w:p>
    <w:p w14:paraId="132A502A" w14:textId="77777777" w:rsidR="00EE5868" w:rsidRPr="005679FE" w:rsidRDefault="00EE5868">
      <w:pPr>
        <w:jc w:val="center"/>
        <w:rPr>
          <w:rFonts w:ascii="黑体" w:eastAsia="黑体" w:cs="黑体"/>
          <w:color w:val="000000"/>
          <w:kern w:val="0"/>
          <w:sz w:val="72"/>
          <w:szCs w:val="72"/>
        </w:rPr>
      </w:pPr>
    </w:p>
    <w:p w14:paraId="5952170D" w14:textId="77777777" w:rsidR="00EE5868" w:rsidRPr="005679FE" w:rsidRDefault="00000000">
      <w:pPr>
        <w:jc w:val="center"/>
        <w:rPr>
          <w:rFonts w:ascii="黑体" w:eastAsia="黑体" w:cs="黑体"/>
          <w:color w:val="000000"/>
          <w:kern w:val="0"/>
          <w:sz w:val="72"/>
          <w:szCs w:val="72"/>
        </w:rPr>
      </w:pPr>
      <w:r w:rsidRPr="005679FE">
        <w:rPr>
          <w:rFonts w:ascii="黑体" w:eastAsia="黑体" w:cs="黑体" w:hint="eastAsia"/>
          <w:color w:val="000000"/>
          <w:kern w:val="0"/>
          <w:sz w:val="72"/>
          <w:szCs w:val="72"/>
        </w:rPr>
        <w:t>附件</w:t>
      </w:r>
    </w:p>
    <w:p w14:paraId="3D4B259D" w14:textId="77777777" w:rsidR="00EE5868" w:rsidRDefault="00000000">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06EED45A" w14:textId="77777777" w:rsidR="00EE5868" w:rsidRDefault="00EE5868">
      <w:pPr>
        <w:jc w:val="center"/>
        <w:rPr>
          <w:rFonts w:ascii="黑体" w:eastAsia="黑体" w:cs="黑体"/>
          <w:color w:val="000000"/>
          <w:kern w:val="0"/>
          <w:sz w:val="70"/>
          <w:szCs w:val="70"/>
        </w:rPr>
      </w:pPr>
    </w:p>
    <w:p w14:paraId="13552BC8" w14:textId="77777777" w:rsidR="00EE5868" w:rsidRDefault="00EE5868">
      <w:pPr>
        <w:spacing w:line="360" w:lineRule="exact"/>
        <w:rPr>
          <w:rFonts w:eastAsia="黑体"/>
          <w:kern w:val="0"/>
          <w:sz w:val="32"/>
          <w:szCs w:val="32"/>
        </w:rPr>
      </w:pPr>
    </w:p>
    <w:p w14:paraId="457D5C24" w14:textId="77777777" w:rsidR="00EE5868" w:rsidRDefault="00EE5868">
      <w:pPr>
        <w:spacing w:line="600" w:lineRule="exact"/>
        <w:rPr>
          <w:rFonts w:eastAsia="黑体"/>
          <w:kern w:val="0"/>
          <w:sz w:val="32"/>
          <w:szCs w:val="32"/>
        </w:rPr>
      </w:pPr>
    </w:p>
    <w:p w14:paraId="7544ABAA" w14:textId="77777777" w:rsidR="00EE5868" w:rsidRDefault="00000000">
      <w:pPr>
        <w:widowControl/>
        <w:tabs>
          <w:tab w:val="left" w:pos="3611"/>
          <w:tab w:val="left" w:pos="4791"/>
          <w:tab w:val="left" w:pos="5951"/>
          <w:tab w:val="left" w:pos="7071"/>
          <w:tab w:val="left" w:pos="8191"/>
          <w:tab w:val="left" w:pos="9311"/>
        </w:tabs>
        <w:ind w:left="91"/>
        <w:jc w:val="center"/>
        <w:rPr>
          <w:rFonts w:eastAsia="方正小标宋简体"/>
          <w:kern w:val="0"/>
          <w:sz w:val="40"/>
          <w:szCs w:val="40"/>
        </w:rPr>
      </w:pPr>
      <w:r>
        <w:rPr>
          <w:rFonts w:eastAsia="方正小标宋简体" w:hint="eastAsia"/>
          <w:kern w:val="0"/>
          <w:sz w:val="40"/>
          <w:szCs w:val="40"/>
        </w:rPr>
        <w:t>2020</w:t>
      </w:r>
      <w:r>
        <w:rPr>
          <w:rFonts w:eastAsia="方正小标宋简体"/>
          <w:kern w:val="0"/>
          <w:sz w:val="40"/>
          <w:szCs w:val="40"/>
        </w:rPr>
        <w:t>年度</w:t>
      </w:r>
      <w:r>
        <w:rPr>
          <w:rFonts w:eastAsia="方正小标宋简体" w:hint="eastAsia"/>
          <w:kern w:val="0"/>
          <w:sz w:val="40"/>
          <w:szCs w:val="40"/>
        </w:rPr>
        <w:t>湘南幼儿师范高等专科学校</w:t>
      </w:r>
      <w:r>
        <w:rPr>
          <w:rFonts w:eastAsia="方正小标宋简体"/>
          <w:kern w:val="0"/>
          <w:sz w:val="40"/>
          <w:szCs w:val="40"/>
        </w:rPr>
        <w:t>整体支出</w:t>
      </w:r>
    </w:p>
    <w:p w14:paraId="667A89BF" w14:textId="77777777" w:rsidR="00EE5868" w:rsidRDefault="00000000">
      <w:pPr>
        <w:widowControl/>
        <w:tabs>
          <w:tab w:val="left" w:pos="3611"/>
          <w:tab w:val="left" w:pos="4791"/>
          <w:tab w:val="left" w:pos="5951"/>
          <w:tab w:val="left" w:pos="7071"/>
          <w:tab w:val="left" w:pos="8191"/>
          <w:tab w:val="left" w:pos="9311"/>
        </w:tabs>
        <w:ind w:left="91"/>
        <w:jc w:val="center"/>
        <w:rPr>
          <w:rFonts w:eastAsia="方正小标宋简体"/>
          <w:kern w:val="0"/>
          <w:sz w:val="40"/>
          <w:szCs w:val="40"/>
        </w:rPr>
      </w:pPr>
      <w:r>
        <w:rPr>
          <w:rFonts w:eastAsia="方正小标宋简体"/>
          <w:kern w:val="0"/>
          <w:sz w:val="40"/>
          <w:szCs w:val="40"/>
        </w:rPr>
        <w:t>绩效自评报告</w:t>
      </w:r>
    </w:p>
    <w:p w14:paraId="0603614C" w14:textId="77777777" w:rsidR="00EE5868" w:rsidRDefault="00EE5868">
      <w:pPr>
        <w:jc w:val="center"/>
        <w:rPr>
          <w:rFonts w:eastAsia="黑体"/>
          <w:sz w:val="32"/>
          <w:szCs w:val="32"/>
        </w:rPr>
      </w:pPr>
    </w:p>
    <w:p w14:paraId="4AB84C38" w14:textId="77777777" w:rsidR="00EE5868" w:rsidRDefault="00EE5868">
      <w:pPr>
        <w:jc w:val="center"/>
        <w:rPr>
          <w:rFonts w:eastAsia="黑体"/>
          <w:sz w:val="32"/>
          <w:szCs w:val="32"/>
        </w:rPr>
      </w:pPr>
    </w:p>
    <w:p w14:paraId="1B50CF3F" w14:textId="77777777" w:rsidR="00EE5868" w:rsidRDefault="00EE5868">
      <w:pPr>
        <w:jc w:val="center"/>
        <w:rPr>
          <w:rFonts w:eastAsia="黑体"/>
          <w:sz w:val="32"/>
          <w:szCs w:val="32"/>
        </w:rPr>
      </w:pPr>
    </w:p>
    <w:p w14:paraId="062B61A2" w14:textId="77777777" w:rsidR="00EE5868" w:rsidRDefault="00EE5868">
      <w:pPr>
        <w:jc w:val="center"/>
        <w:rPr>
          <w:rFonts w:eastAsia="黑体"/>
          <w:sz w:val="32"/>
          <w:szCs w:val="32"/>
        </w:rPr>
      </w:pPr>
    </w:p>
    <w:p w14:paraId="494D2ABD" w14:textId="77777777" w:rsidR="00EE5868" w:rsidRDefault="00EE5868">
      <w:pPr>
        <w:jc w:val="center"/>
        <w:rPr>
          <w:rFonts w:eastAsia="黑体"/>
          <w:sz w:val="32"/>
          <w:szCs w:val="32"/>
        </w:rPr>
      </w:pPr>
    </w:p>
    <w:p w14:paraId="72C48431" w14:textId="77777777" w:rsidR="00EE5868" w:rsidRDefault="00EE5868" w:rsidP="00EC7368">
      <w:pPr>
        <w:rPr>
          <w:rFonts w:eastAsia="黑体"/>
          <w:sz w:val="32"/>
          <w:szCs w:val="32"/>
        </w:rPr>
      </w:pPr>
    </w:p>
    <w:p w14:paraId="78104E2C" w14:textId="77777777" w:rsidR="00EE5868" w:rsidRDefault="00EE5868">
      <w:pPr>
        <w:ind w:firstLineChars="200" w:firstLine="880"/>
        <w:jc w:val="center"/>
        <w:rPr>
          <w:rFonts w:eastAsia="黑体"/>
          <w:sz w:val="44"/>
          <w:szCs w:val="44"/>
        </w:rPr>
      </w:pPr>
    </w:p>
    <w:p w14:paraId="2493F049" w14:textId="77777777" w:rsidR="00EE5868" w:rsidRDefault="00EE5868">
      <w:pPr>
        <w:ind w:firstLineChars="200" w:firstLine="880"/>
        <w:jc w:val="center"/>
        <w:rPr>
          <w:rFonts w:eastAsia="黑体"/>
          <w:sz w:val="44"/>
          <w:szCs w:val="44"/>
        </w:rPr>
      </w:pPr>
    </w:p>
    <w:p w14:paraId="5A75F590" w14:textId="77777777" w:rsidR="00EE5868" w:rsidRDefault="00EE5868">
      <w:pPr>
        <w:ind w:firstLineChars="200" w:firstLine="880"/>
        <w:jc w:val="center"/>
        <w:rPr>
          <w:rFonts w:eastAsia="黑体"/>
          <w:sz w:val="44"/>
          <w:szCs w:val="44"/>
        </w:rPr>
      </w:pPr>
    </w:p>
    <w:p w14:paraId="7A5A755E" w14:textId="77777777" w:rsidR="00EE5868" w:rsidRDefault="00000000">
      <w:pPr>
        <w:ind w:firstLineChars="200" w:firstLine="720"/>
        <w:jc w:val="center"/>
        <w:rPr>
          <w:rFonts w:eastAsia="黑体"/>
          <w:sz w:val="36"/>
          <w:szCs w:val="36"/>
        </w:rPr>
      </w:pPr>
      <w:r>
        <w:rPr>
          <w:rFonts w:eastAsia="黑体"/>
          <w:sz w:val="36"/>
          <w:szCs w:val="36"/>
        </w:rPr>
        <w:t>单位名称（盖章）：</w:t>
      </w:r>
      <w:r>
        <w:rPr>
          <w:rFonts w:eastAsia="黑体" w:hint="eastAsia"/>
          <w:sz w:val="36"/>
          <w:szCs w:val="36"/>
        </w:rPr>
        <w:t>湘南幼儿师范高等专科学校</w:t>
      </w:r>
    </w:p>
    <w:p w14:paraId="7B55921A" w14:textId="77777777" w:rsidR="00EE5868" w:rsidRDefault="00EE5868">
      <w:pPr>
        <w:jc w:val="center"/>
        <w:rPr>
          <w:rFonts w:eastAsia="黑体"/>
          <w:sz w:val="36"/>
          <w:szCs w:val="36"/>
        </w:rPr>
      </w:pPr>
    </w:p>
    <w:p w14:paraId="1CD2F27F" w14:textId="77777777" w:rsidR="00EE5868" w:rsidRPr="004A6F03" w:rsidRDefault="00000000">
      <w:pPr>
        <w:spacing w:line="580" w:lineRule="exact"/>
        <w:ind w:firstLineChars="200" w:firstLine="640"/>
        <w:rPr>
          <w:rFonts w:eastAsia="黑体"/>
          <w:sz w:val="32"/>
          <w:szCs w:val="32"/>
        </w:rPr>
      </w:pPr>
      <w:r>
        <w:rPr>
          <w:rFonts w:eastAsia="仿宋_GB2312"/>
          <w:sz w:val="32"/>
          <w:szCs w:val="32"/>
        </w:rPr>
        <w:br w:type="column"/>
      </w:r>
      <w:r w:rsidRPr="004A6F03">
        <w:rPr>
          <w:rFonts w:eastAsia="黑体"/>
          <w:sz w:val="32"/>
          <w:szCs w:val="32"/>
        </w:rPr>
        <w:lastRenderedPageBreak/>
        <w:t>一、基本情况</w:t>
      </w:r>
    </w:p>
    <w:p w14:paraId="63ADC023" w14:textId="77777777" w:rsidR="00EE5868" w:rsidRPr="004A6F03" w:rsidRDefault="00000000">
      <w:pPr>
        <w:spacing w:line="580" w:lineRule="exact"/>
        <w:ind w:firstLineChars="200" w:firstLine="643"/>
        <w:rPr>
          <w:rFonts w:asciiTheme="minorEastAsia" w:hAnsiTheme="minorEastAsia"/>
          <w:b/>
          <w:sz w:val="32"/>
          <w:szCs w:val="32"/>
        </w:rPr>
      </w:pPr>
      <w:r w:rsidRPr="004A6F03">
        <w:rPr>
          <w:rFonts w:asciiTheme="minorEastAsia" w:hAnsiTheme="minorEastAsia"/>
          <w:b/>
          <w:sz w:val="32"/>
          <w:szCs w:val="32"/>
        </w:rPr>
        <w:t>（一）</w:t>
      </w:r>
      <w:r w:rsidRPr="004A6F03">
        <w:rPr>
          <w:rFonts w:asciiTheme="minorEastAsia" w:hAnsiTheme="minorEastAsia" w:hint="eastAsia"/>
          <w:b/>
          <w:sz w:val="32"/>
          <w:szCs w:val="32"/>
        </w:rPr>
        <w:t>单位</w:t>
      </w:r>
      <w:r w:rsidRPr="004A6F03">
        <w:rPr>
          <w:rFonts w:asciiTheme="minorEastAsia" w:hAnsiTheme="minorEastAsia"/>
          <w:b/>
          <w:sz w:val="32"/>
          <w:szCs w:val="32"/>
        </w:rPr>
        <w:t>基本情况</w:t>
      </w:r>
    </w:p>
    <w:p w14:paraId="1BB0DBEE" w14:textId="77777777" w:rsidR="00EE5868" w:rsidRPr="004A6F03" w:rsidRDefault="00000000">
      <w:pPr>
        <w:shd w:val="clear" w:color="auto" w:fill="FFFFFF"/>
        <w:spacing w:line="580" w:lineRule="exact"/>
        <w:ind w:firstLine="643"/>
        <w:rPr>
          <w:rFonts w:asciiTheme="minorEastAsia" w:hAnsiTheme="minorEastAsia" w:cs="仿宋"/>
          <w:color w:val="000000"/>
          <w:spacing w:val="-2"/>
          <w:sz w:val="32"/>
          <w:szCs w:val="32"/>
          <w:lang w:bidi="ar"/>
        </w:rPr>
      </w:pPr>
      <w:r w:rsidRPr="004A6F03">
        <w:rPr>
          <w:rFonts w:asciiTheme="minorEastAsia" w:hAnsiTheme="minorEastAsia" w:cs="仿宋" w:hint="eastAsia"/>
          <w:color w:val="000000"/>
          <w:spacing w:val="-2"/>
          <w:sz w:val="32"/>
          <w:szCs w:val="32"/>
          <w:lang w:bidi="ar"/>
        </w:rPr>
        <w:t>湘南幼儿师范高等专科学校(原郴州师范学校)是 2014 年经湖南省人民政府批准、国家教育部备案的全日制公办普通高等学校，是财政补助全额拨款的事业单位。主要职能是培养全日制师范类大专学生，学校坚持“做大做强教师教育类专业，做精做优艺术技术类专业，突出幼儿师范特色”的办学定位，努力打造“有特色、高质量、高水平”的“湘南龙头、省内一流、全国知名”的幼儿师范高等专科学校品牌。</w:t>
      </w:r>
    </w:p>
    <w:p w14:paraId="6AF1EB70" w14:textId="77777777" w:rsidR="00EE5868" w:rsidRPr="004A6F03" w:rsidRDefault="00000000">
      <w:pPr>
        <w:shd w:val="clear" w:color="auto" w:fill="FFFFFF"/>
        <w:spacing w:line="580" w:lineRule="exact"/>
        <w:ind w:firstLine="643"/>
        <w:rPr>
          <w:rFonts w:asciiTheme="minorEastAsia" w:hAnsiTheme="minorEastAsia" w:cs="仿宋"/>
          <w:color w:val="000000"/>
          <w:spacing w:val="-2"/>
          <w:sz w:val="32"/>
          <w:szCs w:val="32"/>
          <w:lang w:bidi="ar"/>
        </w:rPr>
      </w:pPr>
      <w:r w:rsidRPr="004A6F03">
        <w:rPr>
          <w:rFonts w:asciiTheme="minorEastAsia" w:hAnsiTheme="minorEastAsia" w:cs="仿宋" w:hint="eastAsia"/>
          <w:color w:val="000000"/>
          <w:spacing w:val="-2"/>
          <w:sz w:val="32"/>
          <w:szCs w:val="32"/>
          <w:lang w:bidi="ar"/>
        </w:rPr>
        <w:t>截至 2020年末，全校编制数 276 人，实有人数 257人，另外聘教职工 84人，共计教职工341人，学生达7086人。</w:t>
      </w:r>
    </w:p>
    <w:p w14:paraId="5DE20772" w14:textId="77777777" w:rsidR="00EE5868" w:rsidRDefault="00000000">
      <w:pPr>
        <w:spacing w:line="580" w:lineRule="exact"/>
        <w:rPr>
          <w:rFonts w:eastAsia="楷体_GB2312"/>
          <w:b/>
          <w:sz w:val="30"/>
          <w:szCs w:val="30"/>
        </w:rPr>
      </w:pPr>
      <w:r w:rsidRPr="004A6F03">
        <w:rPr>
          <w:rFonts w:asciiTheme="minorEastAsia" w:hAnsiTheme="minorEastAsia" w:hint="eastAsia"/>
          <w:spacing w:val="-2"/>
          <w:sz w:val="32"/>
          <w:szCs w:val="32"/>
        </w:rPr>
        <w:t xml:space="preserve">   </w:t>
      </w:r>
      <w:r w:rsidRPr="004A6F03">
        <w:rPr>
          <w:rFonts w:asciiTheme="minorEastAsia" w:hAnsiTheme="minorEastAsia" w:cs="仿宋" w:hint="eastAsia"/>
          <w:color w:val="000000"/>
          <w:spacing w:val="-2"/>
          <w:sz w:val="32"/>
          <w:szCs w:val="32"/>
          <w:lang w:bidi="ar"/>
        </w:rPr>
        <w:t xml:space="preserve"> 2020年度湘南幼专实际总支出为12499.39万元。其中基本支出7221.44万元，项目支出5277.95万元。</w:t>
      </w:r>
    </w:p>
    <w:p w14:paraId="43447FA6" w14:textId="77777777" w:rsidR="00EE5868" w:rsidRPr="004A6F03" w:rsidRDefault="00000000">
      <w:pPr>
        <w:numPr>
          <w:ilvl w:val="0"/>
          <w:numId w:val="3"/>
        </w:numPr>
        <w:spacing w:line="580" w:lineRule="exact"/>
        <w:ind w:firstLineChars="200" w:firstLine="643"/>
        <w:rPr>
          <w:rFonts w:asciiTheme="minorEastAsia" w:hAnsiTheme="minorEastAsia"/>
          <w:b/>
          <w:sz w:val="32"/>
          <w:szCs w:val="32"/>
        </w:rPr>
      </w:pPr>
      <w:r w:rsidRPr="004A6F03">
        <w:rPr>
          <w:rFonts w:asciiTheme="minorEastAsia" w:hAnsiTheme="minorEastAsia"/>
          <w:b/>
          <w:sz w:val="32"/>
          <w:szCs w:val="32"/>
        </w:rPr>
        <w:t>单位年度整体支出绩效目标，市级专项资金绩效目标</w:t>
      </w:r>
    </w:p>
    <w:p w14:paraId="35E1D7F9" w14:textId="77777777" w:rsidR="00EE5868" w:rsidRPr="004A6F03" w:rsidRDefault="00000000">
      <w:pPr>
        <w:shd w:val="clear" w:color="auto" w:fill="FFFFFF"/>
        <w:spacing w:line="580" w:lineRule="exact"/>
        <w:ind w:firstLine="643"/>
        <w:rPr>
          <w:rFonts w:asciiTheme="minorEastAsia" w:hAnsiTheme="minorEastAsia" w:cs="仿宋"/>
          <w:color w:val="000000"/>
          <w:spacing w:val="-2"/>
          <w:sz w:val="32"/>
          <w:szCs w:val="32"/>
          <w:lang w:bidi="ar"/>
        </w:rPr>
      </w:pPr>
      <w:r>
        <w:rPr>
          <w:rFonts w:ascii="仿宋" w:eastAsia="仿宋" w:hAnsi="仿宋" w:cs="仿宋" w:hint="eastAsia"/>
          <w:color w:val="000000"/>
          <w:spacing w:val="-2"/>
          <w:sz w:val="28"/>
          <w:szCs w:val="28"/>
          <w:lang w:bidi="ar"/>
        </w:rPr>
        <w:t xml:space="preserve"> </w:t>
      </w:r>
      <w:r w:rsidRPr="004A6F03">
        <w:rPr>
          <w:rFonts w:asciiTheme="minorEastAsia" w:hAnsiTheme="minorEastAsia" w:cs="仿宋" w:hint="eastAsia"/>
          <w:color w:val="000000"/>
          <w:spacing w:val="-2"/>
          <w:sz w:val="32"/>
          <w:szCs w:val="32"/>
          <w:lang w:bidi="ar"/>
        </w:rPr>
        <w:t>单位年度整体支出绩效目标为以下三个：</w:t>
      </w:r>
      <w:r w:rsidRPr="004A6F03">
        <w:rPr>
          <w:rFonts w:asciiTheme="minorEastAsia" w:hAnsiTheme="minorEastAsia" w:cs="仿宋" w:hint="eastAsia"/>
          <w:color w:val="000000"/>
          <w:spacing w:val="-2"/>
          <w:sz w:val="32"/>
          <w:szCs w:val="32"/>
          <w:lang w:bidi="ar"/>
        </w:rPr>
        <w:fldChar w:fldCharType="begin">
          <w:fldData xml:space="preserve">RAAxAEYAOABDADYARgBBADYAMgA4AEUANAAzAEQAQgBCAEIARAA2AEUAOAAwADgANwAzADcAOAA2
AEIAOAA4AA==
</w:fldData>
        </w:fldChar>
      </w:r>
      <w:r w:rsidRPr="004A6F03">
        <w:rPr>
          <w:rFonts w:asciiTheme="minorEastAsia" w:hAnsiTheme="minorEastAsia" w:cs="仿宋" w:hint="eastAsia"/>
          <w:color w:val="000000"/>
          <w:spacing w:val="-2"/>
          <w:sz w:val="32"/>
          <w:szCs w:val="32"/>
          <w:lang w:bidi="ar"/>
        </w:rPr>
        <w:instrText>Addin 整体绩效目标</w:instrText>
      </w:r>
      <w:r w:rsidRPr="004A6F03">
        <w:rPr>
          <w:rFonts w:asciiTheme="minorEastAsia" w:hAnsiTheme="minorEastAsia" w:cs="仿宋" w:hint="eastAsia"/>
          <w:color w:val="000000"/>
          <w:spacing w:val="-2"/>
          <w:sz w:val="32"/>
          <w:szCs w:val="32"/>
          <w:lang w:bidi="ar"/>
        </w:rPr>
      </w:r>
      <w:r w:rsidRPr="004A6F03">
        <w:rPr>
          <w:rFonts w:asciiTheme="minorEastAsia" w:hAnsiTheme="minorEastAsia" w:cs="仿宋" w:hint="eastAsia"/>
          <w:color w:val="000000"/>
          <w:spacing w:val="-2"/>
          <w:sz w:val="32"/>
          <w:szCs w:val="32"/>
          <w:lang w:bidi="ar"/>
        </w:rPr>
        <w:fldChar w:fldCharType="separate"/>
      </w:r>
      <w:r w:rsidRPr="004A6F03">
        <w:rPr>
          <w:rFonts w:asciiTheme="minorEastAsia" w:hAnsiTheme="minorEastAsia" w:cs="仿宋" w:hint="eastAsia"/>
          <w:color w:val="000000"/>
          <w:spacing w:val="-2"/>
          <w:sz w:val="32"/>
          <w:szCs w:val="32"/>
          <w:lang w:bidi="ar"/>
        </w:rPr>
        <w:t>目标1：改善教育教学基本条件，完成年度教育教学目标及任务；目标2：加强提质建设，为人才培养奠定基础；目标3：创造条件，积极改善师生学习工作环境及生活条件。</w:t>
      </w:r>
      <w:r w:rsidRPr="004A6F03">
        <w:rPr>
          <w:rFonts w:asciiTheme="minorEastAsia" w:hAnsiTheme="minorEastAsia" w:cs="仿宋" w:hint="eastAsia"/>
          <w:color w:val="000000"/>
          <w:spacing w:val="-2"/>
          <w:sz w:val="32"/>
          <w:szCs w:val="32"/>
          <w:lang w:bidi="ar"/>
        </w:rPr>
        <w:fldChar w:fldCharType="end"/>
      </w:r>
    </w:p>
    <w:p w14:paraId="34274F0A" w14:textId="77777777" w:rsidR="00EE5868" w:rsidRPr="004A6F03" w:rsidRDefault="00000000">
      <w:pPr>
        <w:shd w:val="clear" w:color="auto" w:fill="FFFFFF"/>
        <w:spacing w:line="580" w:lineRule="exact"/>
        <w:ind w:firstLine="643"/>
        <w:rPr>
          <w:rFonts w:asciiTheme="minorEastAsia" w:hAnsiTheme="minorEastAsia" w:cs="仿宋"/>
          <w:color w:val="000000"/>
          <w:spacing w:val="-2"/>
          <w:sz w:val="32"/>
          <w:szCs w:val="32"/>
          <w:lang w:bidi="ar"/>
        </w:rPr>
      </w:pPr>
      <w:r w:rsidRPr="004A6F03">
        <w:rPr>
          <w:rFonts w:asciiTheme="minorEastAsia" w:hAnsiTheme="minorEastAsia" w:cs="仿宋" w:hint="eastAsia"/>
          <w:color w:val="000000"/>
          <w:spacing w:val="-2"/>
          <w:sz w:val="32"/>
          <w:szCs w:val="32"/>
          <w:lang w:bidi="ar"/>
        </w:rPr>
        <w:t>共有三个市级专项资金：一是教育专项资金，其绩效目标为</w:t>
      </w:r>
      <w:r w:rsidRPr="004A6F03">
        <w:rPr>
          <w:rFonts w:asciiTheme="minorEastAsia" w:hAnsiTheme="minorEastAsia" w:cs="仿宋" w:hint="eastAsia"/>
          <w:color w:val="000000"/>
          <w:spacing w:val="-2"/>
          <w:sz w:val="32"/>
          <w:szCs w:val="32"/>
          <w:lang w:bidi="ar"/>
        </w:rPr>
        <w:fldChar w:fldCharType="begin">
          <w:fldData xml:space="preserve">MwAyADIAQQBFADQAQQBDADMAMQA5AEEANAA5AEYARABCAEIANwBBADQANwA1ADAAOQA2ADgAOQAy
ADQARgBDAA==
</w:fldData>
        </w:fldChar>
      </w:r>
      <w:r w:rsidRPr="004A6F03">
        <w:rPr>
          <w:rFonts w:asciiTheme="minorEastAsia" w:hAnsiTheme="minorEastAsia" w:cs="仿宋" w:hint="eastAsia"/>
          <w:color w:val="000000"/>
          <w:spacing w:val="-2"/>
          <w:sz w:val="32"/>
          <w:szCs w:val="32"/>
          <w:lang w:bidi="ar"/>
        </w:rPr>
        <w:instrText>Addin 年度绩效目标</w:instrText>
      </w:r>
      <w:r w:rsidRPr="004A6F03">
        <w:rPr>
          <w:rFonts w:asciiTheme="minorEastAsia" w:hAnsiTheme="minorEastAsia" w:cs="仿宋" w:hint="eastAsia"/>
          <w:color w:val="000000"/>
          <w:spacing w:val="-2"/>
          <w:sz w:val="32"/>
          <w:szCs w:val="32"/>
          <w:lang w:bidi="ar"/>
        </w:rPr>
      </w:r>
      <w:r w:rsidRPr="004A6F03">
        <w:rPr>
          <w:rFonts w:asciiTheme="minorEastAsia" w:hAnsiTheme="minorEastAsia" w:cs="仿宋" w:hint="eastAsia"/>
          <w:color w:val="000000"/>
          <w:spacing w:val="-2"/>
          <w:sz w:val="32"/>
          <w:szCs w:val="32"/>
          <w:lang w:bidi="ar"/>
        </w:rPr>
        <w:fldChar w:fldCharType="separate"/>
      </w:r>
      <w:r w:rsidRPr="004A6F03">
        <w:rPr>
          <w:rFonts w:asciiTheme="minorEastAsia" w:hAnsiTheme="minorEastAsia" w:cs="仿宋" w:hint="eastAsia"/>
          <w:color w:val="000000"/>
          <w:spacing w:val="-2"/>
          <w:sz w:val="32"/>
          <w:szCs w:val="32"/>
          <w:lang w:bidi="ar"/>
        </w:rPr>
        <w:t>维持学校各项工作运行正常，扩大教师规模，提高办学条件，推动学科、专业集群拓展，人才培养模式创新，提高学生质量</w:t>
      </w:r>
      <w:r w:rsidRPr="004A6F03">
        <w:rPr>
          <w:rFonts w:asciiTheme="minorEastAsia" w:hAnsiTheme="minorEastAsia" w:cs="仿宋" w:hint="eastAsia"/>
          <w:color w:val="000000"/>
          <w:spacing w:val="-2"/>
          <w:sz w:val="32"/>
          <w:szCs w:val="32"/>
          <w:lang w:bidi="ar"/>
        </w:rPr>
        <w:fldChar w:fldCharType="end"/>
      </w:r>
      <w:r w:rsidRPr="004A6F03">
        <w:rPr>
          <w:rFonts w:asciiTheme="minorEastAsia" w:hAnsiTheme="minorEastAsia" w:cs="仿宋" w:hint="eastAsia"/>
          <w:color w:val="000000"/>
          <w:spacing w:val="-2"/>
          <w:sz w:val="32"/>
          <w:szCs w:val="32"/>
          <w:lang w:bidi="ar"/>
        </w:rPr>
        <w:t>；二是运行维护经费专项，其绩效目标为进一步解决我校外聘教师的经费问题，减轻教师教学压力，改善办学条件，提高教学质量，维持学校日常工作运转，全面促进合格高校建设和学校内涵发展。三是业务工作经费专项，其绩效目标为缩小我校思政等相关资金缺口，为我校日常工作等正常开展提供经费保障，提升我校办学能力。</w:t>
      </w:r>
    </w:p>
    <w:p w14:paraId="630FF578" w14:textId="77777777" w:rsidR="00EE5868" w:rsidRPr="004A6F03" w:rsidRDefault="00000000">
      <w:pPr>
        <w:pStyle w:val="ac"/>
        <w:spacing w:line="580" w:lineRule="exact"/>
        <w:ind w:firstLine="640"/>
        <w:rPr>
          <w:rFonts w:ascii="Times New Roman" w:eastAsia="黑体" w:hAnsi="Times New Roman"/>
          <w:sz w:val="32"/>
          <w:szCs w:val="32"/>
        </w:rPr>
      </w:pPr>
      <w:r w:rsidRPr="004A6F03">
        <w:rPr>
          <w:rFonts w:ascii="Times New Roman" w:eastAsia="黑体" w:hAnsi="Times New Roman"/>
          <w:sz w:val="32"/>
          <w:szCs w:val="32"/>
        </w:rPr>
        <w:t>二、一般公共预算支出情况</w:t>
      </w:r>
    </w:p>
    <w:p w14:paraId="7648D754" w14:textId="77777777" w:rsidR="00EE5868" w:rsidRPr="004A6F03" w:rsidRDefault="00000000">
      <w:pPr>
        <w:pStyle w:val="ac"/>
        <w:spacing w:line="580" w:lineRule="exact"/>
        <w:ind w:firstLine="643"/>
        <w:rPr>
          <w:rFonts w:asciiTheme="minorEastAsia" w:eastAsiaTheme="minorEastAsia" w:hAnsiTheme="minorEastAsia"/>
          <w:b/>
          <w:sz w:val="32"/>
          <w:szCs w:val="32"/>
        </w:rPr>
      </w:pPr>
      <w:r w:rsidRPr="004A6F03">
        <w:rPr>
          <w:rFonts w:asciiTheme="minorEastAsia" w:eastAsiaTheme="minorEastAsia" w:hAnsiTheme="minorEastAsia"/>
          <w:b/>
          <w:sz w:val="32"/>
          <w:szCs w:val="32"/>
        </w:rPr>
        <w:t>（一）基本支出情况</w:t>
      </w:r>
    </w:p>
    <w:p w14:paraId="6379B071" w14:textId="77777777" w:rsidR="00EE5868" w:rsidRPr="004A6F03" w:rsidRDefault="00000000">
      <w:pPr>
        <w:shd w:val="clear" w:color="auto" w:fill="FFFFFF"/>
        <w:spacing w:line="580" w:lineRule="exact"/>
        <w:ind w:firstLine="643"/>
        <w:rPr>
          <w:rFonts w:asciiTheme="minorEastAsia" w:hAnsiTheme="minorEastAsia" w:cs="仿宋"/>
          <w:color w:val="000000"/>
          <w:spacing w:val="-2"/>
          <w:sz w:val="32"/>
          <w:szCs w:val="32"/>
          <w:lang w:bidi="ar"/>
        </w:rPr>
      </w:pPr>
      <w:r w:rsidRPr="004A6F03">
        <w:rPr>
          <w:rFonts w:asciiTheme="minorEastAsia" w:hAnsiTheme="minorEastAsia" w:cs="仿宋" w:hint="eastAsia"/>
          <w:color w:val="000000"/>
          <w:spacing w:val="-2"/>
          <w:sz w:val="32"/>
          <w:szCs w:val="32"/>
          <w:lang w:bidi="ar"/>
        </w:rPr>
        <w:t>我校2020年基本支出7221.44万元。主要有以下支出：1、工资福利支</w:t>
      </w:r>
      <w:r w:rsidRPr="004A6F03">
        <w:rPr>
          <w:rFonts w:asciiTheme="minorEastAsia" w:hAnsiTheme="minorEastAsia" w:cs="仿宋" w:hint="eastAsia"/>
          <w:color w:val="000000"/>
          <w:spacing w:val="-2"/>
          <w:sz w:val="32"/>
          <w:szCs w:val="32"/>
          <w:lang w:bidi="ar"/>
        </w:rPr>
        <w:lastRenderedPageBreak/>
        <w:t>出</w:t>
      </w:r>
      <w:r w:rsidRPr="004A6F03">
        <w:rPr>
          <w:rFonts w:asciiTheme="minorEastAsia" w:hAnsiTheme="minorEastAsia" w:cs="仿宋"/>
          <w:color w:val="000000"/>
          <w:spacing w:val="-2"/>
          <w:sz w:val="32"/>
          <w:szCs w:val="32"/>
          <w:lang w:bidi="ar"/>
        </w:rPr>
        <w:t>4380.68</w:t>
      </w:r>
      <w:r w:rsidRPr="004A6F03">
        <w:rPr>
          <w:rFonts w:asciiTheme="minorEastAsia" w:hAnsiTheme="minorEastAsia" w:cs="仿宋" w:hint="eastAsia"/>
          <w:color w:val="000000"/>
          <w:spacing w:val="-2"/>
          <w:sz w:val="32"/>
          <w:szCs w:val="32"/>
          <w:lang w:bidi="ar"/>
        </w:rPr>
        <w:t>万元，主要包括：基本工资、津贴补贴、奖金、社会保障缴费、绩效工资、其他工资福利支出；2、商品和服务支出</w:t>
      </w:r>
      <w:r w:rsidRPr="004A6F03">
        <w:rPr>
          <w:rFonts w:asciiTheme="minorEastAsia" w:hAnsiTheme="minorEastAsia" w:cs="仿宋"/>
          <w:color w:val="000000"/>
          <w:spacing w:val="-2"/>
          <w:sz w:val="32"/>
          <w:szCs w:val="32"/>
          <w:lang w:bidi="ar"/>
        </w:rPr>
        <w:t>1066.85</w:t>
      </w:r>
      <w:r w:rsidRPr="004A6F03">
        <w:rPr>
          <w:rFonts w:asciiTheme="minorEastAsia" w:hAnsiTheme="minorEastAsia" w:cs="仿宋" w:hint="eastAsia"/>
          <w:color w:val="000000"/>
          <w:spacing w:val="-2"/>
          <w:sz w:val="32"/>
          <w:szCs w:val="32"/>
          <w:lang w:bidi="ar"/>
        </w:rPr>
        <w:t>万元，主要包括：办公费、印刷费、咨询费、手续费、水费、电费、邮电费、物业管理费、差旅费、维修（护）费、租赁费、会议费、培训费、公务接待费、专用材料费、劳务费、工会经费、公务用车运行维护费、其他交通费用、其他商品和服务支出；3、对个人和家庭的补助支出</w:t>
      </w:r>
      <w:r w:rsidRPr="004A6F03">
        <w:rPr>
          <w:rFonts w:asciiTheme="minorEastAsia" w:hAnsiTheme="minorEastAsia" w:cs="仿宋"/>
          <w:color w:val="000000"/>
          <w:spacing w:val="-2"/>
          <w:sz w:val="32"/>
          <w:szCs w:val="32"/>
          <w:lang w:bidi="ar"/>
        </w:rPr>
        <w:t>1144.77</w:t>
      </w:r>
      <w:r w:rsidRPr="004A6F03">
        <w:rPr>
          <w:rFonts w:asciiTheme="minorEastAsia" w:hAnsiTheme="minorEastAsia" w:cs="仿宋" w:hint="eastAsia"/>
          <w:color w:val="000000"/>
          <w:spacing w:val="-2"/>
          <w:sz w:val="32"/>
          <w:szCs w:val="32"/>
          <w:lang w:bidi="ar"/>
        </w:rPr>
        <w:t>万元，主要包括：抚恤金、生活补助、医疗费、助学金、奖励金、住房公积金、其他对个人和家庭的补助支出等；4、资本性支出</w:t>
      </w:r>
      <w:r w:rsidRPr="004A6F03">
        <w:rPr>
          <w:rFonts w:asciiTheme="minorEastAsia" w:hAnsiTheme="minorEastAsia" w:cs="仿宋"/>
          <w:color w:val="000000"/>
          <w:spacing w:val="-2"/>
          <w:sz w:val="32"/>
          <w:szCs w:val="32"/>
          <w:lang w:bidi="ar"/>
        </w:rPr>
        <w:t>629.14</w:t>
      </w:r>
      <w:r w:rsidRPr="004A6F03">
        <w:rPr>
          <w:rFonts w:asciiTheme="minorEastAsia" w:hAnsiTheme="minorEastAsia" w:cs="仿宋" w:hint="eastAsia"/>
          <w:color w:val="000000"/>
          <w:spacing w:val="-2"/>
          <w:sz w:val="32"/>
          <w:szCs w:val="32"/>
          <w:lang w:bidi="ar"/>
        </w:rPr>
        <w:t>万元，主要用于办公设备购置、专用设备购置等。</w:t>
      </w:r>
    </w:p>
    <w:p w14:paraId="4E72D3DD" w14:textId="77777777" w:rsidR="00EE5868" w:rsidRPr="004A6F03" w:rsidRDefault="00000000">
      <w:pPr>
        <w:shd w:val="clear" w:color="auto" w:fill="FFFFFF"/>
        <w:spacing w:line="580" w:lineRule="exact"/>
        <w:ind w:firstLine="643"/>
        <w:rPr>
          <w:rFonts w:asciiTheme="minorEastAsia" w:hAnsiTheme="minorEastAsia"/>
          <w:b/>
          <w:sz w:val="32"/>
          <w:szCs w:val="32"/>
        </w:rPr>
      </w:pPr>
      <w:r w:rsidRPr="004A6F03">
        <w:rPr>
          <w:rFonts w:asciiTheme="minorEastAsia" w:hAnsiTheme="minorEastAsia" w:cs="仿宋" w:hint="eastAsia"/>
          <w:color w:val="000000"/>
          <w:spacing w:val="-2"/>
          <w:sz w:val="32"/>
          <w:szCs w:val="32"/>
          <w:lang w:bidi="ar"/>
        </w:rPr>
        <w:t>2020年度“三公”经费支出预算为22万元，实际支出7.89万元，占预算的35.86%。公务接待费预算5万元，实际支出为0.73万元 ，占预算的14.6%；公务用车购置及运行费支出预算为13万元，实际支出为7.16万元，占预算的55.07% ；因公出国（境）费预算为4万元，实际支出为0万元。2020年度“三公”经费支出是严格执行市委、市政府的相关规定，进行了有效地控制，严格按照计划、标准执行，因此决算数小于预算数。</w:t>
      </w:r>
    </w:p>
    <w:p w14:paraId="2636A5F2" w14:textId="77777777" w:rsidR="00EE5868" w:rsidRPr="004A6F03" w:rsidRDefault="00000000">
      <w:pPr>
        <w:pStyle w:val="ac"/>
        <w:spacing w:line="580" w:lineRule="exact"/>
        <w:ind w:leftChars="200" w:left="420" w:firstLineChars="0" w:firstLine="0"/>
        <w:rPr>
          <w:rFonts w:asciiTheme="minorEastAsia" w:eastAsiaTheme="minorEastAsia" w:hAnsiTheme="minorEastAsia"/>
          <w:b/>
          <w:sz w:val="32"/>
          <w:szCs w:val="32"/>
        </w:rPr>
      </w:pPr>
      <w:r w:rsidRPr="004A6F03">
        <w:rPr>
          <w:rFonts w:asciiTheme="minorEastAsia" w:eastAsiaTheme="minorEastAsia" w:hAnsiTheme="minorEastAsia" w:hint="eastAsia"/>
          <w:b/>
          <w:sz w:val="32"/>
          <w:szCs w:val="32"/>
        </w:rPr>
        <w:t>（二）</w:t>
      </w:r>
      <w:r w:rsidRPr="004A6F03">
        <w:rPr>
          <w:rFonts w:asciiTheme="minorEastAsia" w:eastAsiaTheme="minorEastAsia" w:hAnsiTheme="minorEastAsia"/>
          <w:b/>
          <w:sz w:val="32"/>
          <w:szCs w:val="32"/>
        </w:rPr>
        <w:t>项目支出情况</w:t>
      </w:r>
    </w:p>
    <w:p w14:paraId="1988F488"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hint="eastAsia"/>
          <w:b/>
          <w:sz w:val="32"/>
          <w:szCs w:val="32"/>
        </w:rPr>
        <w:t xml:space="preserve"> </w:t>
      </w:r>
      <w:r w:rsidRPr="00EB600B">
        <w:rPr>
          <w:rFonts w:asciiTheme="minorEastAsia" w:hAnsiTheme="minorEastAsia" w:cs="仿宋" w:hint="eastAsia"/>
          <w:color w:val="000000"/>
          <w:spacing w:val="-2"/>
          <w:sz w:val="32"/>
          <w:szCs w:val="32"/>
          <w:lang w:bidi="ar"/>
        </w:rPr>
        <w:t>我校2020项目支出5277.95万元。主要分为2020年市级专项资金和其他项目支出。</w:t>
      </w:r>
    </w:p>
    <w:p w14:paraId="3619C10D" w14:textId="77777777" w:rsidR="00EE5868" w:rsidRPr="00EB600B" w:rsidRDefault="00000000">
      <w:pPr>
        <w:shd w:val="clear" w:color="auto" w:fill="FFFFFF"/>
        <w:spacing w:line="580" w:lineRule="exact"/>
        <w:ind w:firstLine="640"/>
        <w:rPr>
          <w:rFonts w:asciiTheme="minorEastAsia" w:hAnsiTheme="minorEastAsia" w:cs="仿宋"/>
          <w:b/>
          <w:bCs/>
          <w:color w:val="000000"/>
          <w:spacing w:val="-2"/>
          <w:sz w:val="32"/>
          <w:szCs w:val="32"/>
          <w:lang w:bidi="ar"/>
        </w:rPr>
      </w:pPr>
      <w:r w:rsidRPr="00EB600B">
        <w:rPr>
          <w:rFonts w:asciiTheme="minorEastAsia" w:hAnsiTheme="minorEastAsia" w:cs="仿宋" w:hint="eastAsia"/>
          <w:b/>
          <w:bCs/>
          <w:color w:val="000000"/>
          <w:spacing w:val="-2"/>
          <w:sz w:val="32"/>
          <w:szCs w:val="32"/>
          <w:lang w:bidi="ar"/>
        </w:rPr>
        <w:t>一、2020年市级专项主要有以下三个：</w:t>
      </w:r>
    </w:p>
    <w:p w14:paraId="150FD9AE"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1、教育专项。2020年教育专项预算合计4390万元，包括室外篮球场建设（四食堂楼顶）及室内篮球场改造105万元、第四学生食堂建设182万元、图书馆前坪建设70万元、图书馆工程建设553万元、老校舍屋面维修70万元、高职国家奖助学金76万元、长沙银行教育贷款本息1099万元、学科专业建设50万元、运动场后山护坡建设175万元、食堂装修及设施设备购置90万元、农村小学幼儿园教师公费定向培养1052万元、体育馆工程建设经费728万元、图书馆装修及设施设备购置140万元。</w:t>
      </w:r>
    </w:p>
    <w:p w14:paraId="1C1EA667"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lastRenderedPageBreak/>
        <w:t>2020年教育专项合计支出3117.22万元，包括室外篮球场建设（四食堂楼顶）及室内篮球场改造74.78万元、第四学生食堂建设182万元、图书馆前坪建设70万元、图书馆工程建设193.94万元、老校舍屋面维修70万元、高职国家奖助学金14.47万元、长沙银行教育贷款本息1099万元、学科专业建设50万元、运动场后山护坡建设69.15万元、食堂装修及设施设备购置86.22万元、农村小学幼儿园教师公费定向培养622万元、体育馆工程建设经费486.19万元、图书馆装修及设施设备购置99.47万元。剩余的资金大部分截止2021年6月全部用完。</w:t>
      </w:r>
    </w:p>
    <w:p w14:paraId="5EE28E1D"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2、运行维护经费专项。该笔资金主要绩效目标为进一步解决我校外聘教师的经费问题，减轻教师教学压力，改善办学条件，提高教学质量，维持学校日常工作运转，全面促进合格高校建设和学校内涵发展。2020年我校该笔资金共计下达250万元。该笔资金2020年共支付167.04万元.因外聘人员2020年12月工资和年底绩效奖金于2021年1月发放，因此截止到2021年1月26日剩余82.96万元使用完毕。</w:t>
      </w:r>
    </w:p>
    <w:p w14:paraId="3472E06D" w14:textId="77777777" w:rsidR="00EE5868" w:rsidRPr="00EB600B" w:rsidRDefault="00000000">
      <w:pPr>
        <w:shd w:val="clear" w:color="auto" w:fill="FFFFFF"/>
        <w:spacing w:line="580" w:lineRule="exact"/>
        <w:ind w:firstLineChars="200" w:firstLine="632"/>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3、业务工作经费专项。该笔资金主要绩效目标为缩小我校思政等相关资金缺口，为我校日常工作等正常开展提供经费保障，提升我校办学能力。2020年我校该笔资金共计下达35万元。该笔资金2020年共支付34.28万元。截止到2021年3月9日剩余0.72万元使用完毕。</w:t>
      </w:r>
    </w:p>
    <w:p w14:paraId="36189309" w14:textId="77777777" w:rsidR="00EE5868" w:rsidRPr="00EB600B" w:rsidRDefault="00000000">
      <w:pPr>
        <w:shd w:val="clear" w:color="auto" w:fill="FFFFFF"/>
        <w:spacing w:line="580" w:lineRule="exact"/>
        <w:ind w:firstLine="640"/>
        <w:rPr>
          <w:rFonts w:asciiTheme="minorEastAsia" w:hAnsiTheme="minorEastAsia" w:cs="仿宋"/>
          <w:b/>
          <w:bCs/>
          <w:color w:val="000000"/>
          <w:spacing w:val="-2"/>
          <w:sz w:val="32"/>
          <w:szCs w:val="32"/>
          <w:lang w:bidi="ar"/>
        </w:rPr>
      </w:pPr>
      <w:r w:rsidRPr="00EB600B">
        <w:rPr>
          <w:rFonts w:asciiTheme="minorEastAsia" w:hAnsiTheme="minorEastAsia" w:cs="仿宋" w:hint="eastAsia"/>
          <w:b/>
          <w:bCs/>
          <w:color w:val="000000"/>
          <w:spacing w:val="-2"/>
          <w:sz w:val="32"/>
          <w:szCs w:val="32"/>
          <w:lang w:bidi="ar"/>
        </w:rPr>
        <w:t>二、除市级专项资金以外的其他项目支出</w:t>
      </w:r>
    </w:p>
    <w:p w14:paraId="67CD8726"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除市级专项资金以外的其他项目支出合计1959.41万元，支出包括：1、中等职业教育学校免学费与学生资助市级配套资金支出27万元；2、2020年增人增资补拨2019年市直绩效奖励223.42万元；3、高校贫困生低收入群体价格临时补贴25.94万元（含上年结转79380元）；4、高职国家奖助学金249.91万元；5、上年结转高校国家奖助学金54.67万元；6、上年结转农村小学幼儿园教师公费定向培养136.59万元；7、上年结转第四食堂专项资金10.56万元；8、上年结转的道路建设、宿舍4号楼、教学设施设备241.67</w:t>
      </w:r>
      <w:r w:rsidRPr="00EB600B">
        <w:rPr>
          <w:rFonts w:asciiTheme="minorEastAsia" w:hAnsiTheme="minorEastAsia" w:cs="仿宋" w:hint="eastAsia"/>
          <w:color w:val="000000"/>
          <w:spacing w:val="-2"/>
          <w:sz w:val="32"/>
          <w:szCs w:val="32"/>
          <w:lang w:bidi="ar"/>
        </w:rPr>
        <w:lastRenderedPageBreak/>
        <w:t>万元；高职国家奖助学金（幼专）90万元；9、上年结转的专业学科建设（含科研）16.67万元；图书馆前坪建设100万元；空调采购安装及电线扩容改造10.22万元；图书馆工程建设211.25万元；图书馆装修及设施设备购置202.54万元；体育馆建设第一批经费258.85万元；职业学校学生技能竞赛1.5万元；职业教育师资培训14万元。10、职业年金和职业年金补记80.39万元；11、丧葬抚恤费4.23万元。以上支出做到了费用支出制度健全，会计核算规范，设备购置有预算、申购审批，物资采购严格按政府采购等规定执行，履行规定的程序和手续，严格单据送审和资料完整制度。</w:t>
      </w:r>
    </w:p>
    <w:p w14:paraId="52C6B690" w14:textId="77777777" w:rsidR="00EE5868" w:rsidRPr="00EB600B" w:rsidRDefault="00000000">
      <w:pPr>
        <w:pStyle w:val="ac"/>
        <w:numPr>
          <w:ilvl w:val="0"/>
          <w:numId w:val="4"/>
        </w:numPr>
        <w:spacing w:line="580" w:lineRule="exact"/>
        <w:ind w:firstLine="640"/>
        <w:rPr>
          <w:rFonts w:ascii="Times New Roman" w:eastAsia="黑体" w:hAnsi="Times New Roman"/>
          <w:sz w:val="32"/>
          <w:szCs w:val="32"/>
        </w:rPr>
      </w:pPr>
      <w:r w:rsidRPr="00EB600B">
        <w:rPr>
          <w:rFonts w:ascii="Times New Roman" w:eastAsia="黑体" w:hAnsi="Times New Roman"/>
          <w:sz w:val="32"/>
          <w:szCs w:val="32"/>
        </w:rPr>
        <w:t>政府性基金预算支出情况</w:t>
      </w:r>
    </w:p>
    <w:p w14:paraId="2C569286"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我校无政府性基金。</w:t>
      </w:r>
    </w:p>
    <w:p w14:paraId="103FDADA" w14:textId="77777777" w:rsidR="00EE5868" w:rsidRPr="00EB600B" w:rsidRDefault="00000000">
      <w:pPr>
        <w:pStyle w:val="ac"/>
        <w:numPr>
          <w:ilvl w:val="0"/>
          <w:numId w:val="4"/>
        </w:numPr>
        <w:spacing w:line="580" w:lineRule="exact"/>
        <w:ind w:firstLine="640"/>
        <w:rPr>
          <w:rFonts w:ascii="Times New Roman" w:eastAsia="黑体" w:hAnsi="Times New Roman"/>
          <w:sz w:val="32"/>
          <w:szCs w:val="32"/>
        </w:rPr>
      </w:pPr>
      <w:r w:rsidRPr="00EB600B">
        <w:rPr>
          <w:rFonts w:ascii="Times New Roman" w:eastAsia="黑体" w:hAnsi="Times New Roman"/>
          <w:sz w:val="32"/>
          <w:szCs w:val="32"/>
        </w:rPr>
        <w:t>国有资本经营预算支出情况</w:t>
      </w:r>
    </w:p>
    <w:p w14:paraId="7CBB8B33"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我校无国有资本经营资金。</w:t>
      </w:r>
    </w:p>
    <w:p w14:paraId="41D81199" w14:textId="77777777" w:rsidR="00EE5868" w:rsidRPr="00EB600B" w:rsidRDefault="00000000">
      <w:pPr>
        <w:pStyle w:val="ac"/>
        <w:numPr>
          <w:ilvl w:val="0"/>
          <w:numId w:val="4"/>
        </w:numPr>
        <w:spacing w:line="580" w:lineRule="exact"/>
        <w:ind w:firstLine="640"/>
        <w:rPr>
          <w:rFonts w:ascii="Times New Roman" w:eastAsia="黑体" w:hAnsi="Times New Roman"/>
          <w:sz w:val="32"/>
          <w:szCs w:val="32"/>
        </w:rPr>
      </w:pPr>
      <w:r w:rsidRPr="00EB600B">
        <w:rPr>
          <w:rFonts w:ascii="Times New Roman" w:eastAsia="黑体" w:hAnsi="Times New Roman"/>
          <w:sz w:val="32"/>
          <w:szCs w:val="32"/>
        </w:rPr>
        <w:t>社会保险基金预算支出情况</w:t>
      </w:r>
    </w:p>
    <w:p w14:paraId="1927EDFB"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我校无社会保险基金。</w:t>
      </w:r>
    </w:p>
    <w:p w14:paraId="2BE17008" w14:textId="77777777" w:rsidR="00EE5868" w:rsidRPr="00EB600B" w:rsidRDefault="00000000">
      <w:pPr>
        <w:numPr>
          <w:ilvl w:val="0"/>
          <w:numId w:val="4"/>
        </w:numPr>
        <w:spacing w:line="580" w:lineRule="exact"/>
        <w:ind w:firstLineChars="200" w:firstLine="640"/>
        <w:rPr>
          <w:rFonts w:eastAsia="黑体"/>
          <w:sz w:val="32"/>
          <w:szCs w:val="32"/>
        </w:rPr>
      </w:pPr>
      <w:r w:rsidRPr="00EB600B">
        <w:rPr>
          <w:rFonts w:eastAsia="黑体"/>
          <w:sz w:val="32"/>
          <w:szCs w:val="32"/>
        </w:rPr>
        <w:t>部门整体支出绩效情况</w:t>
      </w:r>
    </w:p>
    <w:p w14:paraId="02939F14"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不断健全财务管理制度，制定了《湘南幼儿师范高等专科学校采购内控制度》（湘南幼专校发〔2021〕11号）、《湘南幼儿师范高等专科学校公务接待管理实施细则》（湘南幼专校发〔2021〕7号）、《湘南幼儿师范高等专科学校公务卡报销结算管理办法》等，财务管理上坚持执行国家有关法律、法规和财务规章制度；坚持勤俭办学；正确处理事业发展需要和资金供给的关系，社会效益和经济效益的关系。在增人增资费用、招聘费用、学生奖助学金等费用中设立专门人员核算并执行，多部门共同协作、相互监督，合理合规开支。</w:t>
      </w:r>
    </w:p>
    <w:p w14:paraId="744A7045"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 xml:space="preserve"> 2020年我校年初结转和结余资金为2146.81万元，其中基本支出结转790.34万元，项目支出结转和结余1356.47万元。</w:t>
      </w:r>
    </w:p>
    <w:p w14:paraId="66C1F523"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2020年收入年初预算数为10179.49万元，年末决算数为12511.19万</w:t>
      </w:r>
      <w:r w:rsidRPr="00EB600B">
        <w:rPr>
          <w:rFonts w:asciiTheme="minorEastAsia" w:hAnsiTheme="minorEastAsia" w:cs="仿宋" w:hint="eastAsia"/>
          <w:color w:val="000000"/>
          <w:spacing w:val="-2"/>
          <w:sz w:val="32"/>
          <w:szCs w:val="32"/>
          <w:lang w:bidi="ar"/>
        </w:rPr>
        <w:lastRenderedPageBreak/>
        <w:t>元。其中财政拨款收入年初预算数为7879.49万元，年末决算数为10054.08万元，事业收入年初预算数为2300万元，年末决算数为2331.49万元，其他收入的年末决算数为125.62万元。</w:t>
      </w:r>
    </w:p>
    <w:p w14:paraId="39E62A0A"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 xml:space="preserve"> 2020年支出年初预算数为10179.49万元，年末决算数为12499.39万元，按照支出经济分类，其中工资福利支出5464.82万元，商品和服务支出1324.27万元，对个人和家庭的补助支出1639.93万元，债务还款及利息支出1099万元，资本性支出（基本建设）1095.95万元，其他资本性支出1875.42万元。</w:t>
      </w:r>
      <w:r w:rsidRPr="00EB600B">
        <w:rPr>
          <w:rFonts w:asciiTheme="minorEastAsia" w:hAnsiTheme="minorEastAsia" w:cs="仿宋" w:hint="eastAsia"/>
          <w:color w:val="000000"/>
          <w:spacing w:val="-2"/>
          <w:sz w:val="32"/>
          <w:szCs w:val="32"/>
          <w:lang w:bidi="ar"/>
        </w:rPr>
        <w:fldChar w:fldCharType="begin"/>
      </w:r>
      <w:r w:rsidRPr="00EB600B">
        <w:rPr>
          <w:rFonts w:asciiTheme="minorEastAsia" w:hAnsiTheme="minorEastAsia" w:cs="仿宋" w:hint="eastAsia"/>
          <w:color w:val="000000"/>
          <w:spacing w:val="-2"/>
          <w:sz w:val="32"/>
          <w:szCs w:val="32"/>
          <w:lang w:bidi="ar"/>
        </w:rPr>
        <w:instrText>Addin 部门整体支出绩效情况</w:instrText>
      </w:r>
      <w:r w:rsidRPr="00EB600B">
        <w:rPr>
          <w:rFonts w:asciiTheme="minorEastAsia" w:hAnsiTheme="minorEastAsia" w:cs="仿宋" w:hint="eastAsia"/>
          <w:color w:val="000000"/>
          <w:spacing w:val="-2"/>
          <w:sz w:val="32"/>
          <w:szCs w:val="32"/>
          <w:lang w:bidi="ar"/>
        </w:rPr>
        <w:fldChar w:fldCharType="separate"/>
      </w:r>
    </w:p>
    <w:p w14:paraId="4DE791CE"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2020年年末结转和结余资金为2158.60万元，其中基本支出结转652.05万元，项目支出结转和结余1506.55万元。</w:t>
      </w:r>
    </w:p>
    <w:p w14:paraId="47D17350"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部门整体支出年末决算数大于年初预算数，主要是因原上报市财政预算不含中省资金、公费生培养经费、生均奖补等资金，故实际收入超出上报年初预算数额。而上报市财政预算金额并不能满足学校正常运行维护和发展所需。</w:t>
      </w:r>
    </w:p>
    <w:p w14:paraId="494197FB"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我校部门整体支出绩效良好，有利于可持续发展，其主要体现在以下几个方面：</w:t>
      </w:r>
      <w:r w:rsidRPr="00EB600B">
        <w:rPr>
          <w:rFonts w:asciiTheme="minorEastAsia" w:hAnsiTheme="minorEastAsia" w:cs="仿宋" w:hint="eastAsia"/>
          <w:color w:val="000000"/>
          <w:spacing w:val="-2"/>
          <w:sz w:val="32"/>
          <w:szCs w:val="32"/>
          <w:lang w:bidi="ar"/>
        </w:rPr>
        <w:fldChar w:fldCharType="end"/>
      </w:r>
      <w:r w:rsidRPr="00EB600B">
        <w:rPr>
          <w:rFonts w:asciiTheme="minorEastAsia" w:hAnsiTheme="minorEastAsia" w:cs="仿宋" w:hint="eastAsia"/>
          <w:color w:val="000000"/>
          <w:spacing w:val="-2"/>
          <w:sz w:val="32"/>
          <w:szCs w:val="32"/>
          <w:lang w:bidi="ar"/>
        </w:rPr>
        <w:t>一、投入良好：在职人员控制率优秀，“三公经费”变动率优秀；二、过程良好，新建楼堂馆所面积控制率、“三公经费”控制率均达标，另外我校在预算管理执行过程中支出符合国家财经法规和财务管理制度规定以及有关专项资金管理办法的规定，资金拨付有完整的审批程序和手续，项目支出按规定经过评估认证，支出符合部门预算批复的用途，资金使用无截留、挤占、挪用、虚列支出等情况，并且我校按规定内容公开预决算信息；三、产出及效率优秀，1、办学条件和民生保障不断改善。新建图书馆、第四食堂完工，将于2020年投入使用。体育馆继续开工。2、平安创建办学环境不断优化。学校开展了饮食安全、交通安全、网贷陷阱、网络诈骗、防范传销等主题班会，举办了大学生心理健康知识讲座，开展了禁毒教育活动和消防安全演练，做好了生化实验室危化品处置，完成了学校各栋楼房消防设</w:t>
      </w:r>
      <w:r w:rsidRPr="00EB600B">
        <w:rPr>
          <w:rFonts w:asciiTheme="minorEastAsia" w:hAnsiTheme="minorEastAsia" w:cs="仿宋" w:hint="eastAsia"/>
          <w:color w:val="000000"/>
          <w:spacing w:val="-2"/>
          <w:sz w:val="32"/>
          <w:szCs w:val="32"/>
          <w:lang w:bidi="ar"/>
        </w:rPr>
        <w:lastRenderedPageBreak/>
        <w:t>施的整改。3、学生就业取得实质性突破。2020年我校毕业生就业率表现亮眼，毕业生初次就业率达80.9%以上，对口就业率达93.97%以上。</w:t>
      </w:r>
    </w:p>
    <w:p w14:paraId="747062CE" w14:textId="77777777" w:rsidR="00EE5868" w:rsidRPr="00EB600B" w:rsidRDefault="00000000">
      <w:pPr>
        <w:pStyle w:val="ac"/>
        <w:spacing w:line="580" w:lineRule="exact"/>
        <w:ind w:firstLine="640"/>
        <w:rPr>
          <w:rFonts w:ascii="Times New Roman" w:eastAsia="黑体" w:hAnsi="Times New Roman"/>
          <w:sz w:val="32"/>
          <w:szCs w:val="32"/>
        </w:rPr>
      </w:pPr>
      <w:r w:rsidRPr="00EB600B">
        <w:rPr>
          <w:rFonts w:ascii="Times New Roman" w:eastAsia="黑体" w:hAnsi="Times New Roman"/>
          <w:sz w:val="32"/>
          <w:szCs w:val="32"/>
        </w:rPr>
        <w:t>七、存在的问题及原因分析</w:t>
      </w:r>
    </w:p>
    <w:p w14:paraId="168B64E3"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问题：实际支出金额超出上报财政年初预算金额。</w:t>
      </w:r>
    </w:p>
    <w:p w14:paraId="7CAA093D"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原因分析：原上报市财政预算不含中省资金、公费生培养经费、生均奖补等资金，故实际收入超出上报年初预算数额。而上报市财政预算金额并不能满足学校正常运行维护和发展所需，此超出部分已实际用于弥补学校教育教学运行维护等资金缺口。</w:t>
      </w:r>
    </w:p>
    <w:p w14:paraId="223172E1" w14:textId="77777777" w:rsidR="00EE5868" w:rsidRPr="00EB600B" w:rsidRDefault="00000000">
      <w:pPr>
        <w:spacing w:line="580" w:lineRule="exact"/>
        <w:ind w:firstLineChars="200" w:firstLine="640"/>
        <w:rPr>
          <w:rFonts w:eastAsia="黑体"/>
          <w:sz w:val="32"/>
          <w:szCs w:val="32"/>
        </w:rPr>
      </w:pPr>
      <w:r w:rsidRPr="00EB600B">
        <w:rPr>
          <w:rFonts w:eastAsia="黑体"/>
          <w:sz w:val="32"/>
          <w:szCs w:val="32"/>
        </w:rPr>
        <w:t>八、下一步改进措施</w:t>
      </w:r>
    </w:p>
    <w:p w14:paraId="5E10F62E" w14:textId="77777777" w:rsidR="00EE5868" w:rsidRPr="00EB600B" w:rsidRDefault="00000000">
      <w:pPr>
        <w:shd w:val="clear" w:color="auto" w:fill="FFFFFF"/>
        <w:spacing w:line="580" w:lineRule="exact"/>
        <w:ind w:firstLine="640"/>
        <w:rPr>
          <w:rFonts w:asciiTheme="minorEastAsia" w:hAnsiTheme="minorEastAsia"/>
          <w:sz w:val="32"/>
          <w:szCs w:val="32"/>
        </w:rPr>
      </w:pPr>
      <w:r w:rsidRPr="00EB600B">
        <w:rPr>
          <w:rFonts w:asciiTheme="minorEastAsia" w:hAnsiTheme="minorEastAsia" w:cs="仿宋" w:hint="eastAsia"/>
          <w:color w:val="000000"/>
          <w:spacing w:val="-2"/>
          <w:sz w:val="32"/>
          <w:szCs w:val="32"/>
          <w:lang w:bidi="ar"/>
        </w:rPr>
        <w:t>进一步规范预算管理,进一步控制预算调整，将预算管理与经费支出严格结合。进一步完善资金支出管理,</w:t>
      </w:r>
      <w:hyperlink r:id="rId8">
        <w:r w:rsidRPr="00EB600B">
          <w:rPr>
            <w:rFonts w:asciiTheme="minorEastAsia" w:hAnsiTheme="minorEastAsia" w:cs="仿宋" w:hint="eastAsia"/>
            <w:color w:val="000000"/>
            <w:spacing w:val="-2"/>
            <w:sz w:val="32"/>
            <w:szCs w:val="32"/>
            <w:lang w:bidi="ar"/>
          </w:rPr>
          <w:t>使预算定额</w:t>
        </w:r>
      </w:hyperlink>
      <w:r w:rsidRPr="00EB600B">
        <w:rPr>
          <w:rFonts w:asciiTheme="minorEastAsia" w:hAnsiTheme="minorEastAsia" w:cs="仿宋" w:hint="eastAsia"/>
          <w:color w:val="000000"/>
          <w:spacing w:val="-2"/>
          <w:sz w:val="32"/>
          <w:szCs w:val="32"/>
          <w:lang w:bidi="ar"/>
        </w:rPr>
        <w:t>符合支出的实际水平,提高预算的科学性准确性。同时建议财政局上报预算收入可包括中省资金等所有经费和年中可预见追加预算资金。</w:t>
      </w:r>
    </w:p>
    <w:p w14:paraId="4BC137C0" w14:textId="77777777" w:rsidR="00EE5868" w:rsidRPr="00EB600B" w:rsidRDefault="00000000">
      <w:pPr>
        <w:numPr>
          <w:ilvl w:val="0"/>
          <w:numId w:val="5"/>
        </w:numPr>
        <w:spacing w:line="580" w:lineRule="exact"/>
        <w:ind w:firstLineChars="200" w:firstLine="640"/>
        <w:rPr>
          <w:rFonts w:eastAsia="黑体"/>
          <w:sz w:val="32"/>
          <w:szCs w:val="32"/>
        </w:rPr>
      </w:pPr>
      <w:r w:rsidRPr="00EB600B">
        <w:rPr>
          <w:rFonts w:eastAsia="黑体"/>
          <w:sz w:val="32"/>
          <w:szCs w:val="32"/>
        </w:rPr>
        <w:t>绩效自评结果拟应用和公开情况</w:t>
      </w:r>
    </w:p>
    <w:p w14:paraId="4E848FF3" w14:textId="77777777" w:rsidR="00EE5868" w:rsidRPr="00EB600B" w:rsidRDefault="00000000">
      <w:pPr>
        <w:spacing w:line="580" w:lineRule="exact"/>
        <w:rPr>
          <w:rFonts w:asciiTheme="minorEastAsia" w:hAnsiTheme="minorEastAsia" w:cs="仿宋"/>
          <w:color w:val="000000"/>
          <w:spacing w:val="-2"/>
          <w:sz w:val="32"/>
          <w:szCs w:val="32"/>
          <w:lang w:bidi="ar"/>
        </w:rPr>
      </w:pPr>
      <w:r>
        <w:rPr>
          <w:rFonts w:eastAsia="黑体" w:hint="eastAsia"/>
          <w:sz w:val="30"/>
          <w:szCs w:val="30"/>
        </w:rPr>
        <w:t xml:space="preserve">   </w:t>
      </w:r>
      <w:r w:rsidRPr="00EB600B">
        <w:rPr>
          <w:rFonts w:asciiTheme="minorEastAsia" w:hAnsiTheme="minorEastAsia" w:cs="仿宋" w:hint="eastAsia"/>
          <w:color w:val="000000"/>
          <w:spacing w:val="-2"/>
          <w:sz w:val="32"/>
          <w:szCs w:val="32"/>
          <w:lang w:bidi="ar"/>
        </w:rPr>
        <w:t>我校将运用现有的绩效自评结果做好经验总结，为以后的预决算工作、预算执行工作提供数据参考。绩效自评报告连同附表在我校的门户网站上公开，接受社会监督。</w:t>
      </w:r>
    </w:p>
    <w:p w14:paraId="4E9336E4" w14:textId="77777777" w:rsidR="00EE5868" w:rsidRDefault="00EE5868">
      <w:pPr>
        <w:ind w:firstLineChars="200" w:firstLine="640"/>
        <w:jc w:val="left"/>
        <w:rPr>
          <w:rFonts w:asciiTheme="minorEastAsia" w:hAnsiTheme="minorEastAsia" w:cs="黑体"/>
          <w:color w:val="000000"/>
          <w:kern w:val="0"/>
          <w:sz w:val="32"/>
          <w:szCs w:val="32"/>
        </w:rPr>
      </w:pPr>
    </w:p>
    <w:sectPr w:rsidR="00EE5868">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DF4D" w14:textId="77777777" w:rsidR="00F045D1" w:rsidRDefault="00F045D1" w:rsidP="00F56A6B">
      <w:r>
        <w:separator/>
      </w:r>
    </w:p>
  </w:endnote>
  <w:endnote w:type="continuationSeparator" w:id="0">
    <w:p w14:paraId="6E5E8EDA" w14:textId="77777777" w:rsidR="00F045D1" w:rsidRDefault="00F045D1" w:rsidP="00F5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5E69" w14:textId="77777777" w:rsidR="00F045D1" w:rsidRDefault="00F045D1" w:rsidP="00F56A6B">
      <w:r>
        <w:separator/>
      </w:r>
    </w:p>
  </w:footnote>
  <w:footnote w:type="continuationSeparator" w:id="0">
    <w:p w14:paraId="26979F2D" w14:textId="77777777" w:rsidR="00F045D1" w:rsidRDefault="00F045D1" w:rsidP="00F56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B2EEB"/>
    <w:multiLevelType w:val="singleLevel"/>
    <w:tmpl w:val="8D2B2EEB"/>
    <w:lvl w:ilvl="0">
      <w:start w:val="1"/>
      <w:numFmt w:val="chineseCounting"/>
      <w:suff w:val="nothing"/>
      <w:lvlText w:val="%1、"/>
      <w:lvlJc w:val="left"/>
      <w:rPr>
        <w:rFonts w:hint="eastAsia"/>
      </w:rPr>
    </w:lvl>
  </w:abstractNum>
  <w:abstractNum w:abstractNumId="1" w15:restartNumberingAfterBreak="0">
    <w:nsid w:val="B1B808DF"/>
    <w:multiLevelType w:val="singleLevel"/>
    <w:tmpl w:val="B1B808DF"/>
    <w:lvl w:ilvl="0">
      <w:start w:val="9"/>
      <w:numFmt w:val="chineseCounting"/>
      <w:suff w:val="nothing"/>
      <w:lvlText w:val="%1、"/>
      <w:lvlJc w:val="left"/>
      <w:rPr>
        <w:rFonts w:hint="eastAsia"/>
      </w:rPr>
    </w:lvl>
  </w:abstractNum>
  <w:abstractNum w:abstractNumId="2" w15:restartNumberingAfterBreak="0">
    <w:nsid w:val="F3DB6661"/>
    <w:multiLevelType w:val="singleLevel"/>
    <w:tmpl w:val="F3DB6661"/>
    <w:lvl w:ilvl="0">
      <w:start w:val="2"/>
      <w:numFmt w:val="chineseCounting"/>
      <w:suff w:val="nothing"/>
      <w:lvlText w:val="（%1）"/>
      <w:lvlJc w:val="left"/>
      <w:rPr>
        <w:rFonts w:hint="eastAsia"/>
      </w:rPr>
    </w:lvl>
  </w:abstractNum>
  <w:abstractNum w:abstractNumId="3" w15:restartNumberingAfterBreak="0">
    <w:nsid w:val="207F047A"/>
    <w:multiLevelType w:val="singleLevel"/>
    <w:tmpl w:val="207F047A"/>
    <w:lvl w:ilvl="0">
      <w:start w:val="3"/>
      <w:numFmt w:val="chineseCounting"/>
      <w:suff w:val="nothing"/>
      <w:lvlText w:val="%1、"/>
      <w:lvlJc w:val="left"/>
      <w:rPr>
        <w:rFonts w:hint="eastAsia"/>
      </w:rPr>
    </w:lvl>
  </w:abstractNum>
  <w:abstractNum w:abstractNumId="4"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7412467">
    <w:abstractNumId w:val="4"/>
  </w:num>
  <w:num w:numId="2" w16cid:durableId="158351831">
    <w:abstractNumId w:val="0"/>
  </w:num>
  <w:num w:numId="3" w16cid:durableId="402217394">
    <w:abstractNumId w:val="2"/>
  </w:num>
  <w:num w:numId="4" w16cid:durableId="728765394">
    <w:abstractNumId w:val="3"/>
  </w:num>
  <w:num w:numId="5" w16cid:durableId="1072703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A5OTE5NjUxMTkwNTU4OWE1OWM3NTIxN2Y2MWE1YjUifQ=="/>
  </w:docVars>
  <w:rsids>
    <w:rsidRoot w:val="004506F9"/>
    <w:rsid w:val="000164D7"/>
    <w:rsid w:val="0002229B"/>
    <w:rsid w:val="000273BD"/>
    <w:rsid w:val="0003316D"/>
    <w:rsid w:val="000415B7"/>
    <w:rsid w:val="00041E3F"/>
    <w:rsid w:val="00047EE1"/>
    <w:rsid w:val="00055DAA"/>
    <w:rsid w:val="00061F7B"/>
    <w:rsid w:val="0006513C"/>
    <w:rsid w:val="000658A3"/>
    <w:rsid w:val="00074155"/>
    <w:rsid w:val="000A3785"/>
    <w:rsid w:val="000A3F69"/>
    <w:rsid w:val="000D0BD1"/>
    <w:rsid w:val="000D3FF8"/>
    <w:rsid w:val="00103957"/>
    <w:rsid w:val="00130728"/>
    <w:rsid w:val="00152C6D"/>
    <w:rsid w:val="00162D39"/>
    <w:rsid w:val="001678BD"/>
    <w:rsid w:val="00167EBA"/>
    <w:rsid w:val="001A4D0D"/>
    <w:rsid w:val="001A67DB"/>
    <w:rsid w:val="001B0844"/>
    <w:rsid w:val="001C11F5"/>
    <w:rsid w:val="001C3C29"/>
    <w:rsid w:val="001C5454"/>
    <w:rsid w:val="001D51E5"/>
    <w:rsid w:val="001E080D"/>
    <w:rsid w:val="001E53D0"/>
    <w:rsid w:val="001F0C3B"/>
    <w:rsid w:val="001F4C4C"/>
    <w:rsid w:val="00202C82"/>
    <w:rsid w:val="0021299D"/>
    <w:rsid w:val="00212BBB"/>
    <w:rsid w:val="00214427"/>
    <w:rsid w:val="00215829"/>
    <w:rsid w:val="0021798D"/>
    <w:rsid w:val="00224799"/>
    <w:rsid w:val="00226CB7"/>
    <w:rsid w:val="00260A4D"/>
    <w:rsid w:val="002637F9"/>
    <w:rsid w:val="00264552"/>
    <w:rsid w:val="00264EF9"/>
    <w:rsid w:val="00265724"/>
    <w:rsid w:val="00266711"/>
    <w:rsid w:val="002719F6"/>
    <w:rsid w:val="0027426B"/>
    <w:rsid w:val="00294A2C"/>
    <w:rsid w:val="002C36E8"/>
    <w:rsid w:val="002D4696"/>
    <w:rsid w:val="002E0A30"/>
    <w:rsid w:val="002E0F80"/>
    <w:rsid w:val="00305D69"/>
    <w:rsid w:val="00307E02"/>
    <w:rsid w:val="00310600"/>
    <w:rsid w:val="003130C4"/>
    <w:rsid w:val="00316C4B"/>
    <w:rsid w:val="0032192B"/>
    <w:rsid w:val="00327146"/>
    <w:rsid w:val="0034575F"/>
    <w:rsid w:val="003479BD"/>
    <w:rsid w:val="003504D9"/>
    <w:rsid w:val="00352148"/>
    <w:rsid w:val="0037197D"/>
    <w:rsid w:val="003768D5"/>
    <w:rsid w:val="00376B63"/>
    <w:rsid w:val="003C47E6"/>
    <w:rsid w:val="003C4FC2"/>
    <w:rsid w:val="003C509E"/>
    <w:rsid w:val="003C6223"/>
    <w:rsid w:val="00411473"/>
    <w:rsid w:val="00416E61"/>
    <w:rsid w:val="00422C09"/>
    <w:rsid w:val="00425739"/>
    <w:rsid w:val="00426D4F"/>
    <w:rsid w:val="0042790C"/>
    <w:rsid w:val="00437B60"/>
    <w:rsid w:val="004506F9"/>
    <w:rsid w:val="004717A2"/>
    <w:rsid w:val="00473DF3"/>
    <w:rsid w:val="00487911"/>
    <w:rsid w:val="00490289"/>
    <w:rsid w:val="00491741"/>
    <w:rsid w:val="00491CD6"/>
    <w:rsid w:val="004A6F03"/>
    <w:rsid w:val="004B117C"/>
    <w:rsid w:val="004C34BF"/>
    <w:rsid w:val="00500E5F"/>
    <w:rsid w:val="005122EF"/>
    <w:rsid w:val="0051441A"/>
    <w:rsid w:val="00517C33"/>
    <w:rsid w:val="00523644"/>
    <w:rsid w:val="00527C3A"/>
    <w:rsid w:val="005379B9"/>
    <w:rsid w:val="0054069E"/>
    <w:rsid w:val="00544866"/>
    <w:rsid w:val="0054677B"/>
    <w:rsid w:val="005472C9"/>
    <w:rsid w:val="005679FE"/>
    <w:rsid w:val="005767CC"/>
    <w:rsid w:val="00577F5C"/>
    <w:rsid w:val="00583B0A"/>
    <w:rsid w:val="0058797E"/>
    <w:rsid w:val="00590D9F"/>
    <w:rsid w:val="00595D26"/>
    <w:rsid w:val="005A4EB0"/>
    <w:rsid w:val="005A74E6"/>
    <w:rsid w:val="005B1681"/>
    <w:rsid w:val="005B404E"/>
    <w:rsid w:val="005C159A"/>
    <w:rsid w:val="005C40F9"/>
    <w:rsid w:val="005D4D55"/>
    <w:rsid w:val="005E2CFB"/>
    <w:rsid w:val="005E4DC4"/>
    <w:rsid w:val="005E7628"/>
    <w:rsid w:val="005F3D1C"/>
    <w:rsid w:val="00606A91"/>
    <w:rsid w:val="0062378F"/>
    <w:rsid w:val="00626B5C"/>
    <w:rsid w:val="00641842"/>
    <w:rsid w:val="00651EEC"/>
    <w:rsid w:val="0065442B"/>
    <w:rsid w:val="00661AB6"/>
    <w:rsid w:val="00671F12"/>
    <w:rsid w:val="006760A1"/>
    <w:rsid w:val="0067786A"/>
    <w:rsid w:val="00681793"/>
    <w:rsid w:val="00691E8C"/>
    <w:rsid w:val="006A22C4"/>
    <w:rsid w:val="006A351B"/>
    <w:rsid w:val="006B0422"/>
    <w:rsid w:val="006B6510"/>
    <w:rsid w:val="006B7761"/>
    <w:rsid w:val="006C1B53"/>
    <w:rsid w:val="006C7710"/>
    <w:rsid w:val="006D7730"/>
    <w:rsid w:val="006E5284"/>
    <w:rsid w:val="006F1A1C"/>
    <w:rsid w:val="006F2F7A"/>
    <w:rsid w:val="006F3EB5"/>
    <w:rsid w:val="00702E34"/>
    <w:rsid w:val="00703829"/>
    <w:rsid w:val="00703BCC"/>
    <w:rsid w:val="00704395"/>
    <w:rsid w:val="00717621"/>
    <w:rsid w:val="00720FF1"/>
    <w:rsid w:val="00727A53"/>
    <w:rsid w:val="0073486D"/>
    <w:rsid w:val="007357BF"/>
    <w:rsid w:val="007463B1"/>
    <w:rsid w:val="007707C7"/>
    <w:rsid w:val="00776A29"/>
    <w:rsid w:val="00787B42"/>
    <w:rsid w:val="007C0BC3"/>
    <w:rsid w:val="007C0EB1"/>
    <w:rsid w:val="007C1EF2"/>
    <w:rsid w:val="007C4539"/>
    <w:rsid w:val="007D16F1"/>
    <w:rsid w:val="007D2245"/>
    <w:rsid w:val="007E42E1"/>
    <w:rsid w:val="007F2A05"/>
    <w:rsid w:val="007F3657"/>
    <w:rsid w:val="00812ED5"/>
    <w:rsid w:val="008277D9"/>
    <w:rsid w:val="0084478C"/>
    <w:rsid w:val="0086638C"/>
    <w:rsid w:val="00892058"/>
    <w:rsid w:val="008A3E8D"/>
    <w:rsid w:val="008B371A"/>
    <w:rsid w:val="008B4AC9"/>
    <w:rsid w:val="008C398D"/>
    <w:rsid w:val="008D125A"/>
    <w:rsid w:val="008D563A"/>
    <w:rsid w:val="008E4CCF"/>
    <w:rsid w:val="008F3DE4"/>
    <w:rsid w:val="009237C4"/>
    <w:rsid w:val="00926D5D"/>
    <w:rsid w:val="00944C48"/>
    <w:rsid w:val="00950252"/>
    <w:rsid w:val="009518B1"/>
    <w:rsid w:val="00967F5D"/>
    <w:rsid w:val="009852D9"/>
    <w:rsid w:val="00986F35"/>
    <w:rsid w:val="009A0F95"/>
    <w:rsid w:val="009A4911"/>
    <w:rsid w:val="009B3ADF"/>
    <w:rsid w:val="009C2980"/>
    <w:rsid w:val="009C3B52"/>
    <w:rsid w:val="009C7E99"/>
    <w:rsid w:val="009E6817"/>
    <w:rsid w:val="009E6E9A"/>
    <w:rsid w:val="009F33F0"/>
    <w:rsid w:val="00A01D2B"/>
    <w:rsid w:val="00A42218"/>
    <w:rsid w:val="00A70249"/>
    <w:rsid w:val="00A70B02"/>
    <w:rsid w:val="00A71D9F"/>
    <w:rsid w:val="00A760A0"/>
    <w:rsid w:val="00A868A4"/>
    <w:rsid w:val="00A92E9F"/>
    <w:rsid w:val="00A9323C"/>
    <w:rsid w:val="00AB310D"/>
    <w:rsid w:val="00AB638B"/>
    <w:rsid w:val="00AB6770"/>
    <w:rsid w:val="00AB6EDF"/>
    <w:rsid w:val="00AC23F0"/>
    <w:rsid w:val="00AD0B14"/>
    <w:rsid w:val="00AD3E0E"/>
    <w:rsid w:val="00AF34C3"/>
    <w:rsid w:val="00B00BDF"/>
    <w:rsid w:val="00B24F1F"/>
    <w:rsid w:val="00B32177"/>
    <w:rsid w:val="00B33BEA"/>
    <w:rsid w:val="00B34B58"/>
    <w:rsid w:val="00B57C9F"/>
    <w:rsid w:val="00B61E3B"/>
    <w:rsid w:val="00B61FC2"/>
    <w:rsid w:val="00B63572"/>
    <w:rsid w:val="00B845B3"/>
    <w:rsid w:val="00B85D8B"/>
    <w:rsid w:val="00BB4A40"/>
    <w:rsid w:val="00BB4DED"/>
    <w:rsid w:val="00BD3B42"/>
    <w:rsid w:val="00BD6C3E"/>
    <w:rsid w:val="00BE3674"/>
    <w:rsid w:val="00C10681"/>
    <w:rsid w:val="00C3049A"/>
    <w:rsid w:val="00C31B1E"/>
    <w:rsid w:val="00C430D4"/>
    <w:rsid w:val="00C77645"/>
    <w:rsid w:val="00C9437A"/>
    <w:rsid w:val="00C970B7"/>
    <w:rsid w:val="00CA0858"/>
    <w:rsid w:val="00CA6C99"/>
    <w:rsid w:val="00CB2072"/>
    <w:rsid w:val="00CE04C3"/>
    <w:rsid w:val="00CE63D4"/>
    <w:rsid w:val="00CE76A0"/>
    <w:rsid w:val="00CF388A"/>
    <w:rsid w:val="00D0538E"/>
    <w:rsid w:val="00D148C6"/>
    <w:rsid w:val="00D17A8A"/>
    <w:rsid w:val="00D415BA"/>
    <w:rsid w:val="00D644EE"/>
    <w:rsid w:val="00D83977"/>
    <w:rsid w:val="00D879FD"/>
    <w:rsid w:val="00D9361F"/>
    <w:rsid w:val="00DD06FF"/>
    <w:rsid w:val="00DD5FE9"/>
    <w:rsid w:val="00E00C7A"/>
    <w:rsid w:val="00E0506B"/>
    <w:rsid w:val="00E107ED"/>
    <w:rsid w:val="00E1552E"/>
    <w:rsid w:val="00E30A9F"/>
    <w:rsid w:val="00E32E62"/>
    <w:rsid w:val="00E37D6C"/>
    <w:rsid w:val="00E44C7D"/>
    <w:rsid w:val="00E55B68"/>
    <w:rsid w:val="00E67BE6"/>
    <w:rsid w:val="00E67D54"/>
    <w:rsid w:val="00E8683C"/>
    <w:rsid w:val="00EA2B72"/>
    <w:rsid w:val="00EB2BC0"/>
    <w:rsid w:val="00EB600B"/>
    <w:rsid w:val="00EB7585"/>
    <w:rsid w:val="00EC7368"/>
    <w:rsid w:val="00EE5868"/>
    <w:rsid w:val="00EF16D5"/>
    <w:rsid w:val="00EF23BC"/>
    <w:rsid w:val="00F0318D"/>
    <w:rsid w:val="00F045D1"/>
    <w:rsid w:val="00F05327"/>
    <w:rsid w:val="00F50E76"/>
    <w:rsid w:val="00F56A6B"/>
    <w:rsid w:val="00F74360"/>
    <w:rsid w:val="00F74AAD"/>
    <w:rsid w:val="00FB462F"/>
    <w:rsid w:val="00FB6D04"/>
    <w:rsid w:val="00FD0091"/>
    <w:rsid w:val="00FD379C"/>
    <w:rsid w:val="00FE16FA"/>
    <w:rsid w:val="00FE328A"/>
    <w:rsid w:val="00FE6269"/>
    <w:rsid w:val="19431B4A"/>
    <w:rsid w:val="3FE73878"/>
    <w:rsid w:val="6A0E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ABBC2"/>
  <w15:docId w15:val="{6DE58A8C-615F-4851-9498-2504A63F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NormalCharacter"/>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spacing w:before="100" w:beforeAutospacing="1" w:after="100" w:afterAutospacing="1"/>
      <w:jc w:val="left"/>
    </w:pPr>
    <w:rPr>
      <w:rFonts w:ascii="Calibri" w:eastAsia="宋体" w:hAnsi="Calibri" w:cs="Times New Roman"/>
      <w:kern w:val="0"/>
      <w:sz w:val="24"/>
      <w:szCs w:val="24"/>
    </w:rPr>
  </w:style>
  <w:style w:type="table" w:styleId="aa">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ac">
    <w:name w:val="列出段落"/>
    <w:basedOn w:val="a"/>
    <w:uiPriority w:val="99"/>
    <w:qFormat/>
    <w:pPr>
      <w:ind w:firstLineChars="200" w:firstLine="420"/>
    </w:pPr>
    <w:rPr>
      <w:rFonts w:ascii="Calibri" w:eastAsia="宋体" w:hAnsi="Calibri" w:cs="Times New Roman"/>
    </w:rPr>
  </w:style>
  <w:style w:type="character" w:customStyle="1" w:styleId="NormalCharacter">
    <w:name w:val="NormalCharacter"/>
    <w:semiHidden/>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gdoc.com/6aKE566X5a6a6aK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8E99-0876-4457-84BE-74A901AF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39</Pages>
  <Words>3698</Words>
  <Characters>21085</Characters>
  <Application>Microsoft Office Word</Application>
  <DocSecurity>0</DocSecurity>
  <Lines>175</Lines>
  <Paragraphs>49</Paragraphs>
  <ScaleCrop>false</ScaleCrop>
  <Company>Microsoft</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大 侠</cp:lastModifiedBy>
  <cp:revision>195</cp:revision>
  <cp:lastPrinted>2021-07-28T00:12:00Z</cp:lastPrinted>
  <dcterms:created xsi:type="dcterms:W3CDTF">2020-07-02T02:32:00Z</dcterms:created>
  <dcterms:modified xsi:type="dcterms:W3CDTF">2022-09-07T08:16:00Z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F332AAAB8FA842989B4EF27C46555665</vt:lpwstr>
  </property>
</Properties>
</file>