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CF" w:rsidRDefault="00D5441B" w:rsidP="007077AC">
      <w:pPr>
        <w:ind w:left="3520" w:hangingChars="800" w:hanging="35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我校</w:t>
      </w:r>
      <w:r w:rsidR="003959D3" w:rsidRPr="007077AC">
        <w:rPr>
          <w:rFonts w:ascii="方正小标宋简体" w:eastAsia="方正小标宋简体" w:hAnsi="方正小标宋简体" w:cs="方正小标宋简体"/>
          <w:sz w:val="44"/>
          <w:szCs w:val="44"/>
        </w:rPr>
        <w:t>召开教研室主任</w:t>
      </w:r>
      <w:r w:rsidR="003959D3" w:rsidRPr="007077AC">
        <w:rPr>
          <w:rFonts w:ascii="方正小标宋简体" w:eastAsia="方正小标宋简体" w:hAnsi="方正小标宋简体" w:cs="方正小标宋简体" w:hint="eastAsia"/>
          <w:sz w:val="44"/>
          <w:szCs w:val="44"/>
        </w:rPr>
        <w:t>及</w:t>
      </w:r>
      <w:r w:rsidR="003959D3" w:rsidRPr="007077AC">
        <w:rPr>
          <w:rFonts w:ascii="方正小标宋简体" w:eastAsia="方正小标宋简体" w:hAnsi="方正小标宋简体" w:cs="方正小标宋简体"/>
          <w:sz w:val="44"/>
          <w:szCs w:val="44"/>
        </w:rPr>
        <w:t>精品课程、教学团队建设会议</w:t>
      </w:r>
    </w:p>
    <w:p w:rsidR="007077AC" w:rsidRPr="007077AC" w:rsidRDefault="007077AC" w:rsidP="007077AC">
      <w:pPr>
        <w:ind w:left="3520" w:hangingChars="800" w:hanging="352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7693B" w:rsidRDefault="0031412E" w:rsidP="0057693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377483</wp:posOffset>
            </wp:positionH>
            <wp:positionV relativeFrom="paragraph">
              <wp:posOffset>2116211</wp:posOffset>
            </wp:positionV>
            <wp:extent cx="4632960" cy="2567354"/>
            <wp:effectExtent l="0" t="0" r="0" b="4445"/>
            <wp:wrapTight wrapText="bothSides">
              <wp:wrapPolygon edited="0">
                <wp:start x="0" y="0"/>
                <wp:lineTo x="0" y="21477"/>
                <wp:lineTo x="21493" y="21477"/>
                <wp:lineTo x="2149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2209071518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256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9月7日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下午，</w:t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教务处组织</w:t>
      </w:r>
      <w:r w:rsidR="00C15920">
        <w:rPr>
          <w:rFonts w:ascii="仿宋_GB2312" w:eastAsia="仿宋_GB2312" w:hAnsi="仿宋_GB2312" w:cs="仿宋_GB2312"/>
          <w:sz w:val="32"/>
          <w:szCs w:val="32"/>
        </w:rPr>
        <w:t>召开</w:t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教研室主任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及精品课程、教学团队建设会议，</w:t>
      </w:r>
      <w:r w:rsidR="008C56C0" w:rsidRPr="007077AC">
        <w:rPr>
          <w:rFonts w:ascii="仿宋_GB2312" w:eastAsia="仿宋_GB2312" w:hAnsi="仿宋_GB2312" w:cs="仿宋_GB2312"/>
          <w:sz w:val="32"/>
          <w:szCs w:val="32"/>
        </w:rPr>
        <w:t>会议由教务处副处长龙程主持，</w:t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各院部院（部）长、教科办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主任、教研室</w:t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主任、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精品课程</w:t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与教学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团队负责人</w:t>
      </w:r>
      <w:r w:rsidR="003959D3" w:rsidRPr="007077AC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教务处</w:t>
      </w:r>
      <w:r w:rsidR="0050100C">
        <w:rPr>
          <w:rFonts w:ascii="仿宋_GB2312" w:eastAsia="仿宋_GB2312" w:hAnsi="仿宋_GB2312" w:cs="仿宋_GB2312"/>
          <w:sz w:val="32"/>
          <w:szCs w:val="32"/>
        </w:rPr>
        <w:t>相关人员</w:t>
      </w:r>
      <w:r w:rsidR="003959D3" w:rsidRPr="007077AC">
        <w:rPr>
          <w:rFonts w:ascii="仿宋_GB2312" w:eastAsia="仿宋_GB2312" w:hAnsi="仿宋_GB2312" w:cs="仿宋_GB2312"/>
          <w:sz w:val="32"/>
          <w:szCs w:val="32"/>
        </w:rPr>
        <w:t>参与会议。</w:t>
      </w:r>
      <w:bookmarkStart w:id="0" w:name="_GoBack"/>
      <w:bookmarkEnd w:id="0"/>
    </w:p>
    <w:p w:rsidR="0057693B" w:rsidRPr="00C15920" w:rsidRDefault="0057693B" w:rsidP="005769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29AB" w:rsidRDefault="008C56C0" w:rsidP="00A55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077AC">
        <w:rPr>
          <w:rFonts w:ascii="仿宋_GB2312" w:eastAsia="仿宋_GB2312" w:hAnsi="仿宋_GB2312" w:cs="仿宋_GB2312" w:hint="eastAsia"/>
          <w:sz w:val="32"/>
          <w:szCs w:val="32"/>
        </w:rPr>
        <w:t>会上，</w:t>
      </w:r>
      <w:r w:rsidRPr="007077AC">
        <w:rPr>
          <w:rFonts w:ascii="仿宋_GB2312" w:eastAsia="仿宋_GB2312" w:hAnsi="仿宋_GB2312" w:cs="仿宋_GB2312"/>
          <w:sz w:val="32"/>
          <w:szCs w:val="32"/>
        </w:rPr>
        <w:t>龙程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向大家</w:t>
      </w:r>
      <w:r w:rsidR="009D4EAE">
        <w:rPr>
          <w:rFonts w:ascii="仿宋_GB2312" w:eastAsia="仿宋_GB2312" w:hAnsi="仿宋_GB2312" w:cs="仿宋_GB2312"/>
          <w:sz w:val="32"/>
          <w:szCs w:val="32"/>
        </w:rPr>
        <w:t>通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报了</w:t>
      </w:r>
      <w:r w:rsidRPr="007077AC">
        <w:rPr>
          <w:rFonts w:ascii="仿宋_GB2312" w:eastAsia="仿宋_GB2312" w:hAnsi="仿宋_GB2312" w:cs="仿宋_GB2312"/>
          <w:sz w:val="32"/>
          <w:szCs w:val="32"/>
        </w:rPr>
        <w:t>校级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精品课程</w:t>
      </w:r>
      <w:r w:rsidRPr="007077AC">
        <w:rPr>
          <w:rFonts w:ascii="仿宋_GB2312" w:eastAsia="仿宋_GB2312" w:hAnsi="仿宋_GB2312" w:cs="仿宋_GB2312"/>
          <w:sz w:val="32"/>
          <w:szCs w:val="32"/>
        </w:rPr>
        <w:t>及教学团队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立项</w:t>
      </w:r>
      <w:r w:rsidR="00275BE4">
        <w:rPr>
          <w:rFonts w:ascii="仿宋_GB2312" w:eastAsia="仿宋_GB2312" w:hAnsi="仿宋_GB2312" w:cs="仿宋_GB2312"/>
          <w:sz w:val="32"/>
          <w:szCs w:val="32"/>
        </w:rPr>
        <w:t>结果，并</w:t>
      </w:r>
      <w:r w:rsidRPr="007077AC">
        <w:rPr>
          <w:rFonts w:ascii="仿宋_GB2312" w:eastAsia="仿宋_GB2312" w:hAnsi="仿宋_GB2312" w:cs="仿宋_GB2312"/>
          <w:sz w:val="32"/>
          <w:szCs w:val="32"/>
        </w:rPr>
        <w:t>对各院部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精品</w:t>
      </w:r>
      <w:r w:rsidRPr="007077AC">
        <w:rPr>
          <w:rFonts w:ascii="仿宋_GB2312" w:eastAsia="仿宋_GB2312" w:hAnsi="仿宋_GB2312" w:cs="仿宋_GB2312"/>
          <w:sz w:val="32"/>
          <w:szCs w:val="32"/>
        </w:rPr>
        <w:t>课程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 w:rsidRPr="007077AC">
        <w:rPr>
          <w:rFonts w:ascii="仿宋_GB2312" w:eastAsia="仿宋_GB2312" w:hAnsi="仿宋_GB2312" w:cs="仿宋_GB2312"/>
          <w:sz w:val="32"/>
          <w:szCs w:val="32"/>
        </w:rPr>
        <w:t>的情况进行了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小结</w:t>
      </w:r>
      <w:r w:rsidRPr="007077AC">
        <w:rPr>
          <w:rFonts w:ascii="仿宋_GB2312" w:eastAsia="仿宋_GB2312" w:hAnsi="仿宋_GB2312" w:cs="仿宋_GB2312"/>
          <w:sz w:val="32"/>
          <w:szCs w:val="32"/>
        </w:rPr>
        <w:t>，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指出了</w:t>
      </w:r>
      <w:r w:rsidRPr="007077AC">
        <w:rPr>
          <w:rFonts w:ascii="仿宋_GB2312" w:eastAsia="仿宋_GB2312" w:hAnsi="仿宋_GB2312" w:cs="仿宋_GB2312"/>
          <w:sz w:val="32"/>
          <w:szCs w:val="32"/>
        </w:rPr>
        <w:t>存在的问题和改进建议，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7077AC">
        <w:rPr>
          <w:rFonts w:ascii="仿宋_GB2312" w:eastAsia="仿宋_GB2312" w:hAnsi="仿宋_GB2312" w:cs="仿宋_GB2312"/>
          <w:sz w:val="32"/>
          <w:szCs w:val="32"/>
        </w:rPr>
        <w:t>精品课程建设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的后续</w:t>
      </w:r>
      <w:r w:rsidRPr="007077AC">
        <w:rPr>
          <w:rFonts w:ascii="仿宋_GB2312" w:eastAsia="仿宋_GB2312" w:hAnsi="仿宋_GB2312" w:cs="仿宋_GB2312"/>
          <w:sz w:val="32"/>
          <w:szCs w:val="32"/>
        </w:rPr>
        <w:t>工作提出了</w:t>
      </w:r>
      <w:r w:rsidR="003227FE">
        <w:rPr>
          <w:rFonts w:ascii="仿宋_GB2312" w:eastAsia="仿宋_GB2312" w:hAnsi="仿宋_GB2312" w:cs="仿宋_GB2312"/>
          <w:sz w:val="32"/>
          <w:szCs w:val="32"/>
        </w:rPr>
        <w:t>要求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A55487">
        <w:rPr>
          <w:rFonts w:ascii="仿宋_GB2312" w:eastAsia="仿宋_GB2312" w:hAnsi="仿宋_GB2312" w:cs="仿宋_GB2312" w:hint="eastAsia"/>
          <w:sz w:val="32"/>
          <w:szCs w:val="32"/>
        </w:rPr>
        <w:t>她向大家介绍了我校第一批课程标准制定中的不足和修改意见，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A55487">
        <w:rPr>
          <w:rFonts w:ascii="仿宋_GB2312" w:eastAsia="仿宋_GB2312" w:hAnsi="仿宋_GB2312" w:cs="仿宋_GB2312" w:hint="eastAsia"/>
          <w:sz w:val="32"/>
          <w:szCs w:val="32"/>
        </w:rPr>
        <w:t>相关人员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对照标准，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逐一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完善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。最后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lastRenderedPageBreak/>
        <w:t>龙程对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我校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教研室建设提出要求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她指出，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抓好教研室是做好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学校教学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基层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建设的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关键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，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要抓好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教学基层，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就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要抓好师德师风建设，</w:t>
      </w:r>
      <w:r w:rsidR="00915DB7" w:rsidRPr="007077AC">
        <w:rPr>
          <w:rFonts w:ascii="仿宋_GB2312" w:eastAsia="仿宋_GB2312" w:hAnsi="仿宋_GB2312" w:cs="仿宋_GB2312" w:hint="eastAsia"/>
          <w:sz w:val="32"/>
          <w:szCs w:val="32"/>
        </w:rPr>
        <w:t>学习相关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文件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，制定好</w:t>
      </w:r>
      <w:r w:rsidR="00915DB7" w:rsidRPr="007077AC">
        <w:rPr>
          <w:rFonts w:ascii="仿宋_GB2312" w:eastAsia="仿宋_GB2312" w:hAnsi="仿宋_GB2312" w:cs="仿宋_GB2312"/>
          <w:sz w:val="32"/>
          <w:szCs w:val="32"/>
        </w:rPr>
        <w:t>教研室工作计划，</w:t>
      </w:r>
      <w:r w:rsidR="00114762">
        <w:rPr>
          <w:rFonts w:ascii="仿宋_GB2312" w:eastAsia="仿宋_GB2312" w:hAnsi="仿宋_GB2312" w:cs="仿宋_GB2312" w:hint="eastAsia"/>
          <w:sz w:val="32"/>
          <w:szCs w:val="32"/>
        </w:rPr>
        <w:t>做到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教研有计划，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教研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有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依据。在教师教学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管理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方面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，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教研室主任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要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当好表率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，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做好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以老带新指导教师的安排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，做好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教学常规管理和课堂管理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，组织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积极开展备课，相互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多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交流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，切实提高</w:t>
      </w:r>
      <w:r w:rsidR="00727ABC" w:rsidRPr="007077AC">
        <w:rPr>
          <w:rFonts w:ascii="仿宋_GB2312" w:eastAsia="仿宋_GB2312" w:hAnsi="仿宋_GB2312" w:cs="仿宋_GB2312"/>
          <w:sz w:val="32"/>
          <w:szCs w:val="32"/>
        </w:rPr>
        <w:t>课堂质量</w:t>
      </w:r>
      <w:r w:rsidR="00727ABC" w:rsidRPr="007077AC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营造</w:t>
      </w:r>
      <w:r w:rsidR="00E229AB" w:rsidRPr="007077AC">
        <w:rPr>
          <w:rFonts w:ascii="仿宋_GB2312" w:eastAsia="仿宋_GB2312" w:hAnsi="仿宋_GB2312" w:cs="仿宋_GB2312"/>
          <w:sz w:val="32"/>
          <w:szCs w:val="32"/>
        </w:rPr>
        <w:t>良好的教研室氛围。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最后</w:t>
      </w:r>
      <w:r w:rsidR="00E229AB" w:rsidRPr="007077AC">
        <w:rPr>
          <w:rFonts w:ascii="仿宋_GB2312" w:eastAsia="仿宋_GB2312" w:hAnsi="仿宋_GB2312" w:cs="仿宋_GB2312"/>
          <w:sz w:val="32"/>
          <w:szCs w:val="32"/>
        </w:rPr>
        <w:t>，各院部要以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师生</w:t>
      </w:r>
      <w:r w:rsidR="00E229AB" w:rsidRPr="007077AC">
        <w:rPr>
          <w:rFonts w:ascii="仿宋_GB2312" w:eastAsia="仿宋_GB2312" w:hAnsi="仿宋_GB2312" w:cs="仿宋_GB2312"/>
          <w:sz w:val="32"/>
          <w:szCs w:val="32"/>
        </w:rPr>
        <w:t>技能竞赛为抓手，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要做好</w:t>
      </w:r>
      <w:r w:rsidR="00E229AB" w:rsidRPr="007077AC">
        <w:rPr>
          <w:rFonts w:ascii="仿宋_GB2312" w:eastAsia="仿宋_GB2312" w:hAnsi="仿宋_GB2312" w:cs="仿宋_GB2312"/>
          <w:sz w:val="32"/>
          <w:szCs w:val="32"/>
        </w:rPr>
        <w:t>赛事的筹备工作，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争取在</w:t>
      </w:r>
      <w:r w:rsidR="00E229AB" w:rsidRPr="007077AC">
        <w:rPr>
          <w:rFonts w:ascii="仿宋_GB2312" w:eastAsia="仿宋_GB2312" w:hAnsi="仿宋_GB2312" w:cs="仿宋_GB2312"/>
          <w:sz w:val="32"/>
          <w:szCs w:val="32"/>
        </w:rPr>
        <w:t>省、国家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获得</w:t>
      </w:r>
      <w:r w:rsidR="00E229AB" w:rsidRPr="007077AC">
        <w:rPr>
          <w:rFonts w:ascii="仿宋_GB2312" w:eastAsia="仿宋_GB2312" w:hAnsi="仿宋_GB2312" w:cs="仿宋_GB2312"/>
          <w:sz w:val="32"/>
          <w:szCs w:val="32"/>
        </w:rPr>
        <w:t>好名次</w:t>
      </w:r>
      <w:r w:rsidR="00E229AB" w:rsidRPr="007077A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38735</wp:posOffset>
            </wp:positionV>
            <wp:extent cx="3015615" cy="4053205"/>
            <wp:effectExtent l="0" t="0" r="0" b="44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图片202209071518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2E" w:rsidRPr="007077AC" w:rsidRDefault="0031412E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7ABC" w:rsidRPr="007077AC" w:rsidRDefault="00E229AB" w:rsidP="00E229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077AC">
        <w:rPr>
          <w:rFonts w:ascii="仿宋_GB2312" w:eastAsia="仿宋_GB2312" w:hAnsi="仿宋_GB2312" w:cs="仿宋_GB2312"/>
          <w:sz w:val="32"/>
          <w:szCs w:val="32"/>
        </w:rPr>
        <w:t>会议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气氛热烈</w:t>
      </w:r>
      <w:r w:rsidRPr="007077AC">
        <w:rPr>
          <w:rFonts w:ascii="仿宋_GB2312" w:eastAsia="仿宋_GB2312" w:hAnsi="仿宋_GB2312" w:cs="仿宋_GB2312"/>
          <w:sz w:val="32"/>
          <w:szCs w:val="32"/>
        </w:rPr>
        <w:t>，大家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悉心</w:t>
      </w:r>
      <w:r w:rsidRPr="007077AC">
        <w:rPr>
          <w:rFonts w:ascii="仿宋_GB2312" w:eastAsia="仿宋_GB2312" w:hAnsi="仿宋_GB2312" w:cs="仿宋_GB2312"/>
          <w:sz w:val="32"/>
          <w:szCs w:val="32"/>
        </w:rPr>
        <w:t>听取了建议，对精品课程、教学团队的建设和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教研室建设的</w:t>
      </w:r>
      <w:r w:rsidRPr="007077AC">
        <w:rPr>
          <w:rFonts w:ascii="仿宋_GB2312" w:eastAsia="仿宋_GB2312" w:hAnsi="仿宋_GB2312" w:cs="仿宋_GB2312"/>
          <w:sz w:val="32"/>
          <w:szCs w:val="32"/>
        </w:rPr>
        <w:t>目标和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方向</w:t>
      </w:r>
      <w:r w:rsidRPr="007077AC">
        <w:rPr>
          <w:rFonts w:ascii="仿宋_GB2312" w:eastAsia="仿宋_GB2312" w:hAnsi="仿宋_GB2312" w:cs="仿宋_GB2312"/>
          <w:sz w:val="32"/>
          <w:szCs w:val="32"/>
        </w:rPr>
        <w:t>更为明确</w:t>
      </w:r>
      <w:r w:rsidR="006E4C88">
        <w:rPr>
          <w:rFonts w:ascii="仿宋_GB2312" w:eastAsia="仿宋_GB2312" w:hAnsi="仿宋_GB2312" w:cs="仿宋_GB2312"/>
          <w:sz w:val="32"/>
          <w:szCs w:val="32"/>
        </w:rPr>
        <w:t>。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（供稿</w:t>
      </w:r>
      <w:r w:rsidRPr="007077AC">
        <w:rPr>
          <w:rFonts w:ascii="仿宋_GB2312" w:eastAsia="仿宋_GB2312" w:hAnsi="仿宋_GB2312" w:cs="仿宋_GB2312"/>
          <w:sz w:val="32"/>
          <w:szCs w:val="32"/>
        </w:rPr>
        <w:t>：</w:t>
      </w:r>
      <w:r w:rsidRPr="007077AC">
        <w:rPr>
          <w:rFonts w:ascii="仿宋_GB2312" w:eastAsia="仿宋_GB2312" w:hAnsi="仿宋_GB2312" w:cs="仿宋_GB2312"/>
          <w:sz w:val="32"/>
          <w:szCs w:val="32"/>
        </w:rPr>
        <w:lastRenderedPageBreak/>
        <w:t>侯淑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乔  审核</w:t>
      </w:r>
      <w:r w:rsidRPr="007077AC">
        <w:rPr>
          <w:rFonts w:ascii="仿宋_GB2312" w:eastAsia="仿宋_GB2312" w:hAnsi="仿宋_GB2312" w:cs="仿宋_GB2312"/>
          <w:sz w:val="32"/>
          <w:szCs w:val="32"/>
        </w:rPr>
        <w:t>：蔡胜平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 xml:space="preserve"> 编辑</w:t>
      </w:r>
      <w:r w:rsidRPr="007077AC">
        <w:rPr>
          <w:rFonts w:ascii="仿宋_GB2312" w:eastAsia="仿宋_GB2312" w:hAnsi="仿宋_GB2312" w:cs="仿宋_GB2312"/>
          <w:sz w:val="32"/>
          <w:szCs w:val="32"/>
        </w:rPr>
        <w:t>：孙红明</w:t>
      </w:r>
      <w:r w:rsidRPr="007077AC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27ABC" w:rsidRPr="007077AC" w:rsidRDefault="00727ABC" w:rsidP="00727A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959D3" w:rsidRPr="007077AC" w:rsidRDefault="003959D3" w:rsidP="00727A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959D3" w:rsidRPr="007077AC" w:rsidSect="0020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0E6" w:rsidRDefault="006710E6" w:rsidP="007077AC">
      <w:r>
        <w:separator/>
      </w:r>
    </w:p>
  </w:endnote>
  <w:endnote w:type="continuationSeparator" w:id="1">
    <w:p w:rsidR="006710E6" w:rsidRDefault="006710E6" w:rsidP="0070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0E6" w:rsidRDefault="006710E6" w:rsidP="007077AC">
      <w:r>
        <w:separator/>
      </w:r>
    </w:p>
  </w:footnote>
  <w:footnote w:type="continuationSeparator" w:id="1">
    <w:p w:rsidR="006710E6" w:rsidRDefault="006710E6" w:rsidP="00707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9D3"/>
    <w:rsid w:val="00114762"/>
    <w:rsid w:val="00174C48"/>
    <w:rsid w:val="0020006F"/>
    <w:rsid w:val="00275BE4"/>
    <w:rsid w:val="0031412E"/>
    <w:rsid w:val="003227FE"/>
    <w:rsid w:val="003959D3"/>
    <w:rsid w:val="003B6E7E"/>
    <w:rsid w:val="0050100C"/>
    <w:rsid w:val="0057693B"/>
    <w:rsid w:val="006710E6"/>
    <w:rsid w:val="006A6E4D"/>
    <w:rsid w:val="006E4C88"/>
    <w:rsid w:val="007077AC"/>
    <w:rsid w:val="00727ABC"/>
    <w:rsid w:val="007C64CF"/>
    <w:rsid w:val="008B23E3"/>
    <w:rsid w:val="008C56C0"/>
    <w:rsid w:val="00915DB7"/>
    <w:rsid w:val="009A7AEB"/>
    <w:rsid w:val="009D4EAE"/>
    <w:rsid w:val="00A55487"/>
    <w:rsid w:val="00C15920"/>
    <w:rsid w:val="00D13809"/>
    <w:rsid w:val="00D5441B"/>
    <w:rsid w:val="00D84EFE"/>
    <w:rsid w:val="00E229AB"/>
    <w:rsid w:val="00E65871"/>
    <w:rsid w:val="00E715B8"/>
    <w:rsid w:val="00F1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7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F65B-1E22-475A-B4F2-0A65DCA1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82</Words>
  <Characters>470</Characters>
  <Application>Microsoft Office Word</Application>
  <DocSecurity>0</DocSecurity>
  <Lines>3</Lines>
  <Paragraphs>1</Paragraphs>
  <ScaleCrop>false</ScaleCrop>
  <Company>Home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8618188947076</cp:lastModifiedBy>
  <cp:revision>23</cp:revision>
  <dcterms:created xsi:type="dcterms:W3CDTF">2022-09-07T06:26:00Z</dcterms:created>
  <dcterms:modified xsi:type="dcterms:W3CDTF">2022-09-08T14:05:00Z</dcterms:modified>
</cp:coreProperties>
</file>