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E7F00">
      <w:pPr>
        <w:jc w:val="center"/>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关于认真做好2024年度湖南省社会科学基金项目申报工作的通知</w:t>
      </w:r>
    </w:p>
    <w:p w14:paraId="7BAB8DCA">
      <w:pPr>
        <w:jc w:val="both"/>
        <w:rPr>
          <w:rFonts w:hint="eastAsia"/>
          <w:b/>
          <w:bCs/>
          <w:sz w:val="28"/>
          <w:szCs w:val="28"/>
        </w:rPr>
      </w:pPr>
    </w:p>
    <w:p w14:paraId="1A7B77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right="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各有关单位：</w:t>
      </w:r>
    </w:p>
    <w:p w14:paraId="27BE52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经省委宣传部领导同意，决定开展2024年度湖南省社会科学基金项目(以下简称省社科基金项目)申报工作。现就有关事项通知如下。</w:t>
      </w:r>
    </w:p>
    <w:p w14:paraId="2F2447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一、坚持以习近平新时代中国特色社会主义思想为指导，贯彻落实党的二十届三中全会精神，贯彻落实习近平总书记考察湖南重要讲话和指示精神，贯彻落实省委十二届六次、七次全会精神，胸怀“国之大者”“省之大计”，坚持正确的政治方向、价值取向和学术导向，坚持以重大理论和现实问题为主攻方向，坚持基础研究和应用研究并重，发挥省社科基金示范引领作用，着力提高项目质量、培育精品成果、擦亮“湘”字品牌、建强社科湘军，为党和国家工作大局服务，为繁荣发展哲学社会科学服务，为奋力谱写中国式现代化湖南篇章提供有力学理支撑和智力支持。</w:t>
      </w:r>
    </w:p>
    <w:p w14:paraId="463136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二、申报省社科基金项目，要体现鲜明的时代特征、问题导向和创新意识，着力推出代表正确方向、体现省级水准的研究成果。基础研究要密切跟踪国内外学术发展和学科建设前沿动态，着力推进学科体系、学术体系、话语体系创新，具有原创性、开拓性和较高的学术思想价值；应用研究要聚焦我国特别是我省经济社会发展全局性、战略性和前瞻性重大理论和现实问题，具有现实性、针对性和较高的决策参考价值。</w:t>
      </w:r>
    </w:p>
    <w:p w14:paraId="466800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三、本年度省社科基金项目设“学术湖南”精品培育项目、湖湘文化青年传承学者培育项目、重点项目、一般项目、青年项目、后期资助项目、冷门绝学项目、基地项目、奖励项目、西部项目、外语科研联合项目等类别。申报要求详见</w:t>
      </w:r>
      <w:r>
        <w:rPr>
          <w:rFonts w:hint="eastAsia" w:ascii="仿宋" w:hAnsi="仿宋" w:eastAsia="仿宋" w:cs="仿宋"/>
          <w:i w:val="0"/>
          <w:iCs w:val="0"/>
          <w:caps w:val="0"/>
          <w:color w:val="000000"/>
          <w:spacing w:val="0"/>
          <w:sz w:val="24"/>
          <w:szCs w:val="24"/>
          <w:highlight w:val="yellow"/>
          <w:bdr w:val="none" w:color="auto" w:sz="0" w:space="0"/>
          <w:vertAlign w:val="baseline"/>
        </w:rPr>
        <w:t>《湖南省社会科学基金项目2024年度课题指南》</w:t>
      </w:r>
      <w:r>
        <w:rPr>
          <w:rFonts w:hint="eastAsia" w:ascii="仿宋" w:hAnsi="仿宋" w:eastAsia="仿宋" w:cs="仿宋"/>
          <w:i w:val="0"/>
          <w:iCs w:val="0"/>
          <w:caps w:val="0"/>
          <w:color w:val="000000"/>
          <w:spacing w:val="0"/>
          <w:sz w:val="24"/>
          <w:szCs w:val="24"/>
          <w:bdr w:val="none" w:color="auto" w:sz="0" w:space="0"/>
          <w:vertAlign w:val="baseline"/>
        </w:rPr>
        <w:t>（附件1，以下简称《课题指南》）。</w:t>
      </w:r>
    </w:p>
    <w:p w14:paraId="364595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四、为鼓励申报人围绕党和国家工作大局的重大理论和实践问题，围绕加快构建中国特色哲学社会科学的重要基础理论问题和前沿学术问题，开展跨学科综合性研究，《课题指南》分为综合性选题和各学科选题两大类，综合性选题申报时，须明确一个主要学科作为申报学科。申报人应根据《课题指南》进行选题，并须填写选题序号；也可参考2024年国家社科基金各类项目选题，结合自身学术专长和研究基础申报自选课题。课题要有明确的研究对象和具体的问题指向，课题名称的表述应科学、严谨、规范、简明，一般不加副标题。</w:t>
      </w:r>
    </w:p>
    <w:p w14:paraId="483816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五、申报单位要着力提高申报质量，适当控制申报数量，特别是要避免同类选题重复申报。申报人要恪守学术规范和科研诚信，按要求如实填写相关内容数据；所在单位科研管理部门要切实做好资格审查及材料审核工作并签署明确意见，确保申报资格有效，申报材料真实、规范，没有知识产权争议。凡存在弄虚作假、抄袭剽窃等行为的，一经发现查实，取消三年申报资格；如获立项即予撤项并通报批评，列入科研诚信失信记录名单。</w:t>
      </w:r>
    </w:p>
    <w:p w14:paraId="08588C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六、为保证评审的公平公正性和纪律严肃性，严禁申报单位或个人在项目评审期间以任何形式打听评审情况、走访评审专家，严禁托人说情、打招呼等。凡违反上述纪律规定的，一律取消参评资格，并按有关规定处理。</w:t>
      </w:r>
    </w:p>
    <w:p w14:paraId="462F0B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七、申报“学术湖南”精品培育项目、湖湘文化青年传承学者培育项目、重点项目、一般项目、青年项目，</w:t>
      </w:r>
      <w:r>
        <w:rPr>
          <w:rFonts w:hint="eastAsia" w:ascii="仿宋" w:hAnsi="仿宋" w:eastAsia="仿宋" w:cs="仿宋"/>
          <w:i w:val="0"/>
          <w:iCs w:val="0"/>
          <w:caps w:val="0"/>
          <w:color w:val="000000"/>
          <w:spacing w:val="0"/>
          <w:sz w:val="24"/>
          <w:szCs w:val="24"/>
          <w:highlight w:val="yellow"/>
          <w:bdr w:val="none" w:color="auto" w:sz="0" w:space="0"/>
          <w:vertAlign w:val="baseline"/>
        </w:rPr>
        <w:t>须提交4份《湖南省社会科学基金项目申报书》（附件2，以下简称《申报书》）、5份《湖南省社会科学基金项目课题论证活页》（附件3，以下简称《活页》），其中1份《申报书》要按学科分类后单独抽出来，其余材料采取“1夹7”（1份《申报书》内夹5份《活页》和另外2份《申报书》）报送。</w:t>
      </w:r>
      <w:r>
        <w:rPr>
          <w:rFonts w:hint="eastAsia" w:ascii="仿宋" w:hAnsi="仿宋" w:eastAsia="仿宋" w:cs="仿宋"/>
          <w:i w:val="0"/>
          <w:iCs w:val="0"/>
          <w:caps w:val="0"/>
          <w:color w:val="000000"/>
          <w:spacing w:val="0"/>
          <w:sz w:val="24"/>
          <w:szCs w:val="24"/>
          <w:bdr w:val="none" w:color="auto" w:sz="0" w:space="0"/>
          <w:vertAlign w:val="baseline"/>
        </w:rPr>
        <w:t>申报“学术湖南”精品培育项目和湖湘文化青年传承学者培育项目，还须附《“学术湖南”精品培育项目、湖湘文化青年传承学者培育项目意见表》（附件4）。为便于数据存储和核查，</w:t>
      </w:r>
      <w:r>
        <w:rPr>
          <w:rFonts w:hint="eastAsia" w:ascii="仿宋" w:hAnsi="仿宋" w:eastAsia="仿宋" w:cs="仿宋"/>
          <w:i w:val="0"/>
          <w:iCs w:val="0"/>
          <w:caps w:val="0"/>
          <w:color w:val="000000"/>
          <w:spacing w:val="0"/>
          <w:sz w:val="24"/>
          <w:szCs w:val="24"/>
          <w:highlight w:val="yellow"/>
          <w:bdr w:val="none" w:color="auto" w:sz="0" w:space="0"/>
          <w:vertAlign w:val="baseline"/>
        </w:rPr>
        <w:t>申报人除提交上述材料纸质版外，还须提交电子版（《申报书》为PDF文件格式，《活页》为WPS文件格式）</w:t>
      </w:r>
      <w:r>
        <w:rPr>
          <w:rFonts w:hint="eastAsia" w:ascii="仿宋" w:hAnsi="仿宋" w:eastAsia="仿宋" w:cs="仿宋"/>
          <w:i w:val="0"/>
          <w:iCs w:val="0"/>
          <w:caps w:val="0"/>
          <w:color w:val="000000"/>
          <w:spacing w:val="0"/>
          <w:sz w:val="24"/>
          <w:szCs w:val="24"/>
          <w:bdr w:val="none" w:color="auto" w:sz="0" w:space="0"/>
          <w:vertAlign w:val="baseline"/>
        </w:rPr>
        <w:t>。</w:t>
      </w:r>
    </w:p>
    <w:p w14:paraId="065CD4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申报后期资助项目，须提交申报书和申报成果5套（如申报书稿超过60万字，须另外报送5份成果概要，含2万字左右的成果内容介绍，以及全书目录和参考文献），书稿和成果概要均用A4纸双面印制、左侧装订成册，并附2份成果查重报告；以博士论文和博士后研究报告为基础申报的须提交论文或研究报告原文，并附1份修改说明；电子光盘一式2份，须包含申报书、申报信息汇总表、书稿、成果概要、博士论文（博士后研究报告）、修改说明、相关附件材料等所有申报材料，光盘上须注明申报人姓名、单位及学科分类。</w:t>
      </w:r>
    </w:p>
    <w:p w14:paraId="2FDD6E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申报冷门绝学项目、基地项目、奖励项目，须在湖南省社科基金项目网络管理平台进行网上填报，开放时间为10月16日8:00-10月26日18:00，逾期系统自动关闭，不再受理申报。进行线上申报后，还须提供1份纸质版《申报书》，经所在单位科研管理部门审核盖章后报送省社科工作办。</w:t>
      </w:r>
    </w:p>
    <w:p w14:paraId="4D2B8B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250" w:afterAutospacing="0" w:line="360" w:lineRule="auto"/>
        <w:ind w:left="0" w:right="0" w:firstLine="420"/>
        <w:jc w:val="both"/>
        <w:textAlignment w:val="baseline"/>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bdr w:val="none" w:color="auto" w:sz="0" w:space="0"/>
          <w:vertAlign w:val="baseline"/>
        </w:rPr>
        <w:t>请各单位科研管理部门做好申报材料的汇总报送等工作，填写本单位《2024年度湖南省社会科学基金项目申报信息汇总表》（附件5，以下简称《汇总表》），加盖单位公章随其他纸质版材料一并报送。</w:t>
      </w:r>
      <w:bookmarkStart w:id="0" w:name="_GoBack"/>
      <w:r>
        <w:rPr>
          <w:rFonts w:hint="eastAsia" w:ascii="仿宋" w:hAnsi="仿宋" w:eastAsia="仿宋" w:cs="仿宋"/>
          <w:i w:val="0"/>
          <w:iCs w:val="0"/>
          <w:caps w:val="0"/>
          <w:color w:val="000000"/>
          <w:spacing w:val="0"/>
          <w:sz w:val="24"/>
          <w:szCs w:val="24"/>
          <w:bdr w:val="none" w:color="auto" w:sz="0" w:space="0"/>
          <w:vertAlign w:val="baseline"/>
        </w:rPr>
        <w:t>《申报书》《活页》《汇总表》电子版发送至</w:t>
      </w:r>
      <w:bookmarkEnd w:id="0"/>
      <w:r>
        <w:rPr>
          <w:rFonts w:hint="eastAsia" w:ascii="仿宋" w:hAnsi="仿宋" w:eastAsia="仿宋" w:cs="仿宋"/>
          <w:i w:val="0"/>
          <w:iCs w:val="0"/>
          <w:caps w:val="0"/>
          <w:color w:val="000000"/>
          <w:spacing w:val="0"/>
          <w:sz w:val="24"/>
          <w:szCs w:val="24"/>
          <w:bdr w:val="none" w:color="auto" w:sz="0" w:space="0"/>
          <w:vertAlign w:val="baseline"/>
        </w:rPr>
        <w:t>我办邮箱hnshekeban@163.com。材料集中受理时间为10月28日至10月29日，联系人为省社科工作办张雅琴（电话：0731-81128450），受理地点另行通知。</w:t>
      </w:r>
    </w:p>
    <w:p w14:paraId="5C7039BA">
      <w:pPr>
        <w:jc w:val="both"/>
        <w:rPr>
          <w:rFonts w:hint="eastAsia"/>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kNDBmZmNiZDFiNjQ3NzA5ODc0ZjA3ZmJiMmU3OTIifQ=="/>
  </w:docVars>
  <w:rsids>
    <w:rsidRoot w:val="00000000"/>
    <w:rsid w:val="12365E86"/>
    <w:rsid w:val="221E77C8"/>
    <w:rsid w:val="25826C83"/>
    <w:rsid w:val="282E4770"/>
    <w:rsid w:val="2D2D2ACF"/>
    <w:rsid w:val="45071E91"/>
    <w:rsid w:val="5D494E68"/>
    <w:rsid w:val="5F793330"/>
    <w:rsid w:val="60DD5FF3"/>
    <w:rsid w:val="79921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57</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2024-09-30T13:08:25Z</dcterms:created>
  <dc:creator>admin</dc:creator>
  <cp:lastModifiedBy>WPS_1599398785</cp:lastModifiedBy>
  <dcterms:modified xsi:type="dcterms:W3CDTF">2024-09-30T14:07:11Z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232D33AEAF3A4A74B1980FB9F1F9C935_12</vt:lpwstr>
  </property>
</Properties>
</file>